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9851" w14:textId="77777777" w:rsidR="00157E81" w:rsidRDefault="00157E81" w:rsidP="00157E81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object w:dxaOrig="2850" w:dyaOrig="885" w14:anchorId="230FAB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42.5pt;height:44.25pt" o:ole="">
            <v:imagedata r:id="rId5" o:title=""/>
          </v:shape>
          <o:OLEObject Type="Embed" ProgID="CorelDraw.Graphic.18" ShapeID="_x0000_i1027" DrawAspect="Content" ObjectID="_1827041382" r:id="rId6"/>
        </w:object>
      </w:r>
      <w:r>
        <w:rPr>
          <w:sz w:val="22"/>
          <w:szCs w:val="22"/>
        </w:rPr>
        <w:tab/>
        <w:t>Załącznik 3</w:t>
      </w:r>
      <w:proofErr w:type="gramStart"/>
      <w:r>
        <w:rPr>
          <w:sz w:val="22"/>
          <w:szCs w:val="22"/>
        </w:rPr>
        <w:t>a  -</w:t>
      </w:r>
      <w:proofErr w:type="gramEnd"/>
      <w:r>
        <w:rPr>
          <w:sz w:val="22"/>
          <w:szCs w:val="22"/>
        </w:rPr>
        <w:t xml:space="preserve"> </w:t>
      </w:r>
    </w:p>
    <w:p w14:paraId="41C32D06" w14:textId="77777777" w:rsidR="00157E81" w:rsidRDefault="00157E81" w:rsidP="00157E81">
      <w:pPr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>do szczegółowych</w:t>
      </w:r>
    </w:p>
    <w:p w14:paraId="77A31199" w14:textId="77777777" w:rsidR="00157E81" w:rsidRDefault="00157E81" w:rsidP="00157E81">
      <w:pPr>
        <w:spacing w:line="276" w:lineRule="auto"/>
        <w:ind w:left="5664"/>
        <w:rPr>
          <w:b/>
          <w:sz w:val="22"/>
          <w:szCs w:val="22"/>
        </w:rPr>
      </w:pPr>
      <w:r>
        <w:rPr>
          <w:sz w:val="22"/>
          <w:szCs w:val="22"/>
        </w:rPr>
        <w:t>warunków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</w:p>
    <w:p w14:paraId="45E7134B" w14:textId="77777777" w:rsidR="00157E81" w:rsidRDefault="00157E81" w:rsidP="00157E81">
      <w:pPr>
        <w:spacing w:line="276" w:lineRule="auto"/>
        <w:rPr>
          <w:b/>
          <w:sz w:val="22"/>
          <w:szCs w:val="22"/>
        </w:rPr>
      </w:pPr>
    </w:p>
    <w:p w14:paraId="4CDBEFB3" w14:textId="77777777" w:rsidR="00157E81" w:rsidRDefault="00157E81" w:rsidP="00157E81">
      <w:pPr>
        <w:spacing w:line="276" w:lineRule="auto"/>
        <w:rPr>
          <w:b/>
          <w:sz w:val="22"/>
          <w:szCs w:val="22"/>
        </w:rPr>
      </w:pPr>
    </w:p>
    <w:p w14:paraId="2C877C7F" w14:textId="77777777" w:rsidR="00157E81" w:rsidRDefault="00157E81" w:rsidP="00157E8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NAJMU</w:t>
      </w:r>
    </w:p>
    <w:p w14:paraId="64BFDF23" w14:textId="77777777" w:rsidR="00157E81" w:rsidRDefault="00157E81" w:rsidP="00157E81">
      <w:pPr>
        <w:spacing w:line="276" w:lineRule="auto"/>
        <w:rPr>
          <w:b/>
          <w:sz w:val="22"/>
          <w:szCs w:val="22"/>
        </w:rPr>
      </w:pPr>
    </w:p>
    <w:p w14:paraId="2FE03B1A" w14:textId="77777777" w:rsidR="00157E81" w:rsidRDefault="00157E81" w:rsidP="00157E8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podpisana w dniu ……………………….  roku w </w:t>
      </w:r>
      <w:proofErr w:type="gramStart"/>
      <w:r>
        <w:rPr>
          <w:sz w:val="22"/>
          <w:szCs w:val="22"/>
        </w:rPr>
        <w:t>Kleszczowie  pomiędzy</w:t>
      </w:r>
      <w:proofErr w:type="gramEnd"/>
      <w:r>
        <w:rPr>
          <w:sz w:val="22"/>
          <w:szCs w:val="22"/>
        </w:rPr>
        <w:t>:</w:t>
      </w:r>
    </w:p>
    <w:p w14:paraId="484811D0" w14:textId="77777777" w:rsidR="00157E81" w:rsidRDefault="00157E81" w:rsidP="00157E81">
      <w:pPr>
        <w:spacing w:line="276" w:lineRule="auto"/>
        <w:rPr>
          <w:sz w:val="22"/>
          <w:szCs w:val="22"/>
        </w:rPr>
      </w:pPr>
    </w:p>
    <w:p w14:paraId="0FE02957" w14:textId="77777777" w:rsidR="00157E81" w:rsidRDefault="00157E81" w:rsidP="00157E81">
      <w:pPr>
        <w:pStyle w:val="Akapitzlist1"/>
        <w:spacing w:after="0"/>
        <w:ind w:left="0"/>
        <w:jc w:val="both"/>
        <w:rPr>
          <w:rFonts w:ascii="Times New Roman" w:hAnsi="Times New Roman"/>
          <w:b/>
          <w:lang w:val="en-US"/>
        </w:rPr>
      </w:pPr>
    </w:p>
    <w:p w14:paraId="259E9ABD" w14:textId="77777777" w:rsidR="00157E81" w:rsidRDefault="00157E81" w:rsidP="00157E81">
      <w:pPr>
        <w:suppressAutoHyphens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ar-SA"/>
        </w:rPr>
        <w:t>Kleszczowską Przychodnią Salus Spółką z ograniczoną odpowiedzialnością</w:t>
      </w:r>
      <w:r>
        <w:rPr>
          <w:sz w:val="22"/>
          <w:szCs w:val="22"/>
          <w:lang w:eastAsia="ar-SA"/>
        </w:rPr>
        <w:t xml:space="preserve"> z siedzibą </w:t>
      </w:r>
      <w:r>
        <w:rPr>
          <w:sz w:val="22"/>
          <w:szCs w:val="22"/>
          <w:lang w:eastAsia="ar-SA"/>
        </w:rPr>
        <w:br/>
        <w:t>w Kleszczowie, ul. Osiedlowa 2; wpisaną do rejestru przedsiębiorców prowadzonego przez Sąd Rejonowy dla Łodzi Śródmieścia w Łodzi Sąd Gospodarczy XX Wydział Krajowego Rejestru Sądowego pod numerem KRS</w:t>
      </w:r>
      <w:r>
        <w:rPr>
          <w:b/>
          <w:bCs/>
          <w:sz w:val="22"/>
          <w:szCs w:val="22"/>
          <w:lang w:eastAsia="ar-SA"/>
        </w:rPr>
        <w:t xml:space="preserve"> </w:t>
      </w:r>
      <w:r>
        <w:rPr>
          <w:bCs/>
          <w:sz w:val="22"/>
          <w:szCs w:val="22"/>
          <w:lang w:eastAsia="ar-SA"/>
        </w:rPr>
        <w:t>0000653931</w:t>
      </w:r>
      <w:r>
        <w:rPr>
          <w:sz w:val="22"/>
          <w:szCs w:val="22"/>
          <w:lang w:eastAsia="ar-SA"/>
        </w:rPr>
        <w:t xml:space="preserve">, NIP 7692226562, REGON 365869815, </w:t>
      </w:r>
      <w:r>
        <w:rPr>
          <w:rFonts w:eastAsia="Batang"/>
          <w:sz w:val="22"/>
          <w:szCs w:val="22"/>
          <w:lang w:eastAsia="ko-KR"/>
        </w:rPr>
        <w:t>reprezentowaną przez Prezesa Zarządu Iwonę Bednarek,</w:t>
      </w:r>
    </w:p>
    <w:p w14:paraId="50A31DF9" w14:textId="77777777" w:rsidR="00157E81" w:rsidRDefault="00157E81" w:rsidP="00157E81">
      <w:pPr>
        <w:pStyle w:val="Akapitzlist1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zwaną dalej </w:t>
      </w:r>
      <w:proofErr w:type="gramStart"/>
      <w:r>
        <w:rPr>
          <w:rFonts w:ascii="Times New Roman" w:hAnsi="Times New Roman"/>
          <w:b/>
        </w:rPr>
        <w:t>Wynajmującym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lub Przychodnią,</w:t>
      </w:r>
    </w:p>
    <w:p w14:paraId="1CC1C714" w14:textId="77777777" w:rsidR="00157E81" w:rsidRDefault="00157E81" w:rsidP="00157E81">
      <w:pPr>
        <w:pStyle w:val="Akapitzlist1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50FF1A23" w14:textId="77777777" w:rsidR="00157E81" w:rsidRDefault="00157E81" w:rsidP="00157E81">
      <w:pPr>
        <w:tabs>
          <w:tab w:val="num" w:pos="720"/>
        </w:tabs>
        <w:jc w:val="both"/>
        <w:outlineLvl w:val="0"/>
      </w:pPr>
      <w:r>
        <w:rPr>
          <w:b/>
          <w:bCs/>
          <w:kern w:val="36"/>
        </w:rPr>
        <w:t>………………………………………………………………</w:t>
      </w:r>
    </w:p>
    <w:p w14:paraId="659AA2AE" w14:textId="77777777" w:rsidR="00157E81" w:rsidRDefault="00157E81" w:rsidP="00157E81">
      <w:pPr>
        <w:pStyle w:val="Akapitzlist1"/>
        <w:spacing w:after="0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</w:rPr>
        <w:t>zwaną dalej</w:t>
      </w:r>
      <w:r>
        <w:rPr>
          <w:rFonts w:ascii="Times New Roman" w:hAnsi="Times New Roman"/>
          <w:b/>
        </w:rPr>
        <w:t xml:space="preserve"> Najemcą.</w:t>
      </w:r>
    </w:p>
    <w:p w14:paraId="785FD19D" w14:textId="77777777" w:rsidR="00157E81" w:rsidRDefault="00157E81" w:rsidP="00157E81">
      <w:pPr>
        <w:pStyle w:val="Akapitzlist1"/>
        <w:spacing w:after="0"/>
        <w:ind w:left="0"/>
        <w:rPr>
          <w:rFonts w:ascii="Times New Roman" w:hAnsi="Times New Roman"/>
          <w:b/>
        </w:rPr>
      </w:pPr>
    </w:p>
    <w:p w14:paraId="0EF95D2A" w14:textId="77777777" w:rsidR="00157E81" w:rsidRDefault="00157E81" w:rsidP="00157E81">
      <w:pPr>
        <w:pStyle w:val="Akapitzlist1"/>
        <w:spacing w:after="0"/>
        <w:ind w:left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Celem zawarcia niniejszej umowy jest najem lokalu z przeznaczeniem na prowadzenie działalności z zakresu STOMATOLOGII, na rzecz mieszkańców Gminy Kleszczów, w ramach realizacji PROGRAMU POLITYKI ZDROWOTNEJ PN. PROFILAKTYKA STOMATOLOGICZNA, zgodnie z Uchwałą nr XXII/187/2025 z dnia 25 listopada 2025 roku Rady Gminy </w:t>
      </w:r>
      <w:proofErr w:type="gramStart"/>
      <w:r>
        <w:rPr>
          <w:rFonts w:ascii="Times New Roman" w:hAnsi="Times New Roman"/>
          <w:i/>
        </w:rPr>
        <w:t>Kleszczów  zwanych</w:t>
      </w:r>
      <w:proofErr w:type="gramEnd"/>
      <w:r>
        <w:rPr>
          <w:rFonts w:ascii="Times New Roman" w:hAnsi="Times New Roman"/>
          <w:i/>
        </w:rPr>
        <w:t xml:space="preserve"> dalej PROGRAMEM.  </w:t>
      </w:r>
    </w:p>
    <w:p w14:paraId="0F77C1BE" w14:textId="77777777" w:rsidR="00157E81" w:rsidRDefault="00157E81" w:rsidP="00157E81">
      <w:pPr>
        <w:pStyle w:val="Akapitzlist1"/>
        <w:spacing w:after="0"/>
        <w:ind w:left="3540"/>
        <w:rPr>
          <w:rFonts w:ascii="Times New Roman" w:hAnsi="Times New Roman"/>
          <w:b/>
        </w:rPr>
      </w:pPr>
    </w:p>
    <w:p w14:paraId="00505352" w14:textId="77777777" w:rsidR="00157E81" w:rsidRDefault="00157E81" w:rsidP="00157E81">
      <w:pPr>
        <w:pStyle w:val="Akapitzlist1"/>
        <w:spacing w:after="0"/>
        <w:ind w:left="354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§ 1</w:t>
      </w:r>
    </w:p>
    <w:p w14:paraId="2499143B" w14:textId="77777777" w:rsidR="00157E81" w:rsidRDefault="00157E81" w:rsidP="00157E81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Wynajmujący oświadcza, iż ma prawo do korzystania z budynku mieszczącego się </w:t>
      </w:r>
      <w:r>
        <w:rPr>
          <w:sz w:val="22"/>
          <w:szCs w:val="22"/>
        </w:rPr>
        <w:br/>
        <w:t xml:space="preserve">w Kleszczowie, ul. Osiedlowa 2, w którym znajdują się pomieszczenia z przeznaczeniem na prowadzenie działalności leczniczej. </w:t>
      </w:r>
    </w:p>
    <w:p w14:paraId="1FA9F20E" w14:textId="77777777" w:rsidR="00157E81" w:rsidRDefault="00157E81" w:rsidP="00157E81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Przedmiotem niniejszej umowy najmu są pomieszczenia znajdujące się na parterze budynku wraz z wyposażeniem, określone w załączniku nr 1 do umowy. </w:t>
      </w:r>
      <w:proofErr w:type="gramStart"/>
      <w:r>
        <w:rPr>
          <w:sz w:val="22"/>
          <w:szCs w:val="22"/>
        </w:rPr>
        <w:t>Pomieszczenia  w</w:t>
      </w:r>
      <w:proofErr w:type="gramEnd"/>
      <w:r>
        <w:rPr>
          <w:sz w:val="22"/>
          <w:szCs w:val="22"/>
        </w:rPr>
        <w:t xml:space="preserve"> dalszej części umowy zwane będą Lokalem.</w:t>
      </w:r>
    </w:p>
    <w:p w14:paraId="55B7C40C" w14:textId="77777777" w:rsidR="00157E81" w:rsidRDefault="00157E81" w:rsidP="00157E81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Wynajmujący oświadcza, iż na podstawie zgody wydanej przez Wójta Gminy Kleszczów, ma prawo do zawarcia niniejszej umowy. </w:t>
      </w:r>
    </w:p>
    <w:p w14:paraId="05E8ECB6" w14:textId="77777777" w:rsidR="00157E81" w:rsidRDefault="00157E81" w:rsidP="00157E81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Najemca oświadcza, iż zgodnie ze złożoną ofertą na konkurs, o którym mowa w Preambule do </w:t>
      </w:r>
      <w:proofErr w:type="gramStart"/>
      <w:r>
        <w:rPr>
          <w:sz w:val="22"/>
          <w:szCs w:val="22"/>
        </w:rPr>
        <w:t>umowy,  oraz</w:t>
      </w:r>
      <w:proofErr w:type="gramEnd"/>
      <w:r>
        <w:rPr>
          <w:sz w:val="22"/>
          <w:szCs w:val="22"/>
        </w:rPr>
        <w:t xml:space="preserve"> wyborem ofert celem realizacji PROGRAMU, Lokal na podstawie odrębnej umowy będzie również wykorzystywany do realizacji PROGRAMU przez 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, na co Najemca wyraża zgodę. Ponadto Najemca wyraża zgodę na podział opłat i kosztów związanych z użytkowaniem Lokalu, zgodnie z załącznikiem stanowiącym załącznik nr 2 do umowy najmu. Wynajmujący oświadcza, iż nie ponosi żadnej odpowiedzialności w zakresie współpracy </w:t>
      </w:r>
      <w:proofErr w:type="gramStart"/>
      <w:r>
        <w:rPr>
          <w:sz w:val="22"/>
          <w:szCs w:val="22"/>
        </w:rPr>
        <w:t>pomiędzy  Najemcą</w:t>
      </w:r>
      <w:proofErr w:type="gramEnd"/>
      <w:r>
        <w:rPr>
          <w:sz w:val="22"/>
          <w:szCs w:val="22"/>
        </w:rPr>
        <w:t xml:space="preserve"> a ……………………………… oraz wzajemnych rozliczeń</w:t>
      </w:r>
      <w:r>
        <w:rPr>
          <w:sz w:val="22"/>
          <w:szCs w:val="22"/>
        </w:rPr>
        <w:br/>
        <w:t>i zobowiązań pomiędzy nimi, co Najemca przyjmuje do wiadomości i wyraża na to zgodę. (O ILE DOTYCZY).</w:t>
      </w:r>
    </w:p>
    <w:p w14:paraId="53CDA841" w14:textId="77777777" w:rsidR="00157E81" w:rsidRDefault="00157E81" w:rsidP="00157E81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ramach umowy najmu Najemca ma prawo do korzystania z pomieszczeń wspólnych niezbędnych do wykonywania działalności leczniczej i korzystania z Lokalu zgodnie </w:t>
      </w:r>
      <w:r>
        <w:rPr>
          <w:sz w:val="22"/>
          <w:szCs w:val="22"/>
        </w:rPr>
        <w:br/>
        <w:t xml:space="preserve">z przeznaczeniem, takich jak: korytarz, sanitariaty dla personelu i pacjentów, winda, pomieszczenie socjalne dla personelu oraz umieszczenia na terenie budynku informacji </w:t>
      </w:r>
      <w:r>
        <w:rPr>
          <w:sz w:val="22"/>
          <w:szCs w:val="22"/>
        </w:rPr>
        <w:br/>
        <w:t xml:space="preserve">o prowadzonej działalności w formie i miejscu uzgodnionym z Wynajmującym.  </w:t>
      </w:r>
    </w:p>
    <w:p w14:paraId="13BCB0EA" w14:textId="77777777" w:rsidR="00157E81" w:rsidRDefault="00157E81" w:rsidP="00157E81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Najemca będzie prowadził swoją działalność w Lokalu zgodnie z </w:t>
      </w:r>
      <w:proofErr w:type="gramStart"/>
      <w:r>
        <w:rPr>
          <w:sz w:val="22"/>
          <w:szCs w:val="22"/>
        </w:rPr>
        <w:t>ustalanym  miesięcznym</w:t>
      </w:r>
      <w:proofErr w:type="gramEnd"/>
      <w:r>
        <w:rPr>
          <w:sz w:val="22"/>
          <w:szCs w:val="22"/>
        </w:rPr>
        <w:t xml:space="preserve"> harmonogramem, zgodnie z ofertą złożoną na realizację PROGRAMU, z zastrzeżeniem, iż Najemca nie będzie korzystał z Lokalu w niedziele, święta. </w:t>
      </w:r>
    </w:p>
    <w:p w14:paraId="48DBB8AE" w14:textId="77777777" w:rsidR="00157E81" w:rsidRDefault="00157E81" w:rsidP="00157E81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Najemca oświadcza, iż nie wnosi zastrzeżeń w zakresie stanu technicznego Lokalu i jego wyposażenia. </w:t>
      </w:r>
    </w:p>
    <w:p w14:paraId="3048C37A" w14:textId="77777777" w:rsidR="00157E81" w:rsidRDefault="00157E81" w:rsidP="00157E8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sprzęt i urządzenia Najemcy Wynajmujący nie ponosi odpowiedzialności. </w:t>
      </w:r>
    </w:p>
    <w:p w14:paraId="727FF81C" w14:textId="77777777" w:rsidR="00157E81" w:rsidRDefault="00157E81" w:rsidP="00157E81">
      <w:pPr>
        <w:spacing w:line="276" w:lineRule="auto"/>
        <w:ind w:left="360" w:firstLine="3180"/>
        <w:jc w:val="both"/>
        <w:rPr>
          <w:sz w:val="22"/>
          <w:szCs w:val="22"/>
        </w:rPr>
      </w:pPr>
    </w:p>
    <w:p w14:paraId="325E2D61" w14:textId="77777777" w:rsidR="00157E81" w:rsidRDefault="00157E81" w:rsidP="00157E81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 2</w:t>
      </w:r>
    </w:p>
    <w:p w14:paraId="61FFA898" w14:textId="77777777" w:rsidR="00157E81" w:rsidRDefault="00157E81" w:rsidP="00157E81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Najemca zobowiązuje się prowadzić w Lokalu działalność w zakresie STOMATOLOGII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zgodnie z posiadanymi kwalifikacjami zawodowymi i złożoną ofertą na realizację PROGRAMU. </w:t>
      </w:r>
    </w:p>
    <w:p w14:paraId="27F3BE90" w14:textId="77777777" w:rsidR="00157E81" w:rsidRDefault="00157E81" w:rsidP="00157E81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tym, iż świadczenia STOMATOLOGICZNE realizowane są w ramach PROGRAMU finansowanego przez Gminę Kleszczów Najemca nie ma prawa do pobierania od mieszkańców Gminy Kleszczów żadnych opłat.  </w:t>
      </w:r>
    </w:p>
    <w:p w14:paraId="4CE27101" w14:textId="77777777" w:rsidR="00157E81" w:rsidRDefault="00157E81" w:rsidP="00157E81">
      <w:pPr>
        <w:numPr>
          <w:ilvl w:val="0"/>
          <w:numId w:val="11"/>
        </w:numPr>
        <w:spacing w:line="276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Najemca będzie stosował się do zarządzeń organizacyjnych obowiązujących w Przychodni. </w:t>
      </w:r>
    </w:p>
    <w:p w14:paraId="26161346" w14:textId="77777777" w:rsidR="00157E81" w:rsidRDefault="00157E81" w:rsidP="00157E81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Najemca zobowiązuje się, że nie będzie zachowywał się w sposób, który mógłby szkodzić bezpośrednio lub pośrednio przeznaczeniu Lokalu lub Przychodni oraz który mógłby zakłócać porządek lub spokój.  </w:t>
      </w:r>
    </w:p>
    <w:p w14:paraId="37EE2B16" w14:textId="77777777" w:rsidR="00157E81" w:rsidRDefault="00157E81" w:rsidP="00157E81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Najemca zobowiązuje się do używania przedmiotu umowy z należytą starannością, zgodnie z jego przeznaczeniem i postanowieniami niniejszej umowy oraz zachowa dbałość o wystrój wnętrz oraz estetykę wewnętrzną Lokalu. </w:t>
      </w:r>
    </w:p>
    <w:p w14:paraId="46F7CFD8" w14:textId="77777777" w:rsidR="00157E81" w:rsidRDefault="00157E81" w:rsidP="00157E81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Koszty napraw i konserwacji przedmiotu najmu ponosi Najemca. </w:t>
      </w:r>
    </w:p>
    <w:p w14:paraId="2BED7E0B" w14:textId="77777777" w:rsidR="00157E81" w:rsidRDefault="00157E81" w:rsidP="00157E81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Najemca nie może bez zgody Wynajmującego dokonywać zmian naruszających w sposób trwały substancję przedmiotu najmu.</w:t>
      </w:r>
      <w:r>
        <w:rPr>
          <w:rFonts w:ascii="Times New Roman" w:hAnsi="Times New Roman"/>
          <w:color w:val="000000"/>
          <w:sz w:val="22"/>
          <w:szCs w:val="22"/>
        </w:rPr>
        <w:t xml:space="preserve"> Najemca nie może, bez pisemnej zgody Wynajmującego, zmienić przeznaczenia lokalu ani dokonywać trwałych przeróbek i adaptacji. Koszty przeróbek i adaptacji dokonanych za pisemną zgodą Wynajmującego ponosi Najemca. W przypadku dokonania zmian w przedmiocie najmu bez stosownego upoważnienia, Wynajmujący może żądać od Najemcy przywrócenia stanu poprzedniego. </w:t>
      </w:r>
    </w:p>
    <w:p w14:paraId="5109270A" w14:textId="77777777" w:rsidR="00157E81" w:rsidRDefault="00157E81" w:rsidP="00157E8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Najemca zobowiązuje się do przestrzegania przepisów przeciwpożarowych</w:t>
      </w:r>
      <w:r>
        <w:rPr>
          <w:rFonts w:ascii="Times New Roman" w:hAnsi="Times New Roman"/>
          <w:sz w:val="22"/>
          <w:szCs w:val="22"/>
        </w:rPr>
        <w:br/>
        <w:t xml:space="preserve">i ogólnobudowlanych oraz bhp. </w:t>
      </w:r>
    </w:p>
    <w:p w14:paraId="672B8991" w14:textId="77777777" w:rsidR="00157E81" w:rsidRDefault="00157E81" w:rsidP="00157E8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Najemca oświadcza, że posiada umowę ubezpieczenia odpowiedzialności cywilnej z tytułu prowadzonej działalności i zobowiązuje się posiadać ubezpieczenie przez cały okres trwania umowy najmu.</w:t>
      </w:r>
    </w:p>
    <w:p w14:paraId="0C495ED7" w14:textId="77777777" w:rsidR="00157E81" w:rsidRDefault="00157E81" w:rsidP="00157E81">
      <w:pPr>
        <w:spacing w:line="276" w:lineRule="auto"/>
        <w:jc w:val="center"/>
        <w:rPr>
          <w:b/>
          <w:sz w:val="22"/>
          <w:szCs w:val="22"/>
        </w:rPr>
      </w:pPr>
    </w:p>
    <w:p w14:paraId="75C80571" w14:textId="77777777" w:rsidR="00157E81" w:rsidRDefault="00157E81" w:rsidP="00157E8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14:paraId="1585A7C1" w14:textId="77777777" w:rsidR="00157E81" w:rsidRDefault="00157E81" w:rsidP="00157E81">
      <w:pPr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Umowę zawiera się na czas określony od dnia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do dnia……………. prawem każdej ze stron jej wypowiedzenia z zachowaniem trzymiesięcznego okresu wypowiedzenia ze skutkiem na koniec miesiąca, bez podania przyczyny. Wypowiedzenie wymaga zachowania formy pisemnej pod rygorem nieważności. </w:t>
      </w:r>
    </w:p>
    <w:p w14:paraId="43815993" w14:textId="77777777" w:rsidR="00157E81" w:rsidRDefault="00157E81" w:rsidP="00157E81">
      <w:pPr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Wynajmującemu przysługuje prawo wypowiedzenia umowy w trybie natychmiastowym w przypadku wykorzystywania Lokalu przez Najemcę niezgodnie z jego przeznaczeniem lub podnajęcia całości lub części lokalu osobom trzecim bez wcześniejszej pisemnej zgody Wynajmującego.</w:t>
      </w:r>
    </w:p>
    <w:p w14:paraId="54563AA9" w14:textId="77777777" w:rsidR="00157E81" w:rsidRDefault="00157E81" w:rsidP="00157E81">
      <w:pPr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Wynajmującemu przysługuje prawo rozwiązania niniejszej umowy w trybie natychmiastowym bez konieczności dodatkowego zawiadamiania Najemcy w przypadku opóźnienia z zapłatą czynszu określonego w § 4 niniejszej umowy przekraczającą 14 dniowy termin wskazany na fakturze za najmowany Lokal.</w:t>
      </w:r>
    </w:p>
    <w:p w14:paraId="0B155292" w14:textId="77777777" w:rsidR="00157E81" w:rsidRDefault="00157E81" w:rsidP="00157E81">
      <w:pPr>
        <w:spacing w:line="276" w:lineRule="auto"/>
        <w:ind w:left="426"/>
        <w:jc w:val="both"/>
        <w:rPr>
          <w:sz w:val="22"/>
          <w:szCs w:val="22"/>
        </w:rPr>
      </w:pPr>
    </w:p>
    <w:p w14:paraId="4C0D511A" w14:textId="77777777" w:rsidR="00157E81" w:rsidRDefault="00157E81" w:rsidP="00157E81">
      <w:pPr>
        <w:spacing w:line="276" w:lineRule="auto"/>
        <w:jc w:val="both"/>
        <w:rPr>
          <w:sz w:val="22"/>
          <w:szCs w:val="22"/>
        </w:rPr>
      </w:pPr>
    </w:p>
    <w:p w14:paraId="35ED36C6" w14:textId="77777777" w:rsidR="00157E81" w:rsidRDefault="00157E81" w:rsidP="00157E81">
      <w:pPr>
        <w:spacing w:line="276" w:lineRule="auto"/>
        <w:jc w:val="both"/>
        <w:rPr>
          <w:sz w:val="22"/>
          <w:szCs w:val="22"/>
        </w:rPr>
      </w:pPr>
    </w:p>
    <w:p w14:paraId="685B2C15" w14:textId="77777777" w:rsidR="00157E81" w:rsidRDefault="00157E81" w:rsidP="00157E81">
      <w:pPr>
        <w:spacing w:line="276" w:lineRule="auto"/>
        <w:jc w:val="both"/>
        <w:rPr>
          <w:sz w:val="22"/>
          <w:szCs w:val="22"/>
        </w:rPr>
      </w:pPr>
    </w:p>
    <w:p w14:paraId="0CB71FE3" w14:textId="77777777" w:rsidR="00157E81" w:rsidRDefault="00157E81" w:rsidP="00157E81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b/>
          <w:sz w:val="22"/>
          <w:szCs w:val="22"/>
        </w:rPr>
        <w:t>§ 4</w:t>
      </w:r>
    </w:p>
    <w:p w14:paraId="684EFD69" w14:textId="77777777" w:rsidR="00157E81" w:rsidRDefault="00157E81" w:rsidP="00157E81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Wysokość miesięcznego czynszu za przedmiot najmu wynosi </w:t>
      </w:r>
      <w:r>
        <w:rPr>
          <w:b/>
          <w:bCs/>
        </w:rPr>
        <w:t>800,00 zł</w:t>
      </w:r>
      <w:r>
        <w:t>.</w:t>
      </w:r>
      <w:r>
        <w:rPr>
          <w:sz w:val="22"/>
          <w:szCs w:val="22"/>
        </w:rPr>
        <w:t xml:space="preserve"> brutto (</w:t>
      </w:r>
      <w:proofErr w:type="gramStart"/>
      <w:r>
        <w:rPr>
          <w:sz w:val="22"/>
          <w:szCs w:val="22"/>
        </w:rPr>
        <w:t>słownie:…</w:t>
      </w:r>
      <w:proofErr w:type="gramEnd"/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.) /. Czynsz płatny jest miesięcznie z góry, w terminie do 15 dnia danego miesiąca, na podstawie wystawionej przez Wynajmującego i doręczonej Najemcy faktury. W marcu każdego roku czynsz może zostać zwaloryzowany, nie więcej jednak niż o wskaźnik średniorocznej inflacji podanej przez GUS (lub HICP Eurostat od daty wejścia Polski do Unii Monetarnej) dla roku poprzedzającego.</w:t>
      </w:r>
    </w:p>
    <w:p w14:paraId="395C9CF5" w14:textId="77777777" w:rsidR="00157E81" w:rsidRDefault="00157E81" w:rsidP="00157E81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Opłata czynszowa, o której mowa w ust. 1, zawiera koszty eksploatacyjne Lokalu, na które składają </w:t>
      </w:r>
      <w:proofErr w:type="gramStart"/>
      <w:r>
        <w:rPr>
          <w:sz w:val="22"/>
          <w:szCs w:val="22"/>
        </w:rPr>
        <w:t>się</w:t>
      </w:r>
      <w:r>
        <w:rPr>
          <w:color w:val="FF0000"/>
          <w:sz w:val="22"/>
          <w:szCs w:val="22"/>
        </w:rPr>
        <w:t xml:space="preserve">:  </w:t>
      </w:r>
      <w:r>
        <w:rPr>
          <w:sz w:val="22"/>
          <w:szCs w:val="22"/>
        </w:rPr>
        <w:t>koszty</w:t>
      </w:r>
      <w:proofErr w:type="gramEnd"/>
      <w:r>
        <w:rPr>
          <w:sz w:val="22"/>
          <w:szCs w:val="22"/>
        </w:rPr>
        <w:t xml:space="preserve"> wywozu śmieci komunalnych, zapewnienie łącza internetowego. </w:t>
      </w:r>
    </w:p>
    <w:p w14:paraId="30FE277D" w14:textId="77777777" w:rsidR="00157E81" w:rsidRDefault="00157E81" w:rsidP="00157E81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Najemca zobowiązuje się do pokrycia kosztów dostawy mediów według następujących zasad:</w:t>
      </w:r>
    </w:p>
    <w:p w14:paraId="213DC100" w14:textId="77777777" w:rsidR="00157E81" w:rsidRDefault="00157E81" w:rsidP="00157E81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Koszty zużycia energii elektrycznej – zgodnie ze wskazaniem liczników,</w:t>
      </w:r>
    </w:p>
    <w:p w14:paraId="5921E7A1" w14:textId="77777777" w:rsidR="00157E81" w:rsidRDefault="00157E81" w:rsidP="00157E81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Koszty zużycia wody zimnej – zgodnie ze wskazaniem liczników,</w:t>
      </w:r>
    </w:p>
    <w:p w14:paraId="04BFE209" w14:textId="77777777" w:rsidR="00157E81" w:rsidRDefault="00157E81" w:rsidP="00157E81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Koszty ogrzewania – proporcjonalnie do powierzchni przedmiotu najmu. </w:t>
      </w:r>
    </w:p>
    <w:p w14:paraId="504F1EE1" w14:textId="77777777" w:rsidR="00157E81" w:rsidRDefault="00157E81" w:rsidP="00157E81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Najemca upoważnia Wynajmującego do wystawiania faktur bez jego podpisu.</w:t>
      </w:r>
    </w:p>
    <w:p w14:paraId="06606CA4" w14:textId="77777777" w:rsidR="00157E81" w:rsidRDefault="00157E81" w:rsidP="00157E81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Wynajmujący może zaliczyć każdą płatność dokonaną przez Najemcę na wybrany przez siebie tytuł płatności wynikający z Umowy, informując o tym pisemnie Najemcę.</w:t>
      </w:r>
    </w:p>
    <w:p w14:paraId="3C348D52" w14:textId="77777777" w:rsidR="00157E81" w:rsidRDefault="00157E81" w:rsidP="00157E81">
      <w:pPr>
        <w:tabs>
          <w:tab w:val="num" w:pos="426"/>
        </w:tabs>
        <w:spacing w:line="276" w:lineRule="auto"/>
        <w:jc w:val="both"/>
        <w:rPr>
          <w:sz w:val="22"/>
          <w:szCs w:val="22"/>
        </w:rPr>
      </w:pPr>
    </w:p>
    <w:p w14:paraId="471E500A" w14:textId="77777777" w:rsidR="00157E81" w:rsidRDefault="00157E81" w:rsidP="00157E81">
      <w:pPr>
        <w:spacing w:line="276" w:lineRule="auto"/>
        <w:ind w:left="3540"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§ 5</w:t>
      </w:r>
    </w:p>
    <w:p w14:paraId="70F173E2" w14:textId="77777777" w:rsidR="00157E81" w:rsidRDefault="00157E81" w:rsidP="00157E81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Najemca nie może podnająć lub oddać Lokal lub jego część do bezpłatnego </w:t>
      </w:r>
      <w:proofErr w:type="gramStart"/>
      <w:r>
        <w:rPr>
          <w:sz w:val="22"/>
          <w:szCs w:val="22"/>
        </w:rPr>
        <w:t>korzystania  innemu</w:t>
      </w:r>
      <w:proofErr w:type="gramEnd"/>
      <w:r>
        <w:rPr>
          <w:sz w:val="22"/>
          <w:szCs w:val="22"/>
        </w:rPr>
        <w:t xml:space="preserve"> podmiotowi w żadnym przypadku.  </w:t>
      </w:r>
    </w:p>
    <w:p w14:paraId="79F7A6A6" w14:textId="77777777" w:rsidR="00157E81" w:rsidRDefault="00157E81" w:rsidP="00157E81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Wynajmujący może przenieść prawa i obowiązki wynikające z Umowy na osobę trzecią wyłącznie za uprzednią pisemną zgodą Najemcy.</w:t>
      </w:r>
    </w:p>
    <w:p w14:paraId="2CC130C2" w14:textId="77777777" w:rsidR="00157E81" w:rsidRDefault="00157E81" w:rsidP="00157E81">
      <w:pPr>
        <w:spacing w:line="276" w:lineRule="auto"/>
        <w:jc w:val="both"/>
        <w:rPr>
          <w:sz w:val="22"/>
          <w:szCs w:val="22"/>
        </w:rPr>
      </w:pPr>
    </w:p>
    <w:p w14:paraId="0A783F19" w14:textId="77777777" w:rsidR="00157E81" w:rsidRDefault="00157E81" w:rsidP="00157E81">
      <w:pPr>
        <w:spacing w:line="276" w:lineRule="auto"/>
        <w:ind w:left="3540"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§ 6</w:t>
      </w:r>
    </w:p>
    <w:p w14:paraId="42195389" w14:textId="77777777" w:rsidR="00157E81" w:rsidRDefault="00157E81" w:rsidP="00157E81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 oświadczają, że adresami właściwymi do doręczeń wszelkich pism lub zawiadomień wymaganych zgodnie z Umową lub w związku z jej wykonaniem są adresy wskazane przez Wynajmującego i Najemcę we wstępie do Umowy. O wszelkich zmianach tych adresów każda ze Stron niezwłocznie poinformuje na piśmie drugą Stronę. </w:t>
      </w:r>
    </w:p>
    <w:p w14:paraId="60A6841C" w14:textId="77777777" w:rsidR="00157E81" w:rsidRDefault="00157E81" w:rsidP="00157E81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sprawach nieuregulowanych Umową zastosowanie mają przepisy Kodeksu cywilnego.</w:t>
      </w:r>
    </w:p>
    <w:p w14:paraId="6F27221A" w14:textId="77777777" w:rsidR="00157E81" w:rsidRDefault="00157E81" w:rsidP="00157E81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Umowę sporządzono w dwóch jednobrzmiących egzemplarzach, po jednym dla każdej ze Stron.</w:t>
      </w:r>
    </w:p>
    <w:p w14:paraId="4B5429EB" w14:textId="77777777" w:rsidR="00157E81" w:rsidRDefault="00157E81" w:rsidP="00157E81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Ewentualne spory wynikłe na tle stosowania niniejszej Umowy rozstrzygnie właściwy sąd powszechny dla siedziby Wynajmującego.</w:t>
      </w:r>
    </w:p>
    <w:p w14:paraId="76D8FA8E" w14:textId="77777777" w:rsidR="00157E81" w:rsidRDefault="00157E81" w:rsidP="00157E81">
      <w:pPr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Obydwie Strony zachowają w tajemnicy istotne warunki ekonomiczne niniejszej Umowy oraz informacje stanowiące tajemnicę przedsiębiorcy zgodnie z Ustawą o zwalczaniu nieuczciwej konkurencji, chyba że ujawnienie tych informacji będzie wymagane na podstawie przepisów lub na żądanie właściwych władz oraz z zastrzeżeniem możliwości ujawnienia tych informacji pracownikom, doradcom podatkowym i prawnym oraz podmiotom finansującymi potencjalnym inwestorom. Wynajmujący i Najemca będą uzgadniać wszelkie oświadczenia dla prasy i opinii publicznej zawierające szczegóły dotyczące Umowy.</w:t>
      </w:r>
    </w:p>
    <w:p w14:paraId="7D10FFC9" w14:textId="77777777" w:rsidR="00157E81" w:rsidRDefault="00157E81" w:rsidP="00157E81">
      <w:pPr>
        <w:spacing w:line="276" w:lineRule="auto"/>
        <w:rPr>
          <w:sz w:val="22"/>
          <w:szCs w:val="22"/>
        </w:rPr>
      </w:pPr>
    </w:p>
    <w:p w14:paraId="1031B8EF" w14:textId="77777777" w:rsidR="00157E81" w:rsidRDefault="00157E81" w:rsidP="00157E81">
      <w:pPr>
        <w:spacing w:line="276" w:lineRule="auto"/>
        <w:rPr>
          <w:b/>
          <w:sz w:val="22"/>
          <w:szCs w:val="22"/>
        </w:rPr>
      </w:pPr>
    </w:p>
    <w:p w14:paraId="5E90667D" w14:textId="77777777" w:rsidR="00157E81" w:rsidRDefault="00157E81" w:rsidP="00157E81">
      <w:pPr>
        <w:spacing w:line="276" w:lineRule="auto"/>
        <w:jc w:val="center"/>
        <w:rPr>
          <w:b/>
          <w:sz w:val="22"/>
          <w:szCs w:val="22"/>
        </w:rPr>
      </w:pPr>
    </w:p>
    <w:p w14:paraId="64B8B60E" w14:textId="77777777" w:rsidR="00157E81" w:rsidRDefault="00157E81" w:rsidP="00157E81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Wynajmujący                                                                           Najemca</w:t>
      </w:r>
    </w:p>
    <w:p w14:paraId="1D2D1F77" w14:textId="77777777" w:rsidR="00157E81" w:rsidRDefault="00157E81" w:rsidP="00157E81">
      <w:pPr>
        <w:spacing w:line="276" w:lineRule="auto"/>
        <w:rPr>
          <w:sz w:val="22"/>
          <w:szCs w:val="22"/>
        </w:rPr>
      </w:pPr>
    </w:p>
    <w:p w14:paraId="671CCCAE" w14:textId="77777777" w:rsidR="00157E81" w:rsidRDefault="00157E81" w:rsidP="00157E81">
      <w:pPr>
        <w:spacing w:line="276" w:lineRule="auto"/>
        <w:rPr>
          <w:sz w:val="22"/>
          <w:szCs w:val="22"/>
        </w:rPr>
      </w:pPr>
    </w:p>
    <w:p w14:paraId="56E50EBE" w14:textId="77777777" w:rsidR="00157E81" w:rsidRDefault="00157E81" w:rsidP="00157E81">
      <w:pPr>
        <w:spacing w:line="276" w:lineRule="auto"/>
        <w:rPr>
          <w:sz w:val="22"/>
          <w:szCs w:val="22"/>
        </w:rPr>
      </w:pPr>
    </w:p>
    <w:p w14:paraId="2C737F91" w14:textId="77777777" w:rsidR="00157E81" w:rsidRDefault="00157E81" w:rsidP="00157E81">
      <w:pPr>
        <w:spacing w:line="276" w:lineRule="auto"/>
        <w:rPr>
          <w:sz w:val="22"/>
          <w:szCs w:val="22"/>
        </w:rPr>
      </w:pPr>
    </w:p>
    <w:p w14:paraId="65F1B0C5" w14:textId="77777777" w:rsidR="00157E81" w:rsidRDefault="00157E81" w:rsidP="00157E81">
      <w:pPr>
        <w:spacing w:line="276" w:lineRule="auto"/>
        <w:rPr>
          <w:sz w:val="22"/>
          <w:szCs w:val="22"/>
        </w:rPr>
      </w:pPr>
    </w:p>
    <w:p w14:paraId="04176045" w14:textId="77777777" w:rsidR="00157E81" w:rsidRDefault="00157E81" w:rsidP="00157E81">
      <w:pPr>
        <w:spacing w:line="276" w:lineRule="auto"/>
        <w:rPr>
          <w:sz w:val="22"/>
          <w:szCs w:val="22"/>
        </w:rPr>
      </w:pPr>
    </w:p>
    <w:p w14:paraId="0FD4DD5C" w14:textId="77777777" w:rsidR="00157E81" w:rsidRDefault="00157E81" w:rsidP="00157E81">
      <w:pPr>
        <w:spacing w:line="276" w:lineRule="auto"/>
        <w:rPr>
          <w:sz w:val="22"/>
          <w:szCs w:val="22"/>
        </w:rPr>
      </w:pPr>
    </w:p>
    <w:p w14:paraId="743CBEED" w14:textId="77777777" w:rsidR="00157E81" w:rsidRDefault="00157E81" w:rsidP="00157E81">
      <w:pPr>
        <w:spacing w:line="276" w:lineRule="auto"/>
        <w:rPr>
          <w:sz w:val="22"/>
          <w:szCs w:val="22"/>
        </w:rPr>
      </w:pPr>
    </w:p>
    <w:p w14:paraId="59758641" w14:textId="77777777" w:rsidR="00157E81" w:rsidRDefault="00157E81" w:rsidP="00157E81">
      <w:pPr>
        <w:spacing w:line="276" w:lineRule="auto"/>
        <w:rPr>
          <w:sz w:val="22"/>
          <w:szCs w:val="22"/>
        </w:rPr>
      </w:pPr>
    </w:p>
    <w:p w14:paraId="0CAC44B5" w14:textId="77777777" w:rsidR="00157E81" w:rsidRDefault="00157E81" w:rsidP="00157E81">
      <w:pPr>
        <w:spacing w:line="276" w:lineRule="auto"/>
        <w:rPr>
          <w:sz w:val="22"/>
          <w:szCs w:val="22"/>
        </w:rPr>
      </w:pPr>
    </w:p>
    <w:p w14:paraId="47D4861B" w14:textId="77777777" w:rsidR="00157E81" w:rsidRDefault="00157E81" w:rsidP="00157E81">
      <w:pPr>
        <w:spacing w:line="276" w:lineRule="auto"/>
        <w:rPr>
          <w:sz w:val="22"/>
          <w:szCs w:val="22"/>
        </w:rPr>
      </w:pPr>
    </w:p>
    <w:p w14:paraId="3F29960C" w14:textId="77777777" w:rsidR="00157E81" w:rsidRDefault="00157E81" w:rsidP="00157E81">
      <w:pPr>
        <w:spacing w:line="276" w:lineRule="auto"/>
        <w:rPr>
          <w:b/>
          <w:bCs/>
          <w:sz w:val="22"/>
          <w:szCs w:val="22"/>
        </w:rPr>
      </w:pPr>
    </w:p>
    <w:p w14:paraId="396E14D7" w14:textId="77777777" w:rsidR="00157E81" w:rsidRDefault="00157E81" w:rsidP="00157E81">
      <w:pPr>
        <w:spacing w:line="276" w:lineRule="auto"/>
        <w:ind w:left="566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1 do umowy najmu </w:t>
      </w:r>
    </w:p>
    <w:p w14:paraId="4F2244B6" w14:textId="77777777" w:rsidR="00157E81" w:rsidRDefault="00157E81" w:rsidP="00157E81">
      <w:pPr>
        <w:spacing w:line="276" w:lineRule="auto"/>
        <w:ind w:left="5664" w:firstLine="708"/>
        <w:rPr>
          <w:sz w:val="22"/>
          <w:szCs w:val="22"/>
        </w:rPr>
      </w:pPr>
    </w:p>
    <w:p w14:paraId="70B2D454" w14:textId="77777777" w:rsidR="00157E81" w:rsidRDefault="00157E81" w:rsidP="00157E81">
      <w:pPr>
        <w:spacing w:line="276" w:lineRule="auto"/>
        <w:ind w:left="5664" w:firstLine="708"/>
        <w:rPr>
          <w:sz w:val="22"/>
          <w:szCs w:val="22"/>
        </w:rPr>
      </w:pPr>
    </w:p>
    <w:p w14:paraId="17888F08" w14:textId="77777777" w:rsidR="00157E81" w:rsidRDefault="00157E81" w:rsidP="00157E81">
      <w:pPr>
        <w:spacing w:line="276" w:lineRule="auto"/>
        <w:ind w:left="5664" w:firstLine="708"/>
        <w:rPr>
          <w:sz w:val="22"/>
          <w:szCs w:val="22"/>
        </w:rPr>
      </w:pPr>
    </w:p>
    <w:p w14:paraId="6CE3EAC3" w14:textId="77777777" w:rsidR="00157E81" w:rsidRDefault="00157E81" w:rsidP="00157E81">
      <w:pPr>
        <w:spacing w:line="276" w:lineRule="auto"/>
        <w:jc w:val="center"/>
        <w:rPr>
          <w:b/>
          <w:bCs/>
        </w:rPr>
      </w:pPr>
      <w:r>
        <w:rPr>
          <w:b/>
          <w:bCs/>
        </w:rPr>
        <w:t>WYKAZ MEBLI W POMIESZCZENIACH GABINETU STOMATOLOGICZNEGO</w:t>
      </w:r>
    </w:p>
    <w:p w14:paraId="7EB23844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16258B9B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3969795F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358"/>
        <w:gridCol w:w="2323"/>
        <w:gridCol w:w="2531"/>
      </w:tblGrid>
      <w:tr w:rsidR="00157E81" w14:paraId="6C932F5E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16F8" w14:textId="77777777" w:rsidR="00157E81" w:rsidRDefault="00157E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LP.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D953" w14:textId="77777777" w:rsidR="00157E81" w:rsidRDefault="00157E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0598" w14:textId="77777777" w:rsidR="00157E81" w:rsidRDefault="00157E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NR INWENTARZOWY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53CA" w14:textId="77777777" w:rsidR="00157E81" w:rsidRDefault="00157E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SZT.</w:t>
            </w:r>
          </w:p>
        </w:tc>
      </w:tr>
      <w:tr w:rsidR="00157E81" w14:paraId="7E7A6D82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11D2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9C0C" w14:textId="77777777" w:rsidR="00157E81" w:rsidRDefault="00157E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Kontener z 3 szufladami 50/50/60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74BE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UG/SAL/GS/10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6494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57E81" w14:paraId="09075E59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1C12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C484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Szafa ubraniowa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DDF6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UG/SAL/GS/11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F053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57E81" w14:paraId="441EDC8C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26AA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39A5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Szafa dolna otwierana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72BE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UG/SAL/GS/9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A9FC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57E81" w14:paraId="072C7B0D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C2F2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B7D2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Szafa dolna pod umywalkę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E183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UG/SAL/GS/5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197C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57E81" w14:paraId="0D76317B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5366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5A4D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Szafa dolna pod zlewozmywak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2B8A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UG/SAL/GS/4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38BC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57E81" w14:paraId="4C0C923A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0378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D204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Fotele czerwone „</w:t>
            </w:r>
            <w:proofErr w:type="spellStart"/>
            <w:r>
              <w:rPr>
                <w:lang w:eastAsia="en-US"/>
              </w:rPr>
              <w:t>Sorriso</w:t>
            </w:r>
            <w:proofErr w:type="spellEnd"/>
            <w:r>
              <w:rPr>
                <w:lang w:eastAsia="en-US"/>
              </w:rPr>
              <w:t>”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ED96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UG/SAL/US/19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549C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57E81" w14:paraId="3D061293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A5B2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635A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Szafa dolna z 3 szufladami 60/50/22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2453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UG/SAL/GS/3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5992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57E81" w14:paraId="69F14CEF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77C2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0598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Szafa dolna z 3 szufladami 60/50/82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9A4B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UG/SAL/GS/8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15AC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57E81" w14:paraId="6D02E557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6AC7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3B18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Szafa dolna z 3 szufladami 90/50/82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E9A7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UG/SAL/GS/12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6EA7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57E81" w14:paraId="2BF7C2D5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314B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D94B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Szafa wisząca otwierana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044A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UG/SAL/GS/1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4FE5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57E81" w14:paraId="6151835F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3986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A2D8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Stolik niski 800/800/450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1828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UG/SAL/GS/33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6848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57E81" w14:paraId="23FFBEE4" w14:textId="77777777">
        <w:trPr>
          <w:trHeight w:val="2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BEF6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A8FA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Kontener z 3 szufladami - gabinet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ED8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8E02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57E81" w14:paraId="3F881D7E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F457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13.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7A55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Szafa z półkami - WC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8B7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AC84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57E81" w14:paraId="4DA19263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46EF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28B3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Szafa z półkami - WC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7C0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F0F4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57E81" w14:paraId="18E012FC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C053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FA42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Szafka dolna narożna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821A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UG/8/1161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0E43" w14:textId="77777777" w:rsidR="00157E81" w:rsidRDefault="00157E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14:paraId="6744FD93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5CC0DACD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6D96C19D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4B8E8764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35ECDBC6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5AB8099A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61554E82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20B1AAD8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5AF3DD3C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587B2C8C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0868EA54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3BF24878" w14:textId="77777777" w:rsidR="00157E81" w:rsidRDefault="00157E81" w:rsidP="00157E81">
      <w:pPr>
        <w:spacing w:line="276" w:lineRule="auto"/>
      </w:pPr>
    </w:p>
    <w:p w14:paraId="58D30706" w14:textId="77777777" w:rsidR="00157E81" w:rsidRDefault="00157E81" w:rsidP="00157E81">
      <w:pPr>
        <w:spacing w:line="276" w:lineRule="auto"/>
      </w:pPr>
    </w:p>
    <w:p w14:paraId="32C14C72" w14:textId="77777777" w:rsidR="00157E81" w:rsidRDefault="00157E81" w:rsidP="00157E81">
      <w:pPr>
        <w:spacing w:line="276" w:lineRule="auto"/>
      </w:pPr>
    </w:p>
    <w:p w14:paraId="3C9E6E08" w14:textId="77777777" w:rsidR="00157E81" w:rsidRDefault="00157E81" w:rsidP="00157E81">
      <w:pPr>
        <w:spacing w:line="276" w:lineRule="auto"/>
      </w:pPr>
    </w:p>
    <w:p w14:paraId="24F000B9" w14:textId="77777777" w:rsidR="00157E81" w:rsidRDefault="00157E81" w:rsidP="00157E81">
      <w:pPr>
        <w:spacing w:line="276" w:lineRule="auto"/>
      </w:pPr>
    </w:p>
    <w:p w14:paraId="26588E8D" w14:textId="77777777" w:rsidR="00157E81" w:rsidRDefault="00157E81" w:rsidP="00157E81">
      <w:pPr>
        <w:spacing w:line="276" w:lineRule="auto"/>
      </w:pPr>
    </w:p>
    <w:p w14:paraId="2E618CCB" w14:textId="77777777" w:rsidR="00157E81" w:rsidRDefault="00157E81" w:rsidP="00157E81">
      <w:pPr>
        <w:spacing w:line="276" w:lineRule="auto"/>
      </w:pPr>
    </w:p>
    <w:p w14:paraId="6F630BDA" w14:textId="77777777" w:rsidR="00157E81" w:rsidRDefault="00157E81" w:rsidP="00157E81">
      <w:pPr>
        <w:spacing w:line="276" w:lineRule="auto"/>
      </w:pPr>
    </w:p>
    <w:p w14:paraId="45CAAEAB" w14:textId="77777777" w:rsidR="00157E81" w:rsidRDefault="00157E81" w:rsidP="00157E81">
      <w:pPr>
        <w:spacing w:line="276" w:lineRule="auto"/>
      </w:pPr>
    </w:p>
    <w:p w14:paraId="0B9BB55C" w14:textId="77777777" w:rsidR="00157E81" w:rsidRDefault="00157E81" w:rsidP="00157E81">
      <w:pPr>
        <w:spacing w:line="276" w:lineRule="auto"/>
      </w:pPr>
    </w:p>
    <w:p w14:paraId="6F8938BA" w14:textId="77777777" w:rsidR="00157E81" w:rsidRDefault="00157E81" w:rsidP="00157E81">
      <w:pPr>
        <w:spacing w:line="276" w:lineRule="auto"/>
      </w:pPr>
    </w:p>
    <w:p w14:paraId="7E521B26" w14:textId="77777777" w:rsidR="00157E81" w:rsidRDefault="00157E81" w:rsidP="00157E81">
      <w:pPr>
        <w:spacing w:line="276" w:lineRule="auto"/>
      </w:pPr>
    </w:p>
    <w:p w14:paraId="2EE86A15" w14:textId="77777777" w:rsidR="00157E81" w:rsidRDefault="00157E81" w:rsidP="00157E81">
      <w:pPr>
        <w:spacing w:line="276" w:lineRule="auto"/>
        <w:jc w:val="right"/>
      </w:pPr>
      <w:r>
        <w:t>Kleszczów, ………</w:t>
      </w:r>
      <w:proofErr w:type="gramStart"/>
      <w:r>
        <w:t>…….</w:t>
      </w:r>
      <w:proofErr w:type="gramEnd"/>
      <w:r>
        <w:t xml:space="preserve">. </w:t>
      </w:r>
    </w:p>
    <w:p w14:paraId="253A630D" w14:textId="77777777" w:rsidR="00157E81" w:rsidRDefault="00157E81" w:rsidP="00157E81">
      <w:pPr>
        <w:spacing w:line="276" w:lineRule="auto"/>
        <w:jc w:val="right"/>
      </w:pPr>
    </w:p>
    <w:p w14:paraId="4BF69EC6" w14:textId="77777777" w:rsidR="00157E81" w:rsidRDefault="00157E81" w:rsidP="00157E81">
      <w:pPr>
        <w:spacing w:line="276" w:lineRule="auto"/>
        <w:jc w:val="right"/>
      </w:pPr>
    </w:p>
    <w:p w14:paraId="4F35DC7C" w14:textId="77777777" w:rsidR="00157E81" w:rsidRDefault="00157E81" w:rsidP="00157E81">
      <w:pPr>
        <w:spacing w:line="276" w:lineRule="auto"/>
        <w:jc w:val="right"/>
      </w:pPr>
    </w:p>
    <w:p w14:paraId="6058509E" w14:textId="77777777" w:rsidR="00157E81" w:rsidRDefault="00157E81" w:rsidP="00157E81">
      <w:pPr>
        <w:spacing w:line="276" w:lineRule="auto"/>
        <w:jc w:val="right"/>
      </w:pPr>
    </w:p>
    <w:p w14:paraId="3719B9DB" w14:textId="77777777" w:rsidR="00157E81" w:rsidRDefault="00157E81" w:rsidP="00157E81">
      <w:pPr>
        <w:spacing w:line="276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14:paraId="70FBD515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082A6E42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5ED4958B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1C79DED9" w14:textId="77777777" w:rsidR="00157E81" w:rsidRDefault="00157E81" w:rsidP="00157E81">
      <w:pPr>
        <w:spacing w:line="276" w:lineRule="auto"/>
        <w:jc w:val="center"/>
        <w:rPr>
          <w:b/>
          <w:bCs/>
        </w:rPr>
      </w:pPr>
    </w:p>
    <w:p w14:paraId="0A66ED26" w14:textId="77777777" w:rsidR="00157E81" w:rsidRDefault="00157E81" w:rsidP="00157E81">
      <w:pPr>
        <w:spacing w:line="276" w:lineRule="auto"/>
        <w:jc w:val="both"/>
      </w:pPr>
      <w:r>
        <w:t xml:space="preserve">W związku z umową zawartą dnia ……………… tj. umownym użytkowaniem lokalu </w:t>
      </w:r>
      <w:r>
        <w:br/>
        <w:t>(w tym części wspólnych) mieszczącego się w Kleszczowie, ul. Osiedlowa 2, oświadczam, iż:</w:t>
      </w:r>
    </w:p>
    <w:p w14:paraId="29A474C4" w14:textId="77777777" w:rsidR="00157E81" w:rsidRDefault="00157E81" w:rsidP="00157E81">
      <w:pPr>
        <w:spacing w:line="276" w:lineRule="auto"/>
        <w:jc w:val="both"/>
      </w:pPr>
    </w:p>
    <w:p w14:paraId="25205241" w14:textId="77777777" w:rsidR="00157E81" w:rsidRDefault="00157E81" w:rsidP="00157E81">
      <w:pPr>
        <w:numPr>
          <w:ilvl w:val="0"/>
          <w:numId w:val="17"/>
        </w:numPr>
        <w:spacing w:line="276" w:lineRule="auto"/>
        <w:jc w:val="both"/>
      </w:pPr>
      <w:r>
        <w:t>Zapoznałam się z Instrukcją Bezpieczeństwa Pożarowego dla budynku (płyta DVD)</w:t>
      </w:r>
      <w:r>
        <w:br/>
        <w:t xml:space="preserve"> i zobowiązuję się do jej przestrzegania. Zobowiązuję się do zapoznania z jej treścią wszystkich osób korzystających z najmowanego Lokalu w zakresie bezpieczeństwa pożarowego. </w:t>
      </w:r>
    </w:p>
    <w:p w14:paraId="6400534A" w14:textId="77777777" w:rsidR="00157E81" w:rsidRDefault="00157E81" w:rsidP="00157E81">
      <w:pPr>
        <w:numPr>
          <w:ilvl w:val="0"/>
          <w:numId w:val="17"/>
        </w:numPr>
        <w:spacing w:line="276" w:lineRule="auto"/>
        <w:jc w:val="both"/>
      </w:pPr>
      <w:r>
        <w:t xml:space="preserve">Zapoznałam się z informacją dotyczącą monitoringu wizyjnego wykorzystywanego na terenie budynku w Kleszczowie ul. Osiedlowa 2. </w:t>
      </w:r>
    </w:p>
    <w:p w14:paraId="7B882940" w14:textId="77777777" w:rsidR="00157E81" w:rsidRDefault="00157E81" w:rsidP="00157E81">
      <w:pPr>
        <w:spacing w:line="276" w:lineRule="auto"/>
        <w:jc w:val="both"/>
      </w:pPr>
    </w:p>
    <w:p w14:paraId="31A3879E" w14:textId="77777777" w:rsidR="00157E81" w:rsidRDefault="00157E81" w:rsidP="00157E81">
      <w:pPr>
        <w:spacing w:line="276" w:lineRule="auto"/>
        <w:rPr>
          <w:b/>
          <w:bCs/>
        </w:rPr>
      </w:pPr>
    </w:p>
    <w:p w14:paraId="69968C8A" w14:textId="77777777" w:rsidR="00157E81" w:rsidRDefault="00157E81" w:rsidP="00157E81"/>
    <w:p w14:paraId="487AFF63" w14:textId="77777777" w:rsidR="00EA529E" w:rsidRPr="00157E81" w:rsidRDefault="00EA529E" w:rsidP="00157E81"/>
    <w:sectPr w:rsidR="00EA529E" w:rsidRPr="00157E81" w:rsidSect="0063720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5C5"/>
    <w:multiLevelType w:val="hybridMultilevel"/>
    <w:tmpl w:val="A0D82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A3CFD"/>
    <w:multiLevelType w:val="hybridMultilevel"/>
    <w:tmpl w:val="E3469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C1271"/>
    <w:multiLevelType w:val="hybridMultilevel"/>
    <w:tmpl w:val="3BF6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60040"/>
    <w:multiLevelType w:val="hybridMultilevel"/>
    <w:tmpl w:val="72D25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C6B75"/>
    <w:multiLevelType w:val="hybridMultilevel"/>
    <w:tmpl w:val="540CD478"/>
    <w:lvl w:ilvl="0" w:tplc="BE58AD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B2DEE"/>
    <w:multiLevelType w:val="hybridMultilevel"/>
    <w:tmpl w:val="9FFAA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71D4C"/>
    <w:multiLevelType w:val="hybridMultilevel"/>
    <w:tmpl w:val="2B5CD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528D5"/>
    <w:multiLevelType w:val="hybridMultilevel"/>
    <w:tmpl w:val="6FB616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5A2A11"/>
    <w:multiLevelType w:val="hybridMultilevel"/>
    <w:tmpl w:val="F6245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029740">
    <w:abstractNumId w:val="3"/>
  </w:num>
  <w:num w:numId="2" w16cid:durableId="54352828">
    <w:abstractNumId w:val="6"/>
  </w:num>
  <w:num w:numId="3" w16cid:durableId="347024342">
    <w:abstractNumId w:val="5"/>
  </w:num>
  <w:num w:numId="4" w16cid:durableId="2095320738">
    <w:abstractNumId w:val="8"/>
  </w:num>
  <w:num w:numId="5" w16cid:durableId="246618482">
    <w:abstractNumId w:val="1"/>
  </w:num>
  <w:num w:numId="6" w16cid:durableId="1321692793">
    <w:abstractNumId w:val="4"/>
  </w:num>
  <w:num w:numId="7" w16cid:durableId="1595548105">
    <w:abstractNumId w:val="7"/>
  </w:num>
  <w:num w:numId="8" w16cid:durableId="1705909883">
    <w:abstractNumId w:val="2"/>
  </w:num>
  <w:num w:numId="9" w16cid:durableId="2078823332">
    <w:abstractNumId w:val="0"/>
  </w:num>
  <w:num w:numId="10" w16cid:durableId="1597011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9675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87479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60925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16166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335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2281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0452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DF"/>
    <w:rsid w:val="00157E81"/>
    <w:rsid w:val="00231E2F"/>
    <w:rsid w:val="002E41DA"/>
    <w:rsid w:val="003506C7"/>
    <w:rsid w:val="003C569A"/>
    <w:rsid w:val="003D59F5"/>
    <w:rsid w:val="004460E5"/>
    <w:rsid w:val="00653479"/>
    <w:rsid w:val="006F4AFF"/>
    <w:rsid w:val="009813D5"/>
    <w:rsid w:val="00BC3F3C"/>
    <w:rsid w:val="00C16BDF"/>
    <w:rsid w:val="00EA529E"/>
    <w:rsid w:val="00F3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1A2E"/>
  <w15:chartTrackingRefBased/>
  <w15:docId w15:val="{3DB81B30-0105-40EA-8383-75BF263A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16BD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C16BDF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1386</Words>
  <Characters>8322</Characters>
  <Application>Microsoft Office Word</Application>
  <DocSecurity>0</DocSecurity>
  <Lines>69</Lines>
  <Paragraphs>19</Paragraphs>
  <ScaleCrop>false</ScaleCrop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Nurkowska</dc:creator>
  <cp:keywords/>
  <dc:description/>
  <cp:lastModifiedBy>Aneta Jankowska-Misiak</cp:lastModifiedBy>
  <cp:revision>8</cp:revision>
  <cp:lastPrinted>2025-12-12T09:41:00Z</cp:lastPrinted>
  <dcterms:created xsi:type="dcterms:W3CDTF">2023-01-13T12:51:00Z</dcterms:created>
  <dcterms:modified xsi:type="dcterms:W3CDTF">2025-12-12T09:43:00Z</dcterms:modified>
</cp:coreProperties>
</file>