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3DE" w:rsidRPr="00174A8C" w:rsidRDefault="006273DE" w:rsidP="006273DE">
      <w:pPr>
        <w:spacing w:after="0" w:line="240" w:lineRule="auto"/>
        <w:jc w:val="center"/>
        <w:rPr>
          <w:b/>
        </w:rPr>
      </w:pPr>
      <w:r w:rsidRPr="00174A8C">
        <w:rPr>
          <w:b/>
        </w:rPr>
        <w:t>Zgłoszenie kandydatów na członków</w:t>
      </w:r>
    </w:p>
    <w:p w:rsidR="006273DE" w:rsidRPr="00174A8C" w:rsidRDefault="006273DE" w:rsidP="006273DE">
      <w:pPr>
        <w:spacing w:after="0" w:line="240" w:lineRule="auto"/>
        <w:jc w:val="center"/>
        <w:rPr>
          <w:b/>
        </w:rPr>
      </w:pPr>
      <w:r w:rsidRPr="00174A8C">
        <w:rPr>
          <w:b/>
        </w:rPr>
        <w:t xml:space="preserve">obwodowych komisji wyborczych </w:t>
      </w:r>
      <w:r w:rsidRPr="00174A8C">
        <w:rPr>
          <w:b/>
        </w:rPr>
        <w:br/>
        <w:t>w wyborach</w:t>
      </w:r>
    </w:p>
    <w:p w:rsidR="006273DE" w:rsidRPr="00174A8C" w:rsidRDefault="00174A8C" w:rsidP="006273DE">
      <w:pPr>
        <w:spacing w:after="0" w:line="240" w:lineRule="auto"/>
        <w:jc w:val="center"/>
        <w:rPr>
          <w:b/>
        </w:rPr>
      </w:pPr>
      <w:r w:rsidRPr="00174A8C">
        <w:rPr>
          <w:b/>
        </w:rPr>
        <w:t>Prezydenta Rzeczypospolitej Polskiej, zarządzonych na dzień 18 maja 2025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174A8C" w:rsidRDefault="00174A8C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sectPr w:rsidR="0062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74A8C"/>
    <w:rsid w:val="006273DE"/>
    <w:rsid w:val="006E7BA2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AEA9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Jakub Braun</cp:lastModifiedBy>
  <cp:revision>2</cp:revision>
  <dcterms:created xsi:type="dcterms:W3CDTF">2025-02-20T11:27:00Z</dcterms:created>
  <dcterms:modified xsi:type="dcterms:W3CDTF">2025-02-20T11:27:00Z</dcterms:modified>
</cp:coreProperties>
</file>