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536"/>
        <w:gridCol w:w="1638"/>
        <w:gridCol w:w="2634"/>
        <w:gridCol w:w="1379"/>
        <w:gridCol w:w="4207"/>
        <w:gridCol w:w="146"/>
      </w:tblGrid>
      <w:tr w:rsidR="00B82100" w:rsidRPr="00B82100" w:rsidTr="00B82100">
        <w:trPr>
          <w:gridAfter w:val="1"/>
          <w:wAfter w:w="36" w:type="dxa"/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50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100" w:rsidRPr="00B82100" w:rsidRDefault="00B82100" w:rsidP="00B82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210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Kleszczów, dnia 14 maja 2024 r.</w:t>
            </w:r>
          </w:p>
        </w:tc>
      </w:tr>
      <w:tr w:rsidR="00B82100" w:rsidRPr="00B82100" w:rsidTr="00B82100">
        <w:trPr>
          <w:gridAfter w:val="1"/>
          <w:wAfter w:w="36" w:type="dxa"/>
          <w:trHeight w:val="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100" w:rsidRPr="00B82100" w:rsidRDefault="00B82100" w:rsidP="00B82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0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82100" w:rsidRPr="00B82100" w:rsidTr="00B82100">
        <w:trPr>
          <w:gridAfter w:val="1"/>
          <w:wAfter w:w="36" w:type="dxa"/>
          <w:trHeight w:val="408"/>
        </w:trPr>
        <w:tc>
          <w:tcPr>
            <w:tcW w:w="1320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100" w:rsidRPr="00B82100" w:rsidRDefault="00B82100" w:rsidP="00B82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8210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 podstawie art. 37 ust.1 pkt 2 lit. f ustawy z dnia 27 sierpnia 2009r. o finansach publicznych (Dz. U. z 2023r. poz. 1270 ze zm.), Wójt Gminy Kleszczów podaje do publicznej wiadomości wykaz osób prawnych i fizycznych oraz jednostek organizacyjnych nieposiadających osobowości prawnej, którym w zakresie podatków lub opłat w roku 202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B8210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udzielono ulg, </w:t>
            </w:r>
            <w:proofErr w:type="spellStart"/>
            <w:r w:rsidRPr="00B8210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odroczeń</w:t>
            </w:r>
            <w:proofErr w:type="spellEnd"/>
            <w:r w:rsidRPr="00B8210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, umorzeń lub rozłożono spłatę na raty w kwocie przewyższającej łącznie 500 zł, wraz ze wskazaniem wysokości umorzonych kwot i przyczyn umorzenia:</w:t>
            </w:r>
          </w:p>
        </w:tc>
      </w:tr>
      <w:tr w:rsidR="00B82100" w:rsidRPr="00B82100" w:rsidTr="00B82100">
        <w:trPr>
          <w:trHeight w:val="255"/>
        </w:trPr>
        <w:tc>
          <w:tcPr>
            <w:tcW w:w="132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100" w:rsidRPr="00B82100" w:rsidRDefault="00B82100" w:rsidP="00B82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82100" w:rsidRPr="00B82100" w:rsidTr="00B82100">
        <w:trPr>
          <w:trHeight w:val="255"/>
        </w:trPr>
        <w:tc>
          <w:tcPr>
            <w:tcW w:w="132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82100" w:rsidRPr="00B82100" w:rsidTr="00B82100">
        <w:trPr>
          <w:trHeight w:val="255"/>
        </w:trPr>
        <w:tc>
          <w:tcPr>
            <w:tcW w:w="132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82100" w:rsidRPr="00B82100" w:rsidTr="00B82100">
        <w:trPr>
          <w:trHeight w:val="255"/>
        </w:trPr>
        <w:tc>
          <w:tcPr>
            <w:tcW w:w="132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82100" w:rsidRPr="00B82100" w:rsidTr="00B82100">
        <w:trPr>
          <w:trHeight w:val="255"/>
        </w:trPr>
        <w:tc>
          <w:tcPr>
            <w:tcW w:w="132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82100" w:rsidRPr="00B82100" w:rsidTr="00B82100">
        <w:trPr>
          <w:trHeight w:val="255"/>
        </w:trPr>
        <w:tc>
          <w:tcPr>
            <w:tcW w:w="132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82100" w:rsidRPr="00B82100" w:rsidTr="00B82100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B8210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100" w:rsidRPr="00B82100" w:rsidRDefault="00B82100" w:rsidP="00B8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B8210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Nazwisko i imię  lub nazwa (firma)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100" w:rsidRPr="00B82100" w:rsidRDefault="00B82100" w:rsidP="00B8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B8210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Miejsce zamieszkania lub siedziby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100" w:rsidRPr="00B82100" w:rsidRDefault="00B82100" w:rsidP="00B8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B8210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Rodzaj ulgi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100" w:rsidRPr="00B82100" w:rsidRDefault="00B82100" w:rsidP="00B8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B8210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Wysokość umorzonych kwot w złotych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100" w:rsidRPr="00B82100" w:rsidRDefault="00B82100" w:rsidP="00B8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B82100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Przyczyny umorzenia</w:t>
            </w:r>
          </w:p>
        </w:tc>
        <w:tc>
          <w:tcPr>
            <w:tcW w:w="36" w:type="dxa"/>
            <w:vAlign w:val="center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82100" w:rsidRPr="00B82100" w:rsidTr="00B8210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8210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8210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ARR ARREKS S.A.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8210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Kleszczów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21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umorzenie zaległości podatkowej wraz z odsetkami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100" w:rsidRPr="00B82100" w:rsidRDefault="00B82100" w:rsidP="00B821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8210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43994,00</w:t>
            </w: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21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art.67a§1 pkt. 3 Ordynacji podatkowej - ważny interes podatnika i interes publiczny</w:t>
            </w:r>
          </w:p>
        </w:tc>
        <w:tc>
          <w:tcPr>
            <w:tcW w:w="36" w:type="dxa"/>
            <w:vAlign w:val="center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82100" w:rsidRPr="00B82100" w:rsidTr="00B8210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8210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8210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Perkowska Iwona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8210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Żłobnica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21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umorzenie zaległości podatkowej wraz z odsetkami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00" w:rsidRPr="00B82100" w:rsidRDefault="00B82100" w:rsidP="00B821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8210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3891,00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21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art.67a§1 pkt. 3 Ordynacji podatkowej - ważny interes podatnika i interes publiczny</w:t>
            </w:r>
          </w:p>
        </w:tc>
        <w:tc>
          <w:tcPr>
            <w:tcW w:w="36" w:type="dxa"/>
            <w:vAlign w:val="center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82100" w:rsidRPr="00B82100" w:rsidTr="00B82100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8210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8210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Kaźmierczak Sławomir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8210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Żłobnica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21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umorzenie zaległości podatkowej wraz z odsetkami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100" w:rsidRPr="00B82100" w:rsidRDefault="00B82100" w:rsidP="00B8210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8210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64589,27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210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art.67a§1 pkt. 3 Ordynacji podatkowej - ważny interes podatnika i interes publiczny</w:t>
            </w:r>
          </w:p>
        </w:tc>
        <w:tc>
          <w:tcPr>
            <w:tcW w:w="36" w:type="dxa"/>
            <w:vAlign w:val="center"/>
            <w:hideMark/>
          </w:tcPr>
          <w:p w:rsidR="00B82100" w:rsidRPr="00B82100" w:rsidRDefault="00B82100" w:rsidP="00B82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:rsidR="00B82100" w:rsidRDefault="00B82100"/>
    <w:p w:rsidR="00B82100" w:rsidRDefault="00B82100"/>
    <w:p w:rsidR="00B82100" w:rsidRPr="00B82100" w:rsidRDefault="00B82100" w:rsidP="00B82100">
      <w:pPr>
        <w:ind w:left="9356"/>
        <w:rPr>
          <w:b/>
          <w:bCs/>
        </w:rPr>
      </w:pPr>
      <w:r w:rsidRPr="00B82100">
        <w:rPr>
          <w:b/>
          <w:bCs/>
        </w:rPr>
        <w:t>Wójt Gminy Kleszczów</w:t>
      </w:r>
    </w:p>
    <w:p w:rsidR="00B82100" w:rsidRPr="00B82100" w:rsidRDefault="00B82100" w:rsidP="00B82100">
      <w:pPr>
        <w:ind w:left="9356"/>
        <w:rPr>
          <w:b/>
          <w:bCs/>
        </w:rPr>
      </w:pPr>
      <w:r>
        <w:rPr>
          <w:b/>
          <w:bCs/>
        </w:rPr>
        <w:t xml:space="preserve">  </w:t>
      </w:r>
      <w:r w:rsidRPr="00B82100">
        <w:rPr>
          <w:b/>
          <w:bCs/>
        </w:rPr>
        <w:t>/-/ Dariusz Michałek</w:t>
      </w:r>
    </w:p>
    <w:sectPr w:rsidR="00B82100" w:rsidRPr="00B82100" w:rsidSect="00B821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00"/>
    <w:rsid w:val="00B82100"/>
    <w:rsid w:val="00DA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A95A"/>
  <w15:chartTrackingRefBased/>
  <w15:docId w15:val="{B14FD584-810B-4833-B15D-03B57475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7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Pierzak</dc:creator>
  <cp:keywords/>
  <dc:description/>
  <cp:lastModifiedBy>Kalina Pierzak</cp:lastModifiedBy>
  <cp:revision>1</cp:revision>
  <cp:lastPrinted>2024-05-14T10:25:00Z</cp:lastPrinted>
  <dcterms:created xsi:type="dcterms:W3CDTF">2024-05-14T10:22:00Z</dcterms:created>
  <dcterms:modified xsi:type="dcterms:W3CDTF">2024-05-14T10:26:00Z</dcterms:modified>
</cp:coreProperties>
</file>