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31D20" w14:textId="77777777" w:rsidR="00EC4283" w:rsidRDefault="00EC4283" w:rsidP="00EC4283">
      <w:pPr>
        <w:jc w:val="center"/>
        <w:rPr>
          <w:rFonts w:asciiTheme="minorHAnsi" w:hAnsiTheme="minorHAnsi" w:cs="Arial"/>
          <w:b/>
        </w:rPr>
      </w:pPr>
      <w:bookmarkStart w:id="0" w:name="_Hlk81480562"/>
      <w:r>
        <w:rPr>
          <w:rFonts w:asciiTheme="minorHAnsi" w:hAnsiTheme="minorHAnsi" w:cs="Arial"/>
          <w:b/>
        </w:rPr>
        <w:t>OGŁOSZENIE O USTNYM PRZETARGU NIEOGRANICZONYM</w:t>
      </w:r>
    </w:p>
    <w:p w14:paraId="59815234" w14:textId="49D61EFB" w:rsidR="00EC4283" w:rsidRDefault="00EC4283" w:rsidP="00EC4283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na sprzedaż nieruchomości niezabudowanej, stanowiącej własność gminy Kleszczów, położonej w miejscowości </w:t>
      </w:r>
      <w:r w:rsidR="0005314E">
        <w:rPr>
          <w:rFonts w:asciiTheme="minorHAnsi" w:hAnsiTheme="minorHAnsi" w:cs="Arial"/>
          <w:b/>
        </w:rPr>
        <w:t>Wolica</w:t>
      </w:r>
      <w:r>
        <w:rPr>
          <w:rFonts w:asciiTheme="minorHAnsi" w:hAnsiTheme="minorHAnsi" w:cs="Arial"/>
          <w:b/>
        </w:rPr>
        <w:t xml:space="preserve"> który odbędzie się </w:t>
      </w:r>
      <w:r w:rsidR="00777BA7">
        <w:rPr>
          <w:rFonts w:asciiTheme="minorHAnsi" w:hAnsiTheme="minorHAnsi" w:cs="Arial"/>
          <w:b/>
        </w:rPr>
        <w:t>22 maja</w:t>
      </w:r>
      <w:r w:rsidR="0005314E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202</w:t>
      </w:r>
      <w:r w:rsidR="0005314E">
        <w:rPr>
          <w:rFonts w:asciiTheme="minorHAnsi" w:hAnsiTheme="minorHAnsi" w:cs="Arial"/>
          <w:b/>
        </w:rPr>
        <w:t>4</w:t>
      </w:r>
      <w:r>
        <w:rPr>
          <w:rFonts w:asciiTheme="minorHAnsi" w:hAnsiTheme="minorHAnsi" w:cs="Arial"/>
          <w:b/>
        </w:rPr>
        <w:t xml:space="preserve"> r. </w:t>
      </w:r>
    </w:p>
    <w:bookmarkEnd w:id="0"/>
    <w:p w14:paraId="513B7F37" w14:textId="189384CB" w:rsidR="00EC4283" w:rsidRDefault="00C73888" w:rsidP="00F3603D">
      <w:pPr>
        <w:numPr>
          <w:ilvl w:val="0"/>
          <w:numId w:val="1"/>
        </w:numPr>
        <w:tabs>
          <w:tab w:val="clear" w:pos="360"/>
        </w:tabs>
        <w:ind w:left="284" w:right="-142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EC4283">
        <w:rPr>
          <w:rFonts w:asciiTheme="minorHAnsi" w:hAnsiTheme="minorHAnsi" w:cs="Arial"/>
        </w:rPr>
        <w:t xml:space="preserve">Nieruchomość położona jest w </w:t>
      </w:r>
      <w:r w:rsidR="0005314E">
        <w:rPr>
          <w:rFonts w:asciiTheme="minorHAnsi" w:hAnsiTheme="minorHAnsi" w:cs="Arial"/>
        </w:rPr>
        <w:t>Wolicy</w:t>
      </w:r>
      <w:r w:rsidR="00EC4283">
        <w:rPr>
          <w:rFonts w:asciiTheme="minorHAnsi" w:hAnsiTheme="minorHAnsi" w:cs="Arial"/>
        </w:rPr>
        <w:t xml:space="preserve">, gmina Kleszczów, pow. bełchatowski, woj. łódzkie </w:t>
      </w:r>
      <w:r w:rsidR="00F3603D">
        <w:rPr>
          <w:rFonts w:asciiTheme="minorHAnsi" w:hAnsiTheme="minorHAnsi" w:cs="Arial"/>
        </w:rPr>
        <w:t xml:space="preserve">   </w:t>
      </w:r>
      <w:r w:rsidR="00EC4283">
        <w:rPr>
          <w:rFonts w:asciiTheme="minorHAnsi" w:hAnsiTheme="minorHAnsi" w:cs="Arial"/>
        </w:rPr>
        <w:t>oznaczona w ewidencji gruntów obrębu geodezyjnego 1</w:t>
      </w:r>
      <w:r w:rsidR="00AF3377">
        <w:rPr>
          <w:rFonts w:asciiTheme="minorHAnsi" w:hAnsiTheme="minorHAnsi" w:cs="Arial"/>
        </w:rPr>
        <w:t>9</w:t>
      </w:r>
      <w:r w:rsidR="00EC4283">
        <w:rPr>
          <w:rFonts w:asciiTheme="minorHAnsi" w:hAnsiTheme="minorHAnsi" w:cs="Arial"/>
        </w:rPr>
        <w:t xml:space="preserve">, jako działka nr </w:t>
      </w:r>
      <w:r w:rsidR="00AF3377">
        <w:rPr>
          <w:rFonts w:asciiTheme="minorHAnsi" w:hAnsiTheme="minorHAnsi" w:cs="Arial"/>
          <w:b/>
          <w:bCs/>
        </w:rPr>
        <w:t>238/9</w:t>
      </w:r>
      <w:r>
        <w:rPr>
          <w:rFonts w:asciiTheme="minorHAnsi" w:hAnsiTheme="minorHAnsi" w:cs="Arial"/>
        </w:rPr>
        <w:t xml:space="preserve"> </w:t>
      </w:r>
      <w:r w:rsidR="00F3603D">
        <w:rPr>
          <w:rFonts w:asciiTheme="minorHAnsi" w:hAnsiTheme="minorHAnsi" w:cs="Arial"/>
        </w:rPr>
        <w:br/>
        <w:t xml:space="preserve"> </w:t>
      </w:r>
      <w:r w:rsidR="00EC4283">
        <w:rPr>
          <w:rFonts w:asciiTheme="minorHAnsi" w:hAnsiTheme="minorHAnsi" w:cs="Arial"/>
        </w:rPr>
        <w:t>o</w:t>
      </w:r>
      <w:r w:rsidR="00AF3377">
        <w:rPr>
          <w:rFonts w:asciiTheme="minorHAnsi" w:hAnsiTheme="minorHAnsi" w:cs="Arial"/>
        </w:rPr>
        <w:t xml:space="preserve"> </w:t>
      </w:r>
      <w:r w:rsidR="00F3603D">
        <w:rPr>
          <w:rFonts w:asciiTheme="minorHAnsi" w:hAnsiTheme="minorHAnsi" w:cs="Arial"/>
        </w:rPr>
        <w:t xml:space="preserve">   </w:t>
      </w:r>
      <w:r w:rsidR="00EC4283">
        <w:rPr>
          <w:rFonts w:asciiTheme="minorHAnsi" w:hAnsiTheme="minorHAnsi" w:cs="Arial"/>
        </w:rPr>
        <w:t xml:space="preserve">powierzchni </w:t>
      </w:r>
      <w:r w:rsidR="00EC4283">
        <w:rPr>
          <w:rFonts w:asciiTheme="minorHAnsi" w:hAnsiTheme="minorHAnsi" w:cs="Arial"/>
          <w:b/>
          <w:bCs/>
        </w:rPr>
        <w:t>0,</w:t>
      </w:r>
      <w:r w:rsidR="00AF3377">
        <w:rPr>
          <w:rFonts w:asciiTheme="minorHAnsi" w:hAnsiTheme="minorHAnsi" w:cs="Arial"/>
          <w:b/>
          <w:bCs/>
        </w:rPr>
        <w:t>5034</w:t>
      </w:r>
      <w:r w:rsidR="00EC4283">
        <w:rPr>
          <w:rFonts w:asciiTheme="minorHAnsi" w:hAnsiTheme="minorHAnsi" w:cs="Arial"/>
          <w:b/>
          <w:bCs/>
        </w:rPr>
        <w:t xml:space="preserve"> ha, </w:t>
      </w:r>
      <w:r w:rsidR="00EC4283">
        <w:rPr>
          <w:rFonts w:asciiTheme="minorHAnsi" w:hAnsiTheme="minorHAnsi" w:cs="Arial"/>
        </w:rPr>
        <w:t xml:space="preserve"> posiada urządzoną księgę wieczystą nr </w:t>
      </w:r>
      <w:r w:rsidR="00814363" w:rsidRPr="00194D63">
        <w:rPr>
          <w:rFonts w:asciiTheme="minorHAnsi" w:hAnsiTheme="minorHAnsi" w:cstheme="minorHAnsi"/>
        </w:rPr>
        <w:t>PT1B/000</w:t>
      </w:r>
      <w:r w:rsidR="00AF3377">
        <w:rPr>
          <w:rFonts w:asciiTheme="minorHAnsi" w:hAnsiTheme="minorHAnsi" w:cstheme="minorHAnsi"/>
        </w:rPr>
        <w:t>47533/8</w:t>
      </w:r>
      <w:r w:rsidR="00EC4283">
        <w:rPr>
          <w:rFonts w:asciiTheme="minorHAnsi" w:hAnsiTheme="minorHAnsi" w:cs="Arial"/>
        </w:rPr>
        <w:t>.</w:t>
      </w:r>
    </w:p>
    <w:p w14:paraId="2E608164" w14:textId="77777777" w:rsidR="00AF3377" w:rsidRPr="00AF3377" w:rsidRDefault="00AF3377" w:rsidP="00AF3377">
      <w:pPr>
        <w:pStyle w:val="Akapitzlist"/>
        <w:tabs>
          <w:tab w:val="num" w:pos="426"/>
        </w:tabs>
        <w:ind w:left="360"/>
        <w:jc w:val="both"/>
        <w:rPr>
          <w:rFonts w:asciiTheme="minorHAnsi" w:hAnsiTheme="minorHAnsi"/>
        </w:rPr>
      </w:pPr>
      <w:bookmarkStart w:id="1" w:name="_Hlk5358769"/>
      <w:r w:rsidRPr="00AF3377">
        <w:rPr>
          <w:rFonts w:asciiTheme="minorHAnsi" w:hAnsiTheme="minorHAnsi"/>
        </w:rPr>
        <w:t>Nieruchomość przylega bezpośrednio do drogi gminnej przez wieś Wolica ma kształt wydłużonego prostokąta, niezabudowana, nieogrodzona, uprawiana rolniczo.</w:t>
      </w:r>
    </w:p>
    <w:p w14:paraId="776FAA8B" w14:textId="475097AB" w:rsidR="00AF3377" w:rsidRDefault="00AF3377" w:rsidP="00AF3377">
      <w:pPr>
        <w:pStyle w:val="Akapitzlist"/>
        <w:tabs>
          <w:tab w:val="num" w:pos="426"/>
        </w:tabs>
        <w:ind w:left="360"/>
        <w:jc w:val="both"/>
        <w:rPr>
          <w:rFonts w:asciiTheme="minorHAnsi" w:hAnsiTheme="minorHAnsi"/>
        </w:rPr>
      </w:pPr>
      <w:r w:rsidRPr="00AF3377">
        <w:rPr>
          <w:rFonts w:asciiTheme="minorHAnsi" w:hAnsiTheme="minorHAnsi"/>
        </w:rPr>
        <w:t>W ewidencji gruntów i budynków działka posiada użytek R VI .</w:t>
      </w:r>
    </w:p>
    <w:bookmarkEnd w:id="1"/>
    <w:p w14:paraId="4A82E76A" w14:textId="77777777" w:rsidR="00EC4283" w:rsidRDefault="00EC4283" w:rsidP="00EC428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Nieruchomość  nie jest obciążona prawami na rzecz osób trzecich.</w:t>
      </w:r>
    </w:p>
    <w:p w14:paraId="38E13AB1" w14:textId="4A5A3154" w:rsidR="00EC4283" w:rsidRDefault="00EC4283" w:rsidP="009564A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C73888">
        <w:rPr>
          <w:rFonts w:asciiTheme="minorHAnsi" w:hAnsiTheme="minorHAnsi"/>
        </w:rPr>
        <w:t xml:space="preserve">Nieruchomość </w:t>
      </w:r>
      <w:r w:rsidRPr="00C73888">
        <w:rPr>
          <w:rFonts w:asciiTheme="minorHAnsi" w:hAnsiTheme="minorHAnsi" w:cs="Arial"/>
        </w:rPr>
        <w:t>jest objęta obowiązującym miejscowym planem zagospodarowania przestrzennego</w:t>
      </w:r>
      <w:r w:rsidRPr="00C73888">
        <w:rPr>
          <w:rFonts w:asciiTheme="minorHAnsi" w:hAnsiTheme="minorHAnsi" w:cs="Arial"/>
          <w:b/>
        </w:rPr>
        <w:t xml:space="preserve"> </w:t>
      </w:r>
      <w:r w:rsidRPr="00C73888">
        <w:rPr>
          <w:rFonts w:asciiTheme="minorHAnsi" w:hAnsiTheme="minorHAnsi" w:cs="Arial"/>
        </w:rPr>
        <w:t xml:space="preserve">zatwierdzonym </w:t>
      </w:r>
      <w:r w:rsidR="00C73888" w:rsidRPr="00C73888">
        <w:rPr>
          <w:rFonts w:asciiTheme="minorHAnsi" w:hAnsiTheme="minorHAnsi" w:cs="Arial"/>
        </w:rPr>
        <w:t>Uchwałą Rady Gminy Kleszczów Nr XLIX/470/2014 z dnia 20 czerwca 2014 r. (Dz. Urz. Województwa Łódzkiego 2014 r. poz. 2913), w sprawie zmiany miejscowego planu zagospodarowania przestrzennego miejscowości Wolica działka znajduje się w terenie oznaczonym symbolem 7MN – zabudowa mieszkaniowa jednorodzinna oraz 6RM – zabudowa zagrodowa.</w:t>
      </w:r>
      <w:r w:rsidR="00C73888">
        <w:rPr>
          <w:rFonts w:asciiTheme="minorHAnsi" w:hAnsiTheme="minorHAnsi" w:cs="Arial"/>
        </w:rPr>
        <w:t xml:space="preserve"> </w:t>
      </w:r>
      <w:r w:rsidRPr="00C73888">
        <w:rPr>
          <w:rFonts w:asciiTheme="minorHAnsi" w:hAnsiTheme="minorHAnsi"/>
        </w:rPr>
        <w:t>Szczegółowe informacje w przedmiocie zagospodarowania nieruchomości można uzyskać    w Urzędzie Gminy Kleszczów, w Kleszczowie, ul. Główna 47, pok. 28, tel. 44 731 66 50.</w:t>
      </w:r>
    </w:p>
    <w:p w14:paraId="3F5A1D22" w14:textId="7620D8C8" w:rsidR="003F2706" w:rsidRPr="00C73888" w:rsidRDefault="003F2706" w:rsidP="009564A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3F2706">
        <w:rPr>
          <w:rFonts w:asciiTheme="minorHAnsi" w:hAnsiTheme="minorHAnsi"/>
        </w:rPr>
        <w:t xml:space="preserve">Wzdłuż działki od  strony drogi gminnej przez wieś, przebiega sieć kanalizacji teletechnicznej oraz gazowej. Nabywca zobowiąże się do ustanowienia nieodpłatnej służebności </w:t>
      </w:r>
      <w:proofErr w:type="spellStart"/>
      <w:r w:rsidRPr="003F2706">
        <w:rPr>
          <w:rFonts w:asciiTheme="minorHAnsi" w:hAnsiTheme="minorHAnsi"/>
        </w:rPr>
        <w:t>przesyłu</w:t>
      </w:r>
      <w:proofErr w:type="spellEnd"/>
      <w:r w:rsidRPr="003F2706">
        <w:rPr>
          <w:rFonts w:asciiTheme="minorHAnsi" w:hAnsiTheme="minorHAnsi"/>
        </w:rPr>
        <w:t xml:space="preserve"> w pasie 3,0 m od granicy działki,  na czas nieokreślony na rzecz Właściciela sieci, polegającej na nieograniczonym prawie dostępu do przebiegających przez działkę sieci wraz z prawem wejścia i wjazdu na działkę w celu dokonywania konserwacji remontów usuwania awarii modernizacji oraz przebudowy sieci.</w:t>
      </w:r>
    </w:p>
    <w:p w14:paraId="1CA95C54" w14:textId="7D420876" w:rsidR="00EC4283" w:rsidRDefault="00EC4283" w:rsidP="00EC4283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Ceny wywoławcza nieruchomości położonej </w:t>
      </w:r>
      <w:r w:rsidR="004A4062">
        <w:rPr>
          <w:rFonts w:asciiTheme="minorHAnsi" w:hAnsiTheme="minorHAnsi" w:cs="Arial"/>
        </w:rPr>
        <w:t>w Wolicy, gmina Kleszczów</w:t>
      </w:r>
      <w:r>
        <w:rPr>
          <w:rFonts w:asciiTheme="minorHAnsi" w:hAnsiTheme="minorHAnsi" w:cs="Arial"/>
        </w:rPr>
        <w:t xml:space="preserve"> wynosi </w:t>
      </w:r>
      <w:r w:rsidR="00C73888">
        <w:rPr>
          <w:rFonts w:asciiTheme="minorHAnsi" w:hAnsiTheme="minorHAnsi" w:cs="Arial"/>
        </w:rPr>
        <w:br/>
      </w:r>
      <w:r w:rsidR="00C73888">
        <w:rPr>
          <w:rFonts w:asciiTheme="minorHAnsi" w:hAnsiTheme="minorHAnsi" w:cs="Arial"/>
          <w:b/>
          <w:bCs/>
        </w:rPr>
        <w:t>95</w:t>
      </w:r>
      <w:r w:rsidR="00814363">
        <w:rPr>
          <w:rFonts w:asciiTheme="minorHAnsi" w:hAnsiTheme="minorHAnsi" w:cs="Arial"/>
          <w:b/>
          <w:bCs/>
        </w:rPr>
        <w:t xml:space="preserve"> </w:t>
      </w:r>
      <w:r w:rsidR="00C73888">
        <w:rPr>
          <w:rFonts w:asciiTheme="minorHAnsi" w:hAnsiTheme="minorHAnsi" w:cs="Arial"/>
          <w:b/>
          <w:bCs/>
        </w:rPr>
        <w:t>0</w:t>
      </w:r>
      <w:r w:rsidR="00814363">
        <w:rPr>
          <w:rFonts w:asciiTheme="minorHAnsi" w:hAnsiTheme="minorHAnsi" w:cs="Arial"/>
          <w:b/>
          <w:bCs/>
        </w:rPr>
        <w:t>00</w:t>
      </w:r>
      <w:r>
        <w:rPr>
          <w:rFonts w:asciiTheme="minorHAnsi" w:hAnsiTheme="minorHAnsi" w:cs="Arial"/>
          <w:b/>
          <w:bCs/>
        </w:rPr>
        <w:t>,00 zł  netto.</w:t>
      </w:r>
    </w:p>
    <w:p w14:paraId="2847BD43" w14:textId="401982FA" w:rsidR="00EC4283" w:rsidRDefault="00EC4283" w:rsidP="00EC4283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Cena nieruchomości osiągnięta w przetargu stanowi cenę nabycia nieruchomości.</w:t>
      </w:r>
      <w:r>
        <w:t xml:space="preserve"> </w:t>
      </w:r>
      <w:r>
        <w:rPr>
          <w:rFonts w:asciiTheme="minorHAnsi" w:hAnsiTheme="minorHAnsi" w:cs="Arial"/>
        </w:rPr>
        <w:t xml:space="preserve">Zgodnie z przepisami ustawy z dnia 11 marca 2004 r. o podatku od towarów i usług </w:t>
      </w:r>
      <w:r>
        <w:rPr>
          <w:rFonts w:asciiTheme="minorHAnsi" w:hAnsiTheme="minorHAnsi" w:cs="Arial"/>
        </w:rPr>
        <w:br/>
        <w:t>( Dz. U. z 202</w:t>
      </w:r>
      <w:r w:rsidR="00FF43D7">
        <w:rPr>
          <w:rFonts w:asciiTheme="minorHAnsi" w:hAnsiTheme="minorHAnsi" w:cs="Arial"/>
        </w:rPr>
        <w:t>4</w:t>
      </w:r>
      <w:r>
        <w:rPr>
          <w:rFonts w:asciiTheme="minorHAnsi" w:hAnsiTheme="minorHAnsi" w:cs="Arial"/>
        </w:rPr>
        <w:t xml:space="preserve"> r. poz. </w:t>
      </w:r>
      <w:r w:rsidR="00FF43D7">
        <w:rPr>
          <w:rFonts w:asciiTheme="minorHAnsi" w:hAnsiTheme="minorHAnsi" w:cs="Arial"/>
        </w:rPr>
        <w:t>361)</w:t>
      </w:r>
      <w:r>
        <w:rPr>
          <w:rFonts w:asciiTheme="minorHAnsi" w:hAnsiTheme="minorHAnsi" w:cs="Arial"/>
        </w:rPr>
        <w:t xml:space="preserve"> do ceny nabycia nieruchomości ustalonej w przetargu zostanie doliczony podatek VAT wg stawki obowiązującej w dacie zbycia nieruchomości – obecnie 23%.</w:t>
      </w:r>
    </w:p>
    <w:p w14:paraId="63347666" w14:textId="77777777" w:rsidR="00EC4283" w:rsidRDefault="00EC4283" w:rsidP="00EC4283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Cena nieruchomości osiągnięta w przetargu podlega zapłacie nie później niż na trzy dni przed ustalonym terminem zawarcia umowy przenoszącej własność.</w:t>
      </w:r>
    </w:p>
    <w:p w14:paraId="6EAF16B2" w14:textId="77777777" w:rsidR="00EC4283" w:rsidRDefault="00EC4283" w:rsidP="00EC4283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Cena nabywanej nieruchomości nie zawiera kosztów wznowienia znaków granicznych. Ewentualne wznowienie znaków granicznych może nastąpić na wniosek i koszt nabywcy nieruchomości. Nabywca przejmuje nieruchomość w stanie istniejącym.</w:t>
      </w:r>
    </w:p>
    <w:p w14:paraId="4E069D3B" w14:textId="78BDF1E9" w:rsidR="00EC4283" w:rsidRDefault="00EC4283" w:rsidP="00EC4283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Przetarg odbędzie się w </w:t>
      </w:r>
      <w:r>
        <w:rPr>
          <w:rFonts w:asciiTheme="minorHAnsi" w:hAnsiTheme="minorHAnsi" w:cs="Arial"/>
          <w:b/>
        </w:rPr>
        <w:t xml:space="preserve">Urzędzie Gminy Kleszczów, ul. Główna 47 dnia </w:t>
      </w:r>
      <w:r>
        <w:rPr>
          <w:rFonts w:asciiTheme="minorHAnsi" w:hAnsiTheme="minorHAnsi" w:cs="Arial"/>
          <w:b/>
        </w:rPr>
        <w:br/>
      </w:r>
      <w:r w:rsidR="00777BA7">
        <w:rPr>
          <w:rFonts w:asciiTheme="minorHAnsi" w:hAnsiTheme="minorHAnsi" w:cs="Arial"/>
          <w:b/>
        </w:rPr>
        <w:t>22 maja</w:t>
      </w:r>
      <w:r>
        <w:rPr>
          <w:rFonts w:asciiTheme="minorHAnsi" w:hAnsiTheme="minorHAnsi" w:cs="Arial"/>
          <w:b/>
        </w:rPr>
        <w:t xml:space="preserve">  202</w:t>
      </w:r>
      <w:r w:rsidR="00C73888">
        <w:rPr>
          <w:rFonts w:asciiTheme="minorHAnsi" w:hAnsiTheme="minorHAnsi" w:cs="Arial"/>
          <w:b/>
        </w:rPr>
        <w:t>4</w:t>
      </w:r>
      <w:r>
        <w:rPr>
          <w:rFonts w:asciiTheme="minorHAnsi" w:hAnsiTheme="minorHAnsi" w:cs="Arial"/>
          <w:b/>
        </w:rPr>
        <w:t xml:space="preserve"> roku w sali nr 16 o godz.: 10.30</w:t>
      </w:r>
    </w:p>
    <w:p w14:paraId="6ECAAFEE" w14:textId="6761ECA8" w:rsidR="00EC4283" w:rsidRDefault="00EC4283" w:rsidP="00EC4283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Wadium w kwocie </w:t>
      </w:r>
      <w:r w:rsidR="00C73888">
        <w:rPr>
          <w:rFonts w:asciiTheme="minorHAnsi" w:hAnsiTheme="minorHAnsi" w:cs="Arial"/>
          <w:b/>
          <w:bCs/>
        </w:rPr>
        <w:t>9</w:t>
      </w:r>
      <w:r>
        <w:rPr>
          <w:rFonts w:asciiTheme="minorHAnsi" w:hAnsiTheme="minorHAnsi" w:cs="Arial"/>
          <w:b/>
          <w:bCs/>
        </w:rPr>
        <w:t xml:space="preserve"> </w:t>
      </w:r>
      <w:r w:rsidR="00814363">
        <w:rPr>
          <w:rFonts w:asciiTheme="minorHAnsi" w:hAnsiTheme="minorHAnsi" w:cs="Arial"/>
          <w:b/>
          <w:bCs/>
        </w:rPr>
        <w:t>5</w:t>
      </w:r>
      <w:r w:rsidR="00C73888">
        <w:rPr>
          <w:rFonts w:asciiTheme="minorHAnsi" w:hAnsiTheme="minorHAnsi" w:cs="Arial"/>
          <w:b/>
          <w:bCs/>
        </w:rPr>
        <w:t>0</w:t>
      </w:r>
      <w:r>
        <w:rPr>
          <w:rFonts w:asciiTheme="minorHAnsi" w:hAnsiTheme="minorHAnsi" w:cs="Arial"/>
          <w:b/>
          <w:bCs/>
        </w:rPr>
        <w:t>0,00 zł</w:t>
      </w:r>
      <w:r>
        <w:rPr>
          <w:rFonts w:asciiTheme="minorHAnsi" w:hAnsiTheme="minorHAnsi" w:cs="Arial"/>
        </w:rPr>
        <w:t xml:space="preserve"> płatne w pieniądzu musi znajdować się na  rachunku Gminy Kleszczów w Banku Spółdzielczym w Kleszczowie nr </w:t>
      </w:r>
      <w:r>
        <w:rPr>
          <w:rStyle w:val="Pogrubienie"/>
        </w:rPr>
        <w:t> </w:t>
      </w:r>
      <w:r>
        <w:rPr>
          <w:rStyle w:val="Pogrubienie"/>
          <w:rFonts w:asciiTheme="minorHAnsi" w:hAnsiTheme="minorHAnsi" w:cstheme="minorHAnsi"/>
        </w:rPr>
        <w:t>30 8978 0008 0000 0244 2000 1950</w:t>
      </w:r>
      <w:r>
        <w:rPr>
          <w:rFonts w:asciiTheme="minorHAnsi" w:hAnsiTheme="minorHAnsi" w:cs="Arial"/>
        </w:rPr>
        <w:t xml:space="preserve"> w terminie do dnia</w:t>
      </w:r>
      <w:r w:rsidR="00777BA7">
        <w:rPr>
          <w:rFonts w:asciiTheme="minorHAnsi" w:hAnsiTheme="minorHAnsi" w:cs="Arial"/>
          <w:b/>
          <w:bCs/>
        </w:rPr>
        <w:t xml:space="preserve"> 17</w:t>
      </w:r>
      <w:r>
        <w:rPr>
          <w:rFonts w:asciiTheme="minorHAnsi" w:hAnsiTheme="minorHAnsi" w:cs="Arial"/>
          <w:b/>
        </w:rPr>
        <w:t>.</w:t>
      </w:r>
      <w:r w:rsidR="00777BA7">
        <w:rPr>
          <w:rFonts w:asciiTheme="minorHAnsi" w:hAnsiTheme="minorHAnsi" w:cs="Arial"/>
          <w:b/>
        </w:rPr>
        <w:t>05.</w:t>
      </w:r>
      <w:r>
        <w:rPr>
          <w:rFonts w:asciiTheme="minorHAnsi" w:hAnsiTheme="minorHAnsi" w:cs="Arial"/>
          <w:b/>
        </w:rPr>
        <w:t>202</w:t>
      </w:r>
      <w:r w:rsidR="00C73888">
        <w:rPr>
          <w:rFonts w:asciiTheme="minorHAnsi" w:hAnsiTheme="minorHAnsi" w:cs="Arial"/>
          <w:b/>
        </w:rPr>
        <w:t>4</w:t>
      </w:r>
      <w:r>
        <w:rPr>
          <w:rFonts w:asciiTheme="minorHAnsi" w:hAnsiTheme="minorHAnsi" w:cs="Arial"/>
          <w:b/>
        </w:rPr>
        <w:t xml:space="preserve"> r. </w:t>
      </w:r>
      <w:r>
        <w:rPr>
          <w:rFonts w:asciiTheme="minorHAnsi" w:hAnsiTheme="minorHAnsi" w:cs="Arial"/>
        </w:rPr>
        <w:t>(włącznie), przy czym wpłata wadium nie powoduje naliczenia odsetek od zdeponowanej kwoty.</w:t>
      </w:r>
    </w:p>
    <w:p w14:paraId="70CC32F2" w14:textId="77777777" w:rsidR="00EC4283" w:rsidRDefault="00EC4283" w:rsidP="00EC4283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 termin wniesienia wadium uważa się datę wpływu środków pieniężnych na wyżej wymieniony nr rachunku bankowego. Dowód wniesienia wadium przez uczestnika przetargu podlega  przedłożeniu  komisji przetargowej przed otwarciem przetargu.</w:t>
      </w:r>
    </w:p>
    <w:p w14:paraId="64CB66EC" w14:textId="77777777" w:rsidR="00EC4283" w:rsidRDefault="00EC4283" w:rsidP="00EC4283">
      <w:pPr>
        <w:tabs>
          <w:tab w:val="left" w:pos="360"/>
        </w:tabs>
        <w:ind w:left="360" w:hanging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  <w:t>Wadium zwraca się niezwłocznie po odwołaniu lub zamknięciu przetargu, jednak nie później niż przed upływem 3 dni od dnia odwołania przetargu, zamknięcia przetargu, unieważnienia przetargu, zakończenia przetargu wynikiem negatywnym.</w:t>
      </w:r>
    </w:p>
    <w:p w14:paraId="6A38530F" w14:textId="77777777" w:rsidR="00EC4283" w:rsidRDefault="00EC4283" w:rsidP="00EC4283">
      <w:pPr>
        <w:tabs>
          <w:tab w:val="left" w:pos="360"/>
        </w:tabs>
        <w:ind w:left="360" w:hanging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ab/>
        <w:t>Wadium ulega przepadkowi w razie uchylenia się uczestnika, który przetarg wygra od zawarcia umowy sprzedaży.</w:t>
      </w:r>
    </w:p>
    <w:p w14:paraId="0DD752CD" w14:textId="77777777" w:rsidR="00EC4283" w:rsidRDefault="00EC4283" w:rsidP="00EC4283">
      <w:pPr>
        <w:tabs>
          <w:tab w:val="left" w:pos="360"/>
        </w:tabs>
        <w:ind w:left="360" w:hanging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Osobie, która przetarg wygra, wpłacone wadium zostanie zaliczone na poczet ceny nabycia nieruchomości.</w:t>
      </w:r>
    </w:p>
    <w:p w14:paraId="1890289D" w14:textId="77777777" w:rsidR="00EC4283" w:rsidRDefault="00EC4283" w:rsidP="00EC4283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W przetargu mogą brać udział osoby fizyczne i prawne, które złożą zgłoszenie do udziału w przetargu wraz z wymaganymi dokumentami wynikającymi z regulaminu przetargu (zgłoszenie do przetargu stanowi załącznik do niniejszego ogłoszenia) oraz terminowo wpłacą wadium.</w:t>
      </w:r>
    </w:p>
    <w:p w14:paraId="693AAF20" w14:textId="5BD5D956" w:rsidR="00EC4283" w:rsidRPr="0066480F" w:rsidRDefault="00EC4283" w:rsidP="0066480F">
      <w:pPr>
        <w:pStyle w:val="Akapitzlist"/>
        <w:ind w:left="360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hAnsiTheme="minorHAnsi" w:cs="Arial"/>
          <w:bCs/>
        </w:rPr>
        <w:t>Zgłoszenie do przetargu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>wraz z wymaganymi załącznikami, winno być złożone w formie pisemnej, w terminie do dnia</w:t>
      </w:r>
      <w:r>
        <w:rPr>
          <w:rFonts w:asciiTheme="minorHAnsi" w:eastAsiaTheme="minorHAnsi" w:hAnsiTheme="minorHAnsi" w:cstheme="minorBidi"/>
          <w:b/>
          <w:bCs/>
          <w:lang w:eastAsia="en-US"/>
        </w:rPr>
        <w:t xml:space="preserve"> </w:t>
      </w:r>
      <w:r w:rsidR="00777BA7">
        <w:rPr>
          <w:rFonts w:asciiTheme="minorHAnsi" w:eastAsiaTheme="minorHAnsi" w:hAnsiTheme="minorHAnsi" w:cstheme="minorBidi"/>
          <w:b/>
          <w:bCs/>
          <w:lang w:eastAsia="en-US"/>
        </w:rPr>
        <w:t xml:space="preserve">17 maja </w:t>
      </w:r>
      <w:r>
        <w:rPr>
          <w:rFonts w:asciiTheme="minorHAnsi" w:eastAsiaTheme="minorHAnsi" w:hAnsiTheme="minorHAnsi" w:cstheme="minorBidi"/>
          <w:b/>
          <w:bCs/>
          <w:lang w:eastAsia="en-US"/>
        </w:rPr>
        <w:t>202</w:t>
      </w:r>
      <w:r w:rsidR="00C73888">
        <w:rPr>
          <w:rFonts w:asciiTheme="minorHAnsi" w:eastAsiaTheme="minorHAnsi" w:hAnsiTheme="minorHAnsi" w:cstheme="minorBidi"/>
          <w:b/>
          <w:bCs/>
          <w:lang w:eastAsia="en-US"/>
        </w:rPr>
        <w:t>4</w:t>
      </w:r>
      <w:r>
        <w:rPr>
          <w:rFonts w:asciiTheme="minorHAnsi" w:eastAsiaTheme="minorHAnsi" w:hAnsiTheme="minorHAnsi" w:cstheme="minorBidi"/>
          <w:b/>
          <w:bCs/>
          <w:lang w:eastAsia="en-US"/>
        </w:rPr>
        <w:t xml:space="preserve"> r</w:t>
      </w:r>
      <w:r>
        <w:rPr>
          <w:rFonts w:asciiTheme="minorHAnsi" w:eastAsiaTheme="minorHAnsi" w:hAnsiTheme="minorHAnsi" w:cstheme="minorBidi"/>
          <w:lang w:eastAsia="en-US"/>
        </w:rPr>
        <w:t>. włącznie do godz. 15</w:t>
      </w:r>
      <w:r>
        <w:rPr>
          <w:rFonts w:asciiTheme="minorHAnsi" w:eastAsiaTheme="minorHAnsi" w:hAnsiTheme="minorHAnsi" w:cstheme="minorBidi"/>
          <w:vertAlign w:val="superscript"/>
          <w:lang w:eastAsia="en-US"/>
        </w:rPr>
        <w:t xml:space="preserve">30 </w:t>
      </w:r>
      <w:r>
        <w:rPr>
          <w:rFonts w:asciiTheme="minorHAnsi" w:eastAsiaTheme="minorHAnsi" w:hAnsiTheme="minorHAnsi" w:cstheme="minorBidi"/>
          <w:lang w:eastAsia="en-US"/>
        </w:rPr>
        <w:t>;</w:t>
      </w:r>
    </w:p>
    <w:p w14:paraId="0B5D5D55" w14:textId="77777777" w:rsidR="00EC4283" w:rsidRDefault="00EC4283" w:rsidP="00EC4283">
      <w:pPr>
        <w:numPr>
          <w:ilvl w:val="0"/>
          <w:numId w:val="2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osobiście: w siedzibie Urzędu Gminy Kleszczów ul. Główna 47, 97-410 Kleszczów</w:t>
      </w:r>
    </w:p>
    <w:p w14:paraId="17D23F47" w14:textId="77777777" w:rsidR="00EC4283" w:rsidRDefault="00EC4283" w:rsidP="00EC4283">
      <w:pPr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albo</w:t>
      </w:r>
    </w:p>
    <w:p w14:paraId="77D23F83" w14:textId="1BB8E658" w:rsidR="00EC4283" w:rsidRDefault="00EC4283" w:rsidP="00814363">
      <w:pPr>
        <w:pStyle w:val="Akapitzlist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i/>
          <w:lang w:eastAsia="en-US"/>
        </w:rPr>
      </w:pPr>
      <w:r w:rsidRPr="00814363">
        <w:rPr>
          <w:rFonts w:asciiTheme="minorHAnsi" w:eastAsiaTheme="minorHAnsi" w:hAnsiTheme="minorHAnsi" w:cstheme="minorBidi"/>
          <w:lang w:eastAsia="en-US"/>
        </w:rPr>
        <w:t xml:space="preserve">przesyłką pocztową lub kurierską – w takim przypadku Zgłoszenie należy złożyć w zaklejonej kopercie, teczce lub paczce z podaną nazwą i adresem zgłaszającego, z dopiskiem </w:t>
      </w:r>
      <w:r w:rsidRPr="00814363">
        <w:rPr>
          <w:rFonts w:asciiTheme="minorHAnsi" w:eastAsiaTheme="minorHAnsi" w:hAnsiTheme="minorHAnsi" w:cstheme="minorBidi"/>
          <w:i/>
          <w:lang w:eastAsia="en-US"/>
        </w:rPr>
        <w:t xml:space="preserve">„Zgłoszenie udziału w ustnym przetargu nieograniczonym na zbycie nieruchomości położonej w </w:t>
      </w:r>
      <w:r w:rsidR="00C73888">
        <w:rPr>
          <w:rFonts w:asciiTheme="minorHAnsi" w:eastAsiaTheme="minorHAnsi" w:hAnsiTheme="minorHAnsi" w:cstheme="minorBidi"/>
          <w:i/>
          <w:lang w:eastAsia="en-US"/>
        </w:rPr>
        <w:t>Wolicy</w:t>
      </w:r>
      <w:r w:rsidRPr="00814363">
        <w:rPr>
          <w:rFonts w:asciiTheme="minorHAnsi" w:eastAsiaTheme="minorHAnsi" w:hAnsiTheme="minorHAnsi" w:cstheme="minorBidi"/>
          <w:i/>
          <w:lang w:eastAsia="en-US"/>
        </w:rPr>
        <w:t xml:space="preserve"> o numerze </w:t>
      </w:r>
      <w:r w:rsidR="00C73888">
        <w:rPr>
          <w:rFonts w:asciiTheme="minorHAnsi" w:eastAsiaTheme="minorHAnsi" w:hAnsiTheme="minorHAnsi" w:cstheme="minorBidi"/>
          <w:i/>
          <w:lang w:eastAsia="en-US"/>
        </w:rPr>
        <w:t>238/9</w:t>
      </w:r>
      <w:r w:rsidRPr="00814363">
        <w:rPr>
          <w:rFonts w:asciiTheme="minorHAnsi" w:eastAsiaTheme="minorHAnsi" w:hAnsiTheme="minorHAnsi" w:cstheme="minorBidi"/>
          <w:i/>
          <w:lang w:eastAsia="en-US"/>
        </w:rPr>
        <w:t>”</w:t>
      </w:r>
    </w:p>
    <w:p w14:paraId="33BDA841" w14:textId="5623D285" w:rsidR="00814363" w:rsidRPr="00814363" w:rsidRDefault="00814363" w:rsidP="00814363">
      <w:pPr>
        <w:ind w:left="708"/>
        <w:jc w:val="both"/>
        <w:rPr>
          <w:rFonts w:asciiTheme="minorHAnsi" w:eastAsiaTheme="minorHAnsi" w:hAnsiTheme="minorHAnsi" w:cstheme="minorBidi"/>
          <w:iCs/>
          <w:lang w:eastAsia="en-US"/>
        </w:rPr>
      </w:pPr>
      <w:r w:rsidRPr="00814363">
        <w:rPr>
          <w:rFonts w:asciiTheme="minorHAnsi" w:eastAsiaTheme="minorHAnsi" w:hAnsiTheme="minorHAnsi" w:cstheme="minorBidi"/>
          <w:iCs/>
          <w:lang w:eastAsia="en-US"/>
        </w:rPr>
        <w:t>albo</w:t>
      </w:r>
    </w:p>
    <w:p w14:paraId="039703FA" w14:textId="32D41B8F" w:rsidR="00814363" w:rsidRPr="00814363" w:rsidRDefault="00814363" w:rsidP="00814363">
      <w:pPr>
        <w:pStyle w:val="Akapitzlist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iCs/>
          <w:lang w:eastAsia="en-US"/>
        </w:rPr>
      </w:pPr>
      <w:r w:rsidRPr="00814363">
        <w:rPr>
          <w:rFonts w:asciiTheme="minorHAnsi" w:eastAsiaTheme="minorHAnsi" w:hAnsiTheme="minorHAnsi" w:cstheme="minorBidi"/>
          <w:iCs/>
          <w:lang w:eastAsia="en-US"/>
        </w:rPr>
        <w:t xml:space="preserve">w formie elektronicznej na adres elektronicznej skrzynki podawczej Urzędu na </w:t>
      </w:r>
      <w:proofErr w:type="spellStart"/>
      <w:r w:rsidRPr="00814363">
        <w:rPr>
          <w:rFonts w:asciiTheme="minorHAnsi" w:eastAsiaTheme="minorHAnsi" w:hAnsiTheme="minorHAnsi" w:cstheme="minorBidi"/>
          <w:iCs/>
          <w:lang w:eastAsia="en-US"/>
        </w:rPr>
        <w:t>ePUAP</w:t>
      </w:r>
      <w:proofErr w:type="spellEnd"/>
      <w:r w:rsidRPr="00814363">
        <w:rPr>
          <w:rFonts w:asciiTheme="minorHAnsi" w:eastAsiaTheme="minorHAnsi" w:hAnsiTheme="minorHAnsi" w:cstheme="minorBidi"/>
          <w:iCs/>
          <w:lang w:eastAsia="en-US"/>
        </w:rPr>
        <w:t>: /</w:t>
      </w:r>
      <w:proofErr w:type="spellStart"/>
      <w:r w:rsidRPr="00814363">
        <w:rPr>
          <w:rFonts w:asciiTheme="minorHAnsi" w:eastAsiaTheme="minorHAnsi" w:hAnsiTheme="minorHAnsi" w:cstheme="minorBidi"/>
          <w:iCs/>
          <w:lang w:eastAsia="en-US"/>
        </w:rPr>
        <w:t>UGKleszczow</w:t>
      </w:r>
      <w:proofErr w:type="spellEnd"/>
      <w:r w:rsidRPr="00814363">
        <w:rPr>
          <w:rFonts w:asciiTheme="minorHAnsi" w:eastAsiaTheme="minorHAnsi" w:hAnsiTheme="minorHAnsi" w:cstheme="minorBidi"/>
          <w:iCs/>
          <w:lang w:eastAsia="en-US"/>
        </w:rPr>
        <w:t>/skrytka, podpisane kwalifikowanym podpisem elektronicznym lub profilem zaufanym lub podpisem osobistym.</w:t>
      </w:r>
    </w:p>
    <w:p w14:paraId="57DB71AF" w14:textId="77777777" w:rsidR="00EC4283" w:rsidRDefault="00EC4283" w:rsidP="00EC4283">
      <w:pPr>
        <w:ind w:left="425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Za termin dostarczenia zgłoszenia należy rozumieć datę i godzinę wpływu do miejsca oznaczonego przez organizatora przetargu jako miejsce składania zgłoszenia.</w:t>
      </w:r>
    </w:p>
    <w:p w14:paraId="18A53266" w14:textId="77777777" w:rsidR="00EC4283" w:rsidRDefault="00EC4283" w:rsidP="00EC4283">
      <w:pPr>
        <w:ind w:left="425"/>
        <w:jc w:val="both"/>
        <w:rPr>
          <w:rFonts w:asciiTheme="minorHAnsi" w:eastAsiaTheme="minorHAnsi" w:hAnsiTheme="minorHAnsi" w:cstheme="minorBidi"/>
          <w:u w:val="single"/>
          <w:lang w:eastAsia="en-US"/>
        </w:rPr>
      </w:pPr>
      <w:r>
        <w:rPr>
          <w:rFonts w:asciiTheme="minorHAnsi" w:eastAsiaTheme="minorHAnsi" w:hAnsiTheme="minorHAnsi" w:cstheme="minorBidi"/>
          <w:u w:val="single"/>
          <w:lang w:eastAsia="en-US"/>
        </w:rPr>
        <w:t>Organizator przetargu nie ponosi odpowiedzialności za zdarzenia wynikające z nieprawidłowego opakowania lub braku na opakowaniu którejkolwiek z wyżej wymienionych informacji.</w:t>
      </w:r>
    </w:p>
    <w:p w14:paraId="148B3525" w14:textId="769F8608" w:rsidR="00EC4283" w:rsidRDefault="00EC4283" w:rsidP="00EC4283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Wójt  Gminy Kleszczów zastrzega sobie prawo odwołania przetargu, z ważnych powodów, zgodnie z art. 38 ust. 4 ustawy z dnia 21 sierpnia 1997 r. o gospodarce nieruchomościami (Dz. U. z 2023 r. poz. 344</w:t>
      </w:r>
      <w:r w:rsidR="00814363">
        <w:rPr>
          <w:rFonts w:asciiTheme="minorHAnsi" w:hAnsiTheme="minorHAnsi" w:cs="Arial"/>
        </w:rPr>
        <w:t xml:space="preserve"> ze zm.</w:t>
      </w:r>
      <w:r>
        <w:rPr>
          <w:rFonts w:asciiTheme="minorHAnsi" w:hAnsiTheme="minorHAnsi" w:cs="Arial"/>
        </w:rPr>
        <w:t>), o czym poinformuje niezwłocznie poprzez podanie informacji w prasie o zasięgu obejmującym co najmniej powiat, na terenie którego położona jest zbywane nieruchomość, ukazującej się nie rzadziej niż raz w tygodniu oraz w Informatorze Kleszczowskim i wywieszenie na tablicy ogłoszeń w Urzędzie Gminy w Kleszczowie, oraz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</w:rPr>
        <w:t xml:space="preserve">umieszczone na stronie internetowej urzędu: </w:t>
      </w:r>
      <w:hyperlink r:id="rId5" w:history="1">
        <w:r>
          <w:rPr>
            <w:rStyle w:val="Hipercze"/>
            <w:rFonts w:asciiTheme="minorHAnsi" w:hAnsiTheme="minorHAnsi" w:cs="Arial"/>
          </w:rPr>
          <w:t>www.kleszczow.pl</w:t>
        </w:r>
      </w:hyperlink>
      <w:r>
        <w:rPr>
          <w:rFonts w:asciiTheme="minorHAnsi" w:hAnsiTheme="minorHAnsi" w:cs="Arial"/>
        </w:rPr>
        <w:t xml:space="preserve"> i w </w:t>
      </w:r>
      <w:r>
        <w:rPr>
          <w:rFonts w:asciiTheme="minorHAnsi" w:hAnsiTheme="minorHAnsi"/>
        </w:rPr>
        <w:t xml:space="preserve">Biuletynie Informacji Publicznej </w:t>
      </w:r>
      <w:hyperlink r:id="rId6" w:history="1">
        <w:r>
          <w:rPr>
            <w:rStyle w:val="Hipercze"/>
            <w:rFonts w:asciiTheme="minorHAnsi" w:hAnsiTheme="minorHAnsi"/>
          </w:rPr>
          <w:t>www.bip.kleszczow.pl</w:t>
        </w:r>
      </w:hyperlink>
      <w:r>
        <w:rPr>
          <w:rStyle w:val="Hipercze"/>
          <w:rFonts w:asciiTheme="minorHAnsi" w:hAnsiTheme="minorHAnsi"/>
        </w:rPr>
        <w:t>.</w:t>
      </w:r>
    </w:p>
    <w:p w14:paraId="3B8287DC" w14:textId="77777777" w:rsidR="00EC4283" w:rsidRDefault="00EC4283" w:rsidP="00EC4283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Koszty notarialne i opłaty sądowe wynikające ze sporządzenia umowy przenoszącej własność ponosi nabywca nieruchomości.</w:t>
      </w:r>
    </w:p>
    <w:p w14:paraId="19A2DE56" w14:textId="77777777" w:rsidR="00EC4283" w:rsidRDefault="00EC4283" w:rsidP="00EC428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 regulaminem i warunkami przetargu zapoznać się można w Urzędzie Gminy – Referat Ochrony Środowiska i Gospodarki Gruntami – ul. Główna 47 pok. 26 lub pod tel. 44 7316631.</w:t>
      </w:r>
    </w:p>
    <w:p w14:paraId="183853CC" w14:textId="77401B95" w:rsidR="00EC4283" w:rsidRDefault="00EC4283" w:rsidP="00EC428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Ogłoszenie niniejsze zamieszczone zostało na tablicy ogłoszeń Urzędu Gminy Kleszczów, na stronie internetowej Gminy Kleszczów </w:t>
      </w:r>
      <w:hyperlink r:id="rId7" w:history="1">
        <w:r>
          <w:rPr>
            <w:rStyle w:val="Hipercze"/>
            <w:rFonts w:asciiTheme="minorHAnsi" w:hAnsiTheme="minorHAnsi" w:cs="Arial"/>
          </w:rPr>
          <w:t>www.kleszczow.pl</w:t>
        </w:r>
      </w:hyperlink>
      <w:r>
        <w:rPr>
          <w:rFonts w:asciiTheme="minorHAnsi" w:hAnsiTheme="minorHAnsi" w:cs="Arial"/>
        </w:rPr>
        <w:t xml:space="preserve">, na stronie podmiotowej w   </w:t>
      </w:r>
      <w:r>
        <w:rPr>
          <w:rFonts w:asciiTheme="minorHAnsi" w:hAnsiTheme="minorHAnsi"/>
        </w:rPr>
        <w:t xml:space="preserve">Biuletynie Informacji Publicznej </w:t>
      </w:r>
      <w:hyperlink r:id="rId8" w:history="1">
        <w:r>
          <w:rPr>
            <w:rStyle w:val="Hipercze"/>
            <w:rFonts w:asciiTheme="minorHAnsi" w:hAnsiTheme="minorHAnsi"/>
          </w:rPr>
          <w:t>www.bip.kleszczow.pl</w:t>
        </w:r>
      </w:hyperlink>
      <w:r w:rsidR="00814363">
        <w:rPr>
          <w:rStyle w:val="Hipercze"/>
          <w:rFonts w:asciiTheme="minorHAnsi" w:hAnsiTheme="minorHAnsi"/>
        </w:rPr>
        <w:t xml:space="preserve"> </w:t>
      </w:r>
      <w:r w:rsidRPr="00814363">
        <w:rPr>
          <w:rStyle w:val="Hipercze"/>
          <w:rFonts w:asciiTheme="minorHAnsi" w:hAnsiTheme="minorHAnsi"/>
          <w:u w:val="none"/>
        </w:rPr>
        <w:t>Urzędu Gminy Kleszczów,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</w:rPr>
        <w:t xml:space="preserve">a wyciąg z ogłoszenia o przetargu podany został do publicznej wiadomości w prasie o zasięgu obejmującym co najmniej powiat, na terenie którego położona jest zbywana nieruchomości, ukazującej się nie rzadziej niż raz w tygodniu oraz w Informatorze Kleszczowskim. </w:t>
      </w:r>
    </w:p>
    <w:p w14:paraId="199E0A27" w14:textId="77777777" w:rsidR="00777BA7" w:rsidRDefault="00777BA7" w:rsidP="00EC4283">
      <w:pPr>
        <w:jc w:val="both"/>
        <w:rPr>
          <w:rFonts w:asciiTheme="minorHAnsi" w:hAnsiTheme="minorHAnsi"/>
        </w:rPr>
      </w:pPr>
    </w:p>
    <w:p w14:paraId="74D323E4" w14:textId="77777777" w:rsidR="00777BA7" w:rsidRDefault="00777BA7" w:rsidP="00EC4283">
      <w:pPr>
        <w:jc w:val="both"/>
        <w:rPr>
          <w:rFonts w:asciiTheme="minorHAnsi" w:hAnsiTheme="minorHAnsi"/>
        </w:rPr>
      </w:pPr>
    </w:p>
    <w:p w14:paraId="622EA9A5" w14:textId="0D5EA28A" w:rsidR="00EC4283" w:rsidRDefault="00777BA7" w:rsidP="00EC428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Kleszczów, 10.04.2024 r.</w:t>
      </w:r>
    </w:p>
    <w:p w14:paraId="5ACBA8F4" w14:textId="41D8E6E8" w:rsidR="00D60B58" w:rsidRPr="00BB5DF0" w:rsidRDefault="00D83785" w:rsidP="00D60B58">
      <w:pPr>
        <w:ind w:left="4956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D60B58" w:rsidRPr="00BB5DF0">
        <w:rPr>
          <w:rFonts w:asciiTheme="minorHAnsi" w:hAnsiTheme="minorHAnsi"/>
        </w:rPr>
        <w:t>Wójt Gminy Kleszczów</w:t>
      </w:r>
    </w:p>
    <w:p w14:paraId="1B6DC865" w14:textId="365E2B5F" w:rsidR="004143DC" w:rsidRPr="00D83785" w:rsidRDefault="00D60B58" w:rsidP="00D83785">
      <w:pPr>
        <w:ind w:left="5664"/>
        <w:jc w:val="both"/>
        <w:rPr>
          <w:rFonts w:asciiTheme="minorHAnsi" w:hAnsiTheme="minorHAnsi"/>
        </w:rPr>
      </w:pPr>
      <w:r w:rsidRPr="00BB5DF0">
        <w:rPr>
          <w:rFonts w:asciiTheme="minorHAnsi" w:hAnsiTheme="minorHAnsi"/>
        </w:rPr>
        <w:t xml:space="preserve">      </w:t>
      </w:r>
      <w:r w:rsidR="00D83785">
        <w:rPr>
          <w:rFonts w:asciiTheme="minorHAnsi" w:hAnsiTheme="minorHAnsi"/>
        </w:rPr>
        <w:t>/-/</w:t>
      </w:r>
      <w:r w:rsidRPr="00BB5DF0">
        <w:rPr>
          <w:rFonts w:asciiTheme="minorHAnsi" w:hAnsiTheme="minorHAnsi"/>
        </w:rPr>
        <w:t xml:space="preserve"> Sławomir Chojnowsk</w:t>
      </w:r>
      <w:r w:rsidR="003E6E44">
        <w:rPr>
          <w:rFonts w:asciiTheme="minorHAnsi" w:hAnsiTheme="minorHAnsi"/>
        </w:rPr>
        <w:t>i</w:t>
      </w:r>
    </w:p>
    <w:sectPr w:rsidR="004143DC" w:rsidRPr="00D83785" w:rsidSect="0082672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F57B44"/>
    <w:multiLevelType w:val="hybridMultilevel"/>
    <w:tmpl w:val="649076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D22EF4"/>
    <w:multiLevelType w:val="hybridMultilevel"/>
    <w:tmpl w:val="B6D48C22"/>
    <w:lvl w:ilvl="0" w:tplc="D2243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52234A21"/>
    <w:multiLevelType w:val="hybridMultilevel"/>
    <w:tmpl w:val="0140306C"/>
    <w:lvl w:ilvl="0" w:tplc="3FD67F00">
      <w:start w:val="13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00369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79001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8513412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5302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F8"/>
    <w:rsid w:val="0005314E"/>
    <w:rsid w:val="000A5442"/>
    <w:rsid w:val="0011090C"/>
    <w:rsid w:val="001C3379"/>
    <w:rsid w:val="003E6E44"/>
    <w:rsid w:val="003F2706"/>
    <w:rsid w:val="004143DC"/>
    <w:rsid w:val="004A4062"/>
    <w:rsid w:val="004E6B60"/>
    <w:rsid w:val="005E70DC"/>
    <w:rsid w:val="0066480F"/>
    <w:rsid w:val="00741D87"/>
    <w:rsid w:val="00777BA7"/>
    <w:rsid w:val="00814363"/>
    <w:rsid w:val="00826723"/>
    <w:rsid w:val="00833C06"/>
    <w:rsid w:val="008722BD"/>
    <w:rsid w:val="00951F08"/>
    <w:rsid w:val="00A130C4"/>
    <w:rsid w:val="00AC62F8"/>
    <w:rsid w:val="00AF3377"/>
    <w:rsid w:val="00B9278E"/>
    <w:rsid w:val="00BB5DF0"/>
    <w:rsid w:val="00C31424"/>
    <w:rsid w:val="00C46255"/>
    <w:rsid w:val="00C73888"/>
    <w:rsid w:val="00CC18B2"/>
    <w:rsid w:val="00D13705"/>
    <w:rsid w:val="00D60B58"/>
    <w:rsid w:val="00D83785"/>
    <w:rsid w:val="00DB4648"/>
    <w:rsid w:val="00EC4283"/>
    <w:rsid w:val="00EF45E0"/>
    <w:rsid w:val="00F3603D"/>
    <w:rsid w:val="00FA14C9"/>
    <w:rsid w:val="00FB284A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F55F"/>
  <w15:chartTrackingRefBased/>
  <w15:docId w15:val="{EB6B3B1F-AA2F-4762-B257-29D9349D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28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C4283"/>
    <w:rPr>
      <w:color w:val="0000FF"/>
      <w:u w:val="single"/>
    </w:rPr>
  </w:style>
  <w:style w:type="paragraph" w:styleId="Akapitzlist">
    <w:name w:val="List Paragraph"/>
    <w:basedOn w:val="Normalny"/>
    <w:qFormat/>
    <w:rsid w:val="00EC428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C4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1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leszcz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esz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leszczow.pl" TargetMode="External"/><Relationship Id="rId5" Type="http://schemas.openxmlformats.org/officeDocument/2006/relationships/hyperlink" Target="http://www.kleszcz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Nowoczek</dc:creator>
  <cp:keywords/>
  <dc:description/>
  <cp:lastModifiedBy>Kalina Pierzak</cp:lastModifiedBy>
  <cp:revision>5</cp:revision>
  <cp:lastPrinted>2024-04-10T12:38:00Z</cp:lastPrinted>
  <dcterms:created xsi:type="dcterms:W3CDTF">2024-04-10T11:08:00Z</dcterms:created>
  <dcterms:modified xsi:type="dcterms:W3CDTF">2024-04-10T12:38:00Z</dcterms:modified>
</cp:coreProperties>
</file>