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FB83" w14:textId="77777777" w:rsidR="007428A1" w:rsidRPr="00933E21" w:rsidRDefault="007428A1" w:rsidP="007428A1">
      <w:pPr>
        <w:pStyle w:val="Bezodstpw"/>
        <w:jc w:val="center"/>
        <w:rPr>
          <w:rFonts w:asciiTheme="minorHAnsi" w:hAnsiTheme="minorHAnsi" w:cstheme="minorHAnsi"/>
          <w:b/>
        </w:rPr>
      </w:pPr>
      <w:bookmarkStart w:id="0" w:name="bookmark13"/>
      <w:r w:rsidRPr="00933E21">
        <w:rPr>
          <w:rFonts w:asciiTheme="minorHAnsi" w:hAnsiTheme="minorHAnsi" w:cstheme="minorHAnsi"/>
          <w:b/>
        </w:rPr>
        <w:t>RAPORT KOŃCOWY</w:t>
      </w:r>
      <w:bookmarkStart w:id="1" w:name="bookmark14"/>
      <w:bookmarkEnd w:id="0"/>
    </w:p>
    <w:p w14:paraId="77ACB91D" w14:textId="77777777" w:rsidR="007428A1" w:rsidRPr="00933E21" w:rsidRDefault="007428A1" w:rsidP="007428A1">
      <w:pPr>
        <w:pStyle w:val="Bezodstpw"/>
        <w:jc w:val="center"/>
        <w:rPr>
          <w:rFonts w:asciiTheme="minorHAnsi" w:hAnsiTheme="minorHAnsi" w:cstheme="minorHAnsi"/>
          <w:b/>
        </w:rPr>
      </w:pPr>
      <w:r w:rsidRPr="00933E21">
        <w:rPr>
          <w:rFonts w:asciiTheme="minorHAnsi" w:hAnsiTheme="minorHAnsi" w:cstheme="minorHAnsi"/>
          <w:b/>
        </w:rPr>
        <w:t>Z REALIZACJI PROGRAMU POLITYKI ZDROWOTNEJ</w:t>
      </w:r>
    </w:p>
    <w:tbl>
      <w:tblPr>
        <w:tblStyle w:val="Tabela-Siatka"/>
        <w:tblpPr w:leftFromText="141" w:rightFromText="141" w:vertAnchor="text" w:horzAnchor="page" w:tblpX="6064" w:tblpY="1262"/>
        <w:tblW w:w="0" w:type="auto"/>
        <w:tblInd w:w="0" w:type="dxa"/>
        <w:tblLook w:val="04A0" w:firstRow="1" w:lastRow="0" w:firstColumn="1" w:lastColumn="0" w:noHBand="0" w:noVBand="1"/>
      </w:tblPr>
      <w:tblGrid>
        <w:gridCol w:w="4291"/>
      </w:tblGrid>
      <w:tr w:rsidR="007428A1" w:rsidRPr="00933E21" w14:paraId="38CFA73C" w14:textId="77777777" w:rsidTr="007428A1">
        <w:trPr>
          <w:trHeight w:val="983"/>
        </w:trPr>
        <w:tc>
          <w:tcPr>
            <w:tcW w:w="4291" w:type="dxa"/>
            <w:tcBorders>
              <w:top w:val="single" w:sz="4" w:space="0" w:color="auto"/>
              <w:left w:val="single" w:sz="4" w:space="0" w:color="auto"/>
              <w:bottom w:val="single" w:sz="4" w:space="0" w:color="auto"/>
              <w:right w:val="single" w:sz="4" w:space="0" w:color="auto"/>
            </w:tcBorders>
            <w:vAlign w:val="center"/>
            <w:hideMark/>
          </w:tcPr>
          <w:p w14:paraId="38467649" w14:textId="77777777" w:rsidR="007428A1" w:rsidRPr="00933E21" w:rsidRDefault="007428A1">
            <w:pPr>
              <w:pStyle w:val="Nagwek40"/>
              <w:keepNext/>
              <w:keepLines/>
              <w:spacing w:line="360" w:lineRule="auto"/>
              <w:jc w:val="left"/>
              <w:rPr>
                <w:rFonts w:asciiTheme="minorHAnsi" w:hAnsiTheme="minorHAnsi" w:cstheme="minorHAnsi"/>
                <w:b w:val="0"/>
                <w:color w:val="000000"/>
                <w:sz w:val="22"/>
                <w:szCs w:val="22"/>
                <w:lang w:eastAsia="pl-PL" w:bidi="pl-PL"/>
              </w:rPr>
            </w:pPr>
            <w:r w:rsidRPr="00933E21">
              <w:rPr>
                <w:rFonts w:asciiTheme="minorHAnsi" w:hAnsiTheme="minorHAnsi" w:cstheme="minorHAnsi"/>
                <w:b w:val="0"/>
                <w:color w:val="000000"/>
                <w:sz w:val="22"/>
                <w:szCs w:val="22"/>
                <w:lang w:eastAsia="pl-PL" w:bidi="pl-PL"/>
              </w:rPr>
              <w:t>Data wpływu:………………………………..</w:t>
            </w:r>
          </w:p>
          <w:p w14:paraId="0234A5F7" w14:textId="77777777" w:rsidR="007428A1" w:rsidRPr="00933E21" w:rsidRDefault="007428A1">
            <w:pPr>
              <w:pStyle w:val="Nagwek40"/>
              <w:keepNext/>
              <w:keepLines/>
              <w:spacing w:line="360" w:lineRule="auto"/>
              <w:jc w:val="left"/>
              <w:rPr>
                <w:rFonts w:asciiTheme="minorHAnsi" w:hAnsiTheme="minorHAnsi" w:cstheme="minorHAnsi"/>
                <w:b w:val="0"/>
                <w:color w:val="000000"/>
                <w:sz w:val="22"/>
                <w:szCs w:val="22"/>
                <w:lang w:eastAsia="pl-PL" w:bidi="pl-PL"/>
              </w:rPr>
            </w:pPr>
            <w:r w:rsidRPr="00933E21">
              <w:rPr>
                <w:rFonts w:asciiTheme="minorHAnsi" w:hAnsiTheme="minorHAnsi" w:cstheme="minorHAnsi"/>
                <w:b w:val="0"/>
                <w:color w:val="000000"/>
                <w:sz w:val="22"/>
                <w:szCs w:val="22"/>
                <w:lang w:eastAsia="pl-PL" w:bidi="pl-PL"/>
              </w:rPr>
              <w:t>Sygn. akt: ……………………………………</w:t>
            </w:r>
          </w:p>
        </w:tc>
      </w:tr>
      <w:tr w:rsidR="007428A1" w:rsidRPr="00933E21" w14:paraId="2F0675EA" w14:textId="77777777" w:rsidTr="007428A1">
        <w:trPr>
          <w:trHeight w:val="416"/>
        </w:trPr>
        <w:tc>
          <w:tcPr>
            <w:tcW w:w="4291" w:type="dxa"/>
            <w:tcBorders>
              <w:top w:val="single" w:sz="4" w:space="0" w:color="auto"/>
              <w:left w:val="single" w:sz="4" w:space="0" w:color="auto"/>
              <w:bottom w:val="single" w:sz="4" w:space="0" w:color="auto"/>
              <w:right w:val="single" w:sz="4" w:space="0" w:color="auto"/>
            </w:tcBorders>
            <w:vAlign w:val="center"/>
            <w:hideMark/>
          </w:tcPr>
          <w:p w14:paraId="114F6C9D" w14:textId="77777777" w:rsidR="007428A1" w:rsidRPr="00933E21" w:rsidRDefault="007428A1">
            <w:pPr>
              <w:pStyle w:val="Nagwek40"/>
              <w:keepNext/>
              <w:keepLines/>
              <w:spacing w:line="360" w:lineRule="auto"/>
              <w:rPr>
                <w:rFonts w:asciiTheme="minorHAnsi" w:hAnsiTheme="minorHAnsi" w:cstheme="minorHAnsi"/>
                <w:b w:val="0"/>
                <w:color w:val="000000"/>
                <w:lang w:eastAsia="pl-PL" w:bidi="pl-PL"/>
              </w:rPr>
            </w:pPr>
            <w:r w:rsidRPr="00933E21">
              <w:rPr>
                <w:rFonts w:asciiTheme="minorHAnsi" w:hAnsiTheme="minorHAnsi" w:cstheme="minorHAnsi"/>
                <w:b w:val="0"/>
                <w:color w:val="000000"/>
                <w:lang w:eastAsia="pl-PL" w:bidi="pl-PL"/>
              </w:rPr>
              <w:t>wypełnia Agencja Oceny Technologii Medycznych i Taryfikacji</w:t>
            </w:r>
          </w:p>
        </w:tc>
      </w:tr>
    </w:tbl>
    <w:tbl>
      <w:tblPr>
        <w:tblpPr w:leftFromText="141" w:rightFromText="141" w:bottomFromText="160" w:vertAnchor="page" w:horzAnchor="margin" w:tblpY="5519"/>
        <w:tblOverlap w:val="never"/>
        <w:tblW w:w="9734" w:type="dxa"/>
        <w:tblLayout w:type="fixed"/>
        <w:tblCellMar>
          <w:left w:w="10" w:type="dxa"/>
          <w:right w:w="10" w:type="dxa"/>
        </w:tblCellMar>
        <w:tblLook w:val="04A0" w:firstRow="1" w:lastRow="0" w:firstColumn="1" w:lastColumn="0" w:noHBand="0" w:noVBand="1"/>
      </w:tblPr>
      <w:tblGrid>
        <w:gridCol w:w="3614"/>
        <w:gridCol w:w="1517"/>
        <w:gridCol w:w="1517"/>
        <w:gridCol w:w="3086"/>
      </w:tblGrid>
      <w:tr w:rsidR="007428A1" w:rsidRPr="00933E21" w14:paraId="180CEBC5" w14:textId="77777777" w:rsidTr="00117C6C">
        <w:trPr>
          <w:trHeight w:val="1023"/>
        </w:trPr>
        <w:tc>
          <w:tcPr>
            <w:tcW w:w="3614" w:type="dxa"/>
            <w:tcBorders>
              <w:top w:val="single" w:sz="4" w:space="0" w:color="auto"/>
              <w:left w:val="single" w:sz="4" w:space="0" w:color="auto"/>
              <w:bottom w:val="nil"/>
              <w:right w:val="nil"/>
            </w:tcBorders>
            <w:shd w:val="clear" w:color="auto" w:fill="FFFFFF"/>
            <w:vAlign w:val="bottom"/>
          </w:tcPr>
          <w:bookmarkEnd w:id="1"/>
          <w:p w14:paraId="25E6524C" w14:textId="5AE7CD25" w:rsidR="007428A1" w:rsidRPr="00117C6C" w:rsidRDefault="00117C6C">
            <w:pPr>
              <w:spacing w:line="256" w:lineRule="auto"/>
              <w:jc w:val="center"/>
              <w:rPr>
                <w:rFonts w:asciiTheme="minorHAnsi" w:hAnsiTheme="minorHAnsi" w:cstheme="minorHAnsi"/>
                <w:sz w:val="18"/>
                <w:szCs w:val="18"/>
                <w:lang w:eastAsia="en-US"/>
              </w:rPr>
            </w:pPr>
            <w:r w:rsidRPr="00117C6C">
              <w:rPr>
                <w:rFonts w:asciiTheme="minorHAnsi" w:hAnsiTheme="minorHAnsi" w:cstheme="minorHAnsi"/>
                <w:sz w:val="18"/>
                <w:szCs w:val="18"/>
                <w:lang w:eastAsia="en-US"/>
              </w:rPr>
              <w:t>Urząd Gminy w Kleszczowie</w:t>
            </w:r>
          </w:p>
          <w:p w14:paraId="09B5FD61" w14:textId="3BD9745E" w:rsidR="00117C6C" w:rsidRPr="00117C6C" w:rsidRDefault="00117C6C">
            <w:pPr>
              <w:spacing w:line="256" w:lineRule="auto"/>
              <w:jc w:val="center"/>
              <w:rPr>
                <w:rFonts w:asciiTheme="minorHAnsi" w:hAnsiTheme="minorHAnsi" w:cstheme="minorHAnsi"/>
                <w:sz w:val="18"/>
                <w:szCs w:val="18"/>
                <w:lang w:eastAsia="en-US"/>
              </w:rPr>
            </w:pPr>
            <w:r w:rsidRPr="00117C6C">
              <w:rPr>
                <w:rFonts w:asciiTheme="minorHAnsi" w:hAnsiTheme="minorHAnsi" w:cstheme="minorHAnsi"/>
                <w:sz w:val="18"/>
                <w:szCs w:val="18"/>
                <w:lang w:eastAsia="en-US"/>
              </w:rPr>
              <w:t>Ul. Główna 47</w:t>
            </w:r>
          </w:p>
          <w:p w14:paraId="20520A06" w14:textId="4B58A90F" w:rsidR="00117C6C" w:rsidRPr="00117C6C" w:rsidRDefault="00117C6C">
            <w:pPr>
              <w:spacing w:line="256" w:lineRule="auto"/>
              <w:jc w:val="center"/>
              <w:rPr>
                <w:rFonts w:asciiTheme="minorHAnsi" w:hAnsiTheme="minorHAnsi" w:cstheme="minorHAnsi"/>
                <w:sz w:val="18"/>
                <w:szCs w:val="18"/>
                <w:lang w:eastAsia="en-US"/>
              </w:rPr>
            </w:pPr>
            <w:r w:rsidRPr="00117C6C">
              <w:rPr>
                <w:rFonts w:asciiTheme="minorHAnsi" w:hAnsiTheme="minorHAnsi" w:cstheme="minorHAnsi"/>
                <w:sz w:val="18"/>
                <w:szCs w:val="18"/>
                <w:lang w:eastAsia="en-US"/>
              </w:rPr>
              <w:t>97-410 Kleszczów</w:t>
            </w:r>
          </w:p>
          <w:p w14:paraId="0FF0019B" w14:textId="77777777" w:rsidR="007428A1" w:rsidRPr="00933E21" w:rsidRDefault="007428A1">
            <w:pPr>
              <w:spacing w:line="256" w:lineRule="auto"/>
              <w:jc w:val="center"/>
              <w:rPr>
                <w:rFonts w:asciiTheme="minorHAnsi" w:hAnsiTheme="minorHAnsi" w:cstheme="minorHAnsi"/>
                <w:sz w:val="10"/>
                <w:szCs w:val="10"/>
                <w:lang w:eastAsia="en-US"/>
              </w:rPr>
            </w:pPr>
          </w:p>
          <w:p w14:paraId="057A628A" w14:textId="77777777" w:rsidR="007428A1" w:rsidRPr="00933E21" w:rsidRDefault="007428A1">
            <w:pPr>
              <w:spacing w:line="256" w:lineRule="auto"/>
              <w:jc w:val="center"/>
              <w:rPr>
                <w:rFonts w:asciiTheme="minorHAnsi" w:hAnsiTheme="minorHAnsi" w:cstheme="minorHAnsi"/>
                <w:sz w:val="16"/>
                <w:szCs w:val="16"/>
                <w:lang w:eastAsia="en-US"/>
              </w:rPr>
            </w:pPr>
            <w:r w:rsidRPr="00933E21">
              <w:rPr>
                <w:rStyle w:val="Teksttreci25pt"/>
                <w:rFonts w:asciiTheme="minorHAnsi" w:eastAsia="Microsoft Sans Serif" w:hAnsiTheme="minorHAnsi" w:cstheme="minorHAnsi"/>
                <w:sz w:val="16"/>
                <w:szCs w:val="16"/>
              </w:rPr>
              <w:t>oznaczenie podmiotu składającego raport końcowy z realizacji  programu polityki zdrowotnej</w:t>
            </w:r>
          </w:p>
          <w:p w14:paraId="432309B2" w14:textId="77777777" w:rsidR="007428A1" w:rsidRPr="00933E21" w:rsidRDefault="007428A1">
            <w:pPr>
              <w:spacing w:line="256" w:lineRule="auto"/>
              <w:rPr>
                <w:rFonts w:asciiTheme="minorHAnsi" w:hAnsiTheme="minorHAnsi" w:cstheme="minorHAnsi"/>
                <w:sz w:val="10"/>
                <w:szCs w:val="10"/>
                <w:lang w:eastAsia="en-US"/>
              </w:rPr>
            </w:pPr>
          </w:p>
        </w:tc>
        <w:tc>
          <w:tcPr>
            <w:tcW w:w="6120" w:type="dxa"/>
            <w:gridSpan w:val="3"/>
            <w:tcBorders>
              <w:top w:val="single" w:sz="4" w:space="0" w:color="auto"/>
              <w:left w:val="single" w:sz="4" w:space="0" w:color="auto"/>
              <w:bottom w:val="nil"/>
              <w:right w:val="single" w:sz="4" w:space="0" w:color="auto"/>
            </w:tcBorders>
            <w:shd w:val="clear" w:color="auto" w:fill="FFFFFF"/>
            <w:hideMark/>
          </w:tcPr>
          <w:p w14:paraId="3237C908" w14:textId="77777777" w:rsidR="007428A1" w:rsidRPr="00933E21" w:rsidRDefault="007428A1">
            <w:pPr>
              <w:pStyle w:val="Teksttreci20"/>
              <w:shd w:val="clear" w:color="auto" w:fill="auto"/>
              <w:spacing w:line="280" w:lineRule="exact"/>
              <w:ind w:firstLine="0"/>
              <w:jc w:val="center"/>
              <w:rPr>
                <w:rFonts w:asciiTheme="minorHAnsi" w:hAnsiTheme="minorHAnsi" w:cstheme="minorHAnsi"/>
              </w:rPr>
            </w:pPr>
            <w:r w:rsidRPr="00933E21">
              <w:rPr>
                <w:rStyle w:val="Pogrubienie"/>
                <w:rFonts w:asciiTheme="minorHAnsi" w:hAnsiTheme="minorHAnsi" w:cstheme="minorHAnsi"/>
              </w:rPr>
              <w:t>Raport końcowy</w:t>
            </w:r>
          </w:p>
          <w:p w14:paraId="212809CE" w14:textId="77777777" w:rsidR="007428A1" w:rsidRPr="00933E21" w:rsidRDefault="007428A1">
            <w:pPr>
              <w:pStyle w:val="Teksttreci20"/>
              <w:shd w:val="clear" w:color="auto" w:fill="auto"/>
              <w:spacing w:line="280" w:lineRule="exact"/>
              <w:ind w:firstLine="0"/>
              <w:jc w:val="center"/>
              <w:rPr>
                <w:rFonts w:asciiTheme="minorHAnsi" w:hAnsiTheme="minorHAnsi" w:cstheme="minorHAnsi"/>
              </w:rPr>
            </w:pPr>
            <w:r w:rsidRPr="00933E21">
              <w:rPr>
                <w:rStyle w:val="Pogrubienie"/>
                <w:rFonts w:asciiTheme="minorHAnsi" w:hAnsiTheme="minorHAnsi" w:cstheme="minorHAnsi"/>
              </w:rPr>
              <w:t>z realizacji programu polityki zdrowotnej</w:t>
            </w:r>
          </w:p>
        </w:tc>
      </w:tr>
      <w:tr w:rsidR="007428A1" w:rsidRPr="00933E21" w14:paraId="6CCB6F06" w14:textId="77777777" w:rsidTr="00117C6C">
        <w:trPr>
          <w:trHeight w:val="710"/>
        </w:trPr>
        <w:tc>
          <w:tcPr>
            <w:tcW w:w="5131" w:type="dxa"/>
            <w:gridSpan w:val="2"/>
            <w:tcBorders>
              <w:top w:val="single" w:sz="4" w:space="0" w:color="auto"/>
              <w:left w:val="single" w:sz="4" w:space="0" w:color="auto"/>
              <w:bottom w:val="nil"/>
              <w:right w:val="nil"/>
            </w:tcBorders>
            <w:shd w:val="clear" w:color="auto" w:fill="FFFFFF"/>
            <w:hideMark/>
          </w:tcPr>
          <w:p w14:paraId="68BA53E2" w14:textId="77777777" w:rsidR="00117C6C" w:rsidRDefault="00117C6C">
            <w:pPr>
              <w:pStyle w:val="Teksttreci20"/>
              <w:shd w:val="clear" w:color="auto" w:fill="auto"/>
              <w:spacing w:line="180" w:lineRule="exact"/>
              <w:ind w:firstLine="0"/>
              <w:jc w:val="left"/>
              <w:rPr>
                <w:rStyle w:val="Teksttreci29pt"/>
                <w:rFonts w:asciiTheme="minorHAnsi" w:eastAsia="Microsoft Sans Serif" w:hAnsiTheme="minorHAnsi" w:cstheme="minorHAnsi"/>
              </w:rPr>
            </w:pPr>
          </w:p>
          <w:p w14:paraId="42BDA66E" w14:textId="17CE8468" w:rsidR="007428A1" w:rsidRPr="00933E21" w:rsidRDefault="007428A1">
            <w:pPr>
              <w:pStyle w:val="Teksttreci20"/>
              <w:shd w:val="clear" w:color="auto" w:fill="auto"/>
              <w:spacing w:line="180" w:lineRule="exact"/>
              <w:ind w:firstLine="0"/>
              <w:jc w:val="left"/>
              <w:rPr>
                <w:rStyle w:val="Teksttreci29pt"/>
                <w:rFonts w:asciiTheme="minorHAnsi" w:eastAsia="Microsoft Sans Serif" w:hAnsiTheme="minorHAnsi" w:cstheme="minorHAnsi"/>
              </w:rPr>
            </w:pPr>
            <w:r w:rsidRPr="00933E21">
              <w:rPr>
                <w:rStyle w:val="Teksttreci29pt"/>
                <w:rFonts w:asciiTheme="minorHAnsi" w:eastAsia="Microsoft Sans Serif" w:hAnsiTheme="minorHAnsi" w:cstheme="minorHAnsi"/>
              </w:rPr>
              <w:t>Nazwa programu polityki zdrowotnej:</w:t>
            </w:r>
          </w:p>
          <w:p w14:paraId="00A696D7" w14:textId="77777777" w:rsidR="00C02BF3" w:rsidRPr="00933E21" w:rsidRDefault="00C02BF3">
            <w:pPr>
              <w:pStyle w:val="Teksttreci20"/>
              <w:shd w:val="clear" w:color="auto" w:fill="auto"/>
              <w:spacing w:line="180" w:lineRule="exact"/>
              <w:ind w:firstLine="0"/>
              <w:jc w:val="left"/>
              <w:rPr>
                <w:rStyle w:val="Teksttreci29pt"/>
                <w:rFonts w:asciiTheme="minorHAnsi" w:eastAsia="Microsoft Sans Serif" w:hAnsiTheme="minorHAnsi" w:cstheme="minorHAnsi"/>
              </w:rPr>
            </w:pPr>
          </w:p>
          <w:p w14:paraId="11F57785" w14:textId="77777777" w:rsidR="00C02BF3" w:rsidRPr="00933E21" w:rsidRDefault="00C02BF3">
            <w:pPr>
              <w:pStyle w:val="Teksttreci20"/>
              <w:shd w:val="clear" w:color="auto" w:fill="auto"/>
              <w:spacing w:line="180" w:lineRule="exact"/>
              <w:ind w:firstLine="0"/>
              <w:jc w:val="left"/>
              <w:rPr>
                <w:rFonts w:asciiTheme="minorHAnsi" w:hAnsiTheme="minorHAnsi" w:cstheme="minorHAnsi"/>
                <w:b/>
                <w:i/>
              </w:rPr>
            </w:pPr>
          </w:p>
        </w:tc>
        <w:tc>
          <w:tcPr>
            <w:tcW w:w="4603" w:type="dxa"/>
            <w:gridSpan w:val="2"/>
            <w:tcBorders>
              <w:top w:val="single" w:sz="4" w:space="0" w:color="auto"/>
              <w:left w:val="single" w:sz="4" w:space="0" w:color="auto"/>
              <w:bottom w:val="nil"/>
              <w:right w:val="single" w:sz="4" w:space="0" w:color="auto"/>
            </w:tcBorders>
            <w:shd w:val="clear" w:color="auto" w:fill="FFFFFF"/>
          </w:tcPr>
          <w:p w14:paraId="7F526A8C" w14:textId="77777777" w:rsidR="00117C6C" w:rsidRDefault="00117C6C" w:rsidP="00117C6C">
            <w:pPr>
              <w:spacing w:line="256" w:lineRule="auto"/>
              <w:jc w:val="center"/>
              <w:rPr>
                <w:rStyle w:val="Teksttreci29pt"/>
                <w:rFonts w:asciiTheme="minorHAnsi" w:eastAsia="Microsoft Sans Serif" w:hAnsiTheme="minorHAnsi" w:cstheme="minorHAnsi"/>
                <w:b/>
                <w:i/>
              </w:rPr>
            </w:pPr>
          </w:p>
          <w:p w14:paraId="10F6F2C0" w14:textId="25606D6B" w:rsidR="007428A1" w:rsidRPr="00933E21" w:rsidRDefault="007930CF" w:rsidP="00117C6C">
            <w:pPr>
              <w:spacing w:line="256" w:lineRule="auto"/>
              <w:jc w:val="center"/>
              <w:rPr>
                <w:rFonts w:asciiTheme="minorHAnsi" w:hAnsiTheme="minorHAnsi" w:cstheme="minorHAnsi"/>
                <w:sz w:val="10"/>
                <w:szCs w:val="10"/>
                <w:lang w:eastAsia="en-US"/>
              </w:rPr>
            </w:pPr>
            <w:r w:rsidRPr="00933E21">
              <w:rPr>
                <w:rStyle w:val="Teksttreci29pt"/>
                <w:rFonts w:asciiTheme="minorHAnsi" w:eastAsia="Microsoft Sans Serif" w:hAnsiTheme="minorHAnsi" w:cstheme="minorHAnsi"/>
                <w:b/>
                <w:i/>
              </w:rPr>
              <w:t>Profilaktyka stomatologiczna na lata 2019-2022</w:t>
            </w:r>
          </w:p>
        </w:tc>
      </w:tr>
      <w:tr w:rsidR="007428A1" w:rsidRPr="00933E21" w14:paraId="06A45CC4" w14:textId="77777777" w:rsidTr="00117C6C">
        <w:trPr>
          <w:trHeight w:val="418"/>
        </w:trPr>
        <w:tc>
          <w:tcPr>
            <w:tcW w:w="5131" w:type="dxa"/>
            <w:gridSpan w:val="2"/>
            <w:tcBorders>
              <w:top w:val="single" w:sz="4" w:space="0" w:color="auto"/>
              <w:left w:val="single" w:sz="4" w:space="0" w:color="auto"/>
              <w:bottom w:val="nil"/>
              <w:right w:val="nil"/>
            </w:tcBorders>
            <w:shd w:val="clear" w:color="auto" w:fill="FFFFFF"/>
            <w:hideMark/>
          </w:tcPr>
          <w:p w14:paraId="0426B547" w14:textId="77777777" w:rsidR="00C02BF3" w:rsidRPr="00117C6C" w:rsidRDefault="007428A1">
            <w:pPr>
              <w:pStyle w:val="Teksttreci20"/>
              <w:shd w:val="clear" w:color="auto" w:fill="auto"/>
              <w:spacing w:line="180" w:lineRule="exact"/>
              <w:ind w:firstLine="0"/>
              <w:jc w:val="left"/>
              <w:rPr>
                <w:rStyle w:val="Teksttreci29pt"/>
                <w:rFonts w:asciiTheme="minorHAnsi" w:eastAsia="Microsoft Sans Serif" w:hAnsiTheme="minorHAnsi" w:cstheme="minorHAnsi"/>
              </w:rPr>
            </w:pPr>
            <w:r w:rsidRPr="00117C6C">
              <w:rPr>
                <w:rStyle w:val="Teksttreci29pt"/>
                <w:rFonts w:asciiTheme="minorHAnsi" w:eastAsia="Microsoft Sans Serif" w:hAnsiTheme="minorHAnsi" w:cstheme="minorHAnsi"/>
              </w:rPr>
              <w:t>Przewidziany w programie polityki zdrowotnej okres jego realizacji:</w:t>
            </w:r>
          </w:p>
          <w:p w14:paraId="536F355F" w14:textId="557634A4" w:rsidR="00117C6C" w:rsidRPr="00117C6C" w:rsidRDefault="00117C6C" w:rsidP="00117C6C">
            <w:pPr>
              <w:pStyle w:val="Teksttreci20"/>
              <w:shd w:val="clear" w:color="auto" w:fill="auto"/>
              <w:spacing w:line="180" w:lineRule="exact"/>
              <w:ind w:firstLine="0"/>
              <w:jc w:val="center"/>
              <w:rPr>
                <w:rFonts w:asciiTheme="minorHAnsi" w:eastAsia="Microsoft Sans Serif" w:hAnsiTheme="minorHAnsi" w:cstheme="minorHAnsi"/>
                <w:color w:val="000000"/>
                <w:sz w:val="18"/>
                <w:szCs w:val="18"/>
                <w:shd w:val="clear" w:color="auto" w:fill="FFFFFF"/>
                <w:lang w:eastAsia="pl-PL" w:bidi="pl-PL"/>
              </w:rPr>
            </w:pPr>
            <w:r w:rsidRPr="00117C6C">
              <w:rPr>
                <w:rFonts w:asciiTheme="minorHAnsi" w:eastAsia="Microsoft Sans Serif" w:hAnsiTheme="minorHAnsi" w:cstheme="minorHAnsi"/>
                <w:color w:val="000000"/>
                <w:sz w:val="18"/>
                <w:szCs w:val="18"/>
                <w:shd w:val="clear" w:color="auto" w:fill="FFFFFF"/>
                <w:lang w:eastAsia="pl-PL" w:bidi="pl-PL"/>
              </w:rPr>
              <w:t>2</w:t>
            </w:r>
            <w:r w:rsidRPr="00117C6C">
              <w:rPr>
                <w:rFonts w:asciiTheme="minorHAnsi" w:eastAsia="Microsoft Sans Serif" w:hAnsiTheme="minorHAnsi" w:cstheme="minorHAnsi"/>
                <w:sz w:val="18"/>
                <w:szCs w:val="18"/>
              </w:rPr>
              <w:t>019-2022</w:t>
            </w:r>
          </w:p>
        </w:tc>
        <w:tc>
          <w:tcPr>
            <w:tcW w:w="4603" w:type="dxa"/>
            <w:gridSpan w:val="2"/>
            <w:tcBorders>
              <w:top w:val="single" w:sz="4" w:space="0" w:color="auto"/>
              <w:left w:val="single" w:sz="4" w:space="0" w:color="auto"/>
              <w:bottom w:val="nil"/>
              <w:right w:val="single" w:sz="4" w:space="0" w:color="auto"/>
            </w:tcBorders>
            <w:shd w:val="clear" w:color="auto" w:fill="FFFFFF"/>
            <w:hideMark/>
          </w:tcPr>
          <w:p w14:paraId="6C5F6D3A" w14:textId="77777777" w:rsidR="007428A1" w:rsidRPr="00933E21" w:rsidRDefault="007428A1">
            <w:pPr>
              <w:pStyle w:val="Teksttreci20"/>
              <w:shd w:val="clear" w:color="auto" w:fill="auto"/>
              <w:spacing w:line="180" w:lineRule="exact"/>
              <w:ind w:firstLine="0"/>
              <w:jc w:val="left"/>
              <w:rPr>
                <w:rStyle w:val="Teksttreci29pt"/>
                <w:rFonts w:asciiTheme="minorHAnsi" w:eastAsia="Microsoft Sans Serif" w:hAnsiTheme="minorHAnsi" w:cstheme="minorHAnsi"/>
              </w:rPr>
            </w:pPr>
            <w:r w:rsidRPr="00933E21">
              <w:rPr>
                <w:rStyle w:val="Teksttreci29pt"/>
                <w:rFonts w:asciiTheme="minorHAnsi" w:eastAsia="Microsoft Sans Serif" w:hAnsiTheme="minorHAnsi" w:cstheme="minorHAnsi"/>
              </w:rPr>
              <w:t>Faktyczny okres realizacji programu polityki zdrowotnej:</w:t>
            </w:r>
          </w:p>
          <w:p w14:paraId="23EE439B" w14:textId="77777777" w:rsidR="00C02BF3" w:rsidRPr="00933E21" w:rsidRDefault="00C02BF3" w:rsidP="007930CF">
            <w:pPr>
              <w:pStyle w:val="Teksttreci20"/>
              <w:shd w:val="clear" w:color="auto" w:fill="auto"/>
              <w:spacing w:line="180" w:lineRule="exact"/>
              <w:ind w:firstLine="0"/>
              <w:jc w:val="left"/>
              <w:rPr>
                <w:rFonts w:asciiTheme="minorHAnsi" w:hAnsiTheme="minorHAnsi" w:cstheme="minorHAnsi"/>
              </w:rPr>
            </w:pPr>
            <w:r w:rsidRPr="00933E21">
              <w:rPr>
                <w:rStyle w:val="Teksttreci29pt"/>
                <w:rFonts w:asciiTheme="minorHAnsi" w:eastAsia="Microsoft Sans Serif" w:hAnsiTheme="minorHAnsi" w:cstheme="minorHAnsi"/>
              </w:rPr>
              <w:t xml:space="preserve"> </w:t>
            </w:r>
            <w:r w:rsidR="007930CF" w:rsidRPr="00933E21">
              <w:rPr>
                <w:rStyle w:val="Teksttreci29pt"/>
                <w:rFonts w:asciiTheme="minorHAnsi" w:eastAsia="Microsoft Sans Serif" w:hAnsiTheme="minorHAnsi" w:cstheme="minorHAnsi"/>
              </w:rPr>
              <w:t xml:space="preserve"> lata </w:t>
            </w:r>
            <w:r w:rsidRPr="00933E21">
              <w:rPr>
                <w:rStyle w:val="Teksttreci29pt"/>
                <w:rFonts w:asciiTheme="minorHAnsi" w:eastAsia="Microsoft Sans Serif" w:hAnsiTheme="minorHAnsi" w:cstheme="minorHAnsi"/>
              </w:rPr>
              <w:t>20</w:t>
            </w:r>
            <w:r w:rsidR="007930CF" w:rsidRPr="00933E21">
              <w:rPr>
                <w:rStyle w:val="Teksttreci29pt"/>
                <w:rFonts w:asciiTheme="minorHAnsi" w:eastAsia="Microsoft Sans Serif" w:hAnsiTheme="minorHAnsi" w:cstheme="minorHAnsi"/>
              </w:rPr>
              <w:t>19</w:t>
            </w:r>
            <w:r w:rsidRPr="00933E21">
              <w:rPr>
                <w:rStyle w:val="Teksttreci29pt"/>
                <w:rFonts w:asciiTheme="minorHAnsi" w:eastAsia="Microsoft Sans Serif" w:hAnsiTheme="minorHAnsi" w:cstheme="minorHAnsi"/>
              </w:rPr>
              <w:t xml:space="preserve"> –20</w:t>
            </w:r>
            <w:r w:rsidR="007930CF" w:rsidRPr="00933E21">
              <w:rPr>
                <w:rStyle w:val="Teksttreci29pt"/>
                <w:rFonts w:asciiTheme="minorHAnsi" w:eastAsia="Microsoft Sans Serif" w:hAnsiTheme="minorHAnsi" w:cstheme="minorHAnsi"/>
              </w:rPr>
              <w:t>22</w:t>
            </w:r>
          </w:p>
        </w:tc>
      </w:tr>
      <w:tr w:rsidR="007428A1" w:rsidRPr="00933E21" w14:paraId="0FCDD497" w14:textId="77777777" w:rsidTr="00117C6C">
        <w:trPr>
          <w:trHeight w:val="422"/>
        </w:trPr>
        <w:tc>
          <w:tcPr>
            <w:tcW w:w="9734" w:type="dxa"/>
            <w:gridSpan w:val="4"/>
            <w:tcBorders>
              <w:top w:val="single" w:sz="4" w:space="0" w:color="auto"/>
              <w:left w:val="single" w:sz="4" w:space="0" w:color="auto"/>
              <w:bottom w:val="nil"/>
              <w:right w:val="single" w:sz="4" w:space="0" w:color="auto"/>
            </w:tcBorders>
            <w:shd w:val="clear" w:color="auto" w:fill="FFFFFF"/>
            <w:hideMark/>
          </w:tcPr>
          <w:p w14:paraId="6A877B4E" w14:textId="77777777" w:rsidR="007428A1" w:rsidRDefault="007428A1">
            <w:pPr>
              <w:pStyle w:val="Teksttreci20"/>
              <w:shd w:val="clear" w:color="auto" w:fill="auto"/>
              <w:spacing w:line="180" w:lineRule="exact"/>
              <w:ind w:firstLine="0"/>
              <w:jc w:val="left"/>
              <w:rPr>
                <w:rStyle w:val="Teksttreci29pt"/>
                <w:rFonts w:asciiTheme="minorHAnsi" w:eastAsia="Microsoft Sans Serif" w:hAnsiTheme="minorHAnsi" w:cstheme="minorHAnsi"/>
                <w:vertAlign w:val="superscript"/>
              </w:rPr>
            </w:pPr>
            <w:r w:rsidRPr="00933E21">
              <w:rPr>
                <w:rStyle w:val="Teksttreci29pt"/>
                <w:rFonts w:asciiTheme="minorHAnsi" w:eastAsia="Microsoft Sans Serif" w:hAnsiTheme="minorHAnsi" w:cstheme="minorHAnsi"/>
              </w:rPr>
              <w:t>Opis sposobu osiągnięcia celów programu polityki zdrowotnej:</w:t>
            </w:r>
            <w:bookmarkStart w:id="2" w:name="_Ref508702373"/>
            <w:r w:rsidRPr="00933E21">
              <w:rPr>
                <w:rStyle w:val="Odwoanieprzypisudolnego"/>
                <w:rFonts w:asciiTheme="minorHAnsi" w:hAnsiTheme="minorHAnsi" w:cstheme="minorHAnsi"/>
                <w:color w:val="000000"/>
                <w:sz w:val="18"/>
                <w:szCs w:val="18"/>
                <w:shd w:val="clear" w:color="auto" w:fill="FFFFFF"/>
                <w:lang w:eastAsia="pl-PL" w:bidi="pl-PL"/>
              </w:rPr>
              <w:footnoteReference w:id="1"/>
            </w:r>
            <w:bookmarkEnd w:id="2"/>
            <w:r w:rsidRPr="00933E21">
              <w:rPr>
                <w:rStyle w:val="Teksttreci29pt"/>
                <w:rFonts w:asciiTheme="minorHAnsi" w:eastAsia="Microsoft Sans Serif" w:hAnsiTheme="minorHAnsi" w:cstheme="minorHAnsi"/>
                <w:vertAlign w:val="superscript"/>
              </w:rPr>
              <w:t>)</w:t>
            </w:r>
          </w:p>
          <w:p w14:paraId="6A9250B3" w14:textId="77777777" w:rsidR="00CD6A3F" w:rsidRPr="00933E21" w:rsidRDefault="00CD6A3F">
            <w:pPr>
              <w:pStyle w:val="Teksttreci20"/>
              <w:shd w:val="clear" w:color="auto" w:fill="auto"/>
              <w:spacing w:line="180" w:lineRule="exact"/>
              <w:ind w:firstLine="0"/>
              <w:jc w:val="left"/>
              <w:rPr>
                <w:rStyle w:val="Teksttreci29pt"/>
                <w:rFonts w:asciiTheme="minorHAnsi" w:eastAsia="Microsoft Sans Serif" w:hAnsiTheme="minorHAnsi" w:cstheme="minorHAnsi"/>
                <w:vertAlign w:val="superscript"/>
              </w:rPr>
            </w:pPr>
          </w:p>
          <w:p w14:paraId="0A2EDC6A" w14:textId="77777777" w:rsidR="00C02BF3" w:rsidRPr="00933E21" w:rsidRDefault="00C02BF3" w:rsidP="00CD6A3F">
            <w:pPr>
              <w:spacing w:line="360" w:lineRule="auto"/>
              <w:jc w:val="both"/>
              <w:rPr>
                <w:rFonts w:asciiTheme="minorHAnsi" w:eastAsia="Calibri" w:hAnsiTheme="minorHAnsi" w:cstheme="minorHAnsi"/>
                <w:sz w:val="18"/>
                <w:szCs w:val="18"/>
              </w:rPr>
            </w:pPr>
            <w:r w:rsidRPr="00933E21">
              <w:rPr>
                <w:rFonts w:asciiTheme="minorHAnsi" w:eastAsia="Calibri" w:hAnsiTheme="minorHAnsi" w:cstheme="minorHAnsi"/>
                <w:b/>
                <w:sz w:val="18"/>
                <w:szCs w:val="18"/>
              </w:rPr>
              <w:t>Celem głównym</w:t>
            </w:r>
            <w:r w:rsidRPr="00933E21">
              <w:rPr>
                <w:rFonts w:asciiTheme="minorHAnsi" w:eastAsia="Calibri" w:hAnsiTheme="minorHAnsi" w:cstheme="minorHAnsi"/>
                <w:sz w:val="18"/>
                <w:szCs w:val="18"/>
              </w:rPr>
              <w:t xml:space="preserve"> programu była profilaktyka pierwotna i wtórna próchnicy zębów oraz poprawa stanu zdrowia jamy ustnej wśród wszystkich mieszkańców gminy Kleszczów w latach 20</w:t>
            </w:r>
            <w:r w:rsidR="007930CF" w:rsidRPr="00933E21">
              <w:rPr>
                <w:rFonts w:asciiTheme="minorHAnsi" w:eastAsia="Calibri" w:hAnsiTheme="minorHAnsi" w:cstheme="minorHAnsi"/>
                <w:sz w:val="18"/>
                <w:szCs w:val="18"/>
              </w:rPr>
              <w:t>19</w:t>
            </w:r>
            <w:r w:rsidRPr="00933E21">
              <w:rPr>
                <w:rFonts w:asciiTheme="minorHAnsi" w:eastAsia="Calibri" w:hAnsiTheme="minorHAnsi" w:cstheme="minorHAnsi"/>
                <w:sz w:val="18"/>
                <w:szCs w:val="18"/>
              </w:rPr>
              <w:t>–20</w:t>
            </w:r>
            <w:r w:rsidR="007930CF" w:rsidRPr="00933E21">
              <w:rPr>
                <w:rFonts w:asciiTheme="minorHAnsi" w:eastAsia="Calibri" w:hAnsiTheme="minorHAnsi" w:cstheme="minorHAnsi"/>
                <w:sz w:val="18"/>
                <w:szCs w:val="18"/>
              </w:rPr>
              <w:t>22</w:t>
            </w:r>
            <w:r w:rsidRPr="00933E21">
              <w:rPr>
                <w:rFonts w:asciiTheme="minorHAnsi" w:eastAsia="Calibri" w:hAnsiTheme="minorHAnsi" w:cstheme="minorHAnsi"/>
                <w:sz w:val="18"/>
                <w:szCs w:val="18"/>
              </w:rPr>
              <w:t xml:space="preserve"> poprzez działania informacyjno-edukacyjne, profilaktykę stomatologiczną, stomatologię dziecięcą i zachowawczą, endodoncję oraz chirurgię stomatologiczną, w zależności od zaleconego planu leczenia:</w:t>
            </w:r>
          </w:p>
          <w:p w14:paraId="42CA8BE0" w14:textId="77777777" w:rsidR="00C02BF3" w:rsidRPr="00933E21" w:rsidRDefault="00C02BF3" w:rsidP="00CD6A3F">
            <w:pPr>
              <w:widowControl/>
              <w:numPr>
                <w:ilvl w:val="0"/>
                <w:numId w:val="1"/>
              </w:numPr>
              <w:spacing w:line="360" w:lineRule="auto"/>
              <w:contextualSpacing/>
              <w:jc w:val="both"/>
              <w:rPr>
                <w:rFonts w:asciiTheme="minorHAnsi" w:eastAsia="Calibri" w:hAnsiTheme="minorHAnsi" w:cstheme="minorHAnsi"/>
                <w:sz w:val="18"/>
                <w:szCs w:val="18"/>
              </w:rPr>
            </w:pPr>
            <w:r w:rsidRPr="00933E21">
              <w:rPr>
                <w:rFonts w:asciiTheme="minorHAnsi" w:eastAsia="Calibri" w:hAnsiTheme="minorHAnsi" w:cstheme="minorHAnsi"/>
                <w:sz w:val="18"/>
                <w:szCs w:val="18"/>
              </w:rPr>
              <w:t xml:space="preserve">dzieci i młodzieży (z przedszkoli publicznych: w Kleszczowie, Łuszczanowicach i Łękińsku; ze szkół podstawowych: w Kleszczowie i Łękińsku; z </w:t>
            </w:r>
            <w:r w:rsidR="007930CF" w:rsidRPr="00933E21">
              <w:rPr>
                <w:rFonts w:asciiTheme="minorHAnsi" w:eastAsia="Calibri" w:hAnsiTheme="minorHAnsi" w:cstheme="minorHAnsi"/>
                <w:sz w:val="18"/>
                <w:szCs w:val="18"/>
              </w:rPr>
              <w:t>ZSP w</w:t>
            </w:r>
            <w:r w:rsidRPr="00933E21">
              <w:rPr>
                <w:rFonts w:asciiTheme="minorHAnsi" w:eastAsia="Calibri" w:hAnsiTheme="minorHAnsi" w:cstheme="minorHAnsi"/>
                <w:sz w:val="18"/>
                <w:szCs w:val="18"/>
              </w:rPr>
              <w:t xml:space="preserve"> Kleszczowi</w:t>
            </w:r>
            <w:r w:rsidR="007930CF" w:rsidRPr="00933E21">
              <w:rPr>
                <w:rFonts w:asciiTheme="minorHAnsi" w:eastAsia="Calibri" w:hAnsiTheme="minorHAnsi" w:cstheme="minorHAnsi"/>
                <w:sz w:val="18"/>
                <w:szCs w:val="18"/>
              </w:rPr>
              <w:t>e</w:t>
            </w:r>
            <w:r w:rsidRPr="00933E21">
              <w:rPr>
                <w:rFonts w:asciiTheme="minorHAnsi" w:eastAsia="Calibri" w:hAnsiTheme="minorHAnsi" w:cstheme="minorHAnsi"/>
                <w:sz w:val="18"/>
                <w:szCs w:val="18"/>
              </w:rPr>
              <w:t xml:space="preserve"> </w:t>
            </w:r>
            <w:r w:rsidR="007930CF" w:rsidRPr="00933E21">
              <w:rPr>
                <w:rFonts w:asciiTheme="minorHAnsi" w:eastAsia="Calibri" w:hAnsiTheme="minorHAnsi" w:cstheme="minorHAnsi"/>
                <w:sz w:val="18"/>
                <w:szCs w:val="18"/>
              </w:rPr>
              <w:t>(</w:t>
            </w:r>
            <w:r w:rsidRPr="00933E21">
              <w:rPr>
                <w:rFonts w:asciiTheme="minorHAnsi" w:eastAsia="Calibri" w:hAnsiTheme="minorHAnsi" w:cstheme="minorHAnsi"/>
                <w:sz w:val="18"/>
                <w:szCs w:val="18"/>
              </w:rPr>
              <w:t>Liceum Ogólnokształcącego i Techn</w:t>
            </w:r>
            <w:r w:rsidR="007930CF" w:rsidRPr="00933E21">
              <w:rPr>
                <w:rFonts w:asciiTheme="minorHAnsi" w:eastAsia="Calibri" w:hAnsiTheme="minorHAnsi" w:cstheme="minorHAnsi"/>
                <w:sz w:val="18"/>
                <w:szCs w:val="18"/>
              </w:rPr>
              <w:t>ikum Nowoczesnych Technologii);</w:t>
            </w:r>
          </w:p>
          <w:p w14:paraId="6F64E125" w14:textId="77777777" w:rsidR="00C02BF3" w:rsidRPr="00933E21" w:rsidRDefault="00C02BF3" w:rsidP="00CD6A3F">
            <w:pPr>
              <w:widowControl/>
              <w:numPr>
                <w:ilvl w:val="0"/>
                <w:numId w:val="1"/>
              </w:numPr>
              <w:spacing w:line="360" w:lineRule="auto"/>
              <w:contextualSpacing/>
              <w:jc w:val="both"/>
              <w:rPr>
                <w:rFonts w:asciiTheme="minorHAnsi" w:eastAsia="Calibri" w:hAnsiTheme="minorHAnsi" w:cstheme="minorHAnsi"/>
                <w:sz w:val="18"/>
                <w:szCs w:val="18"/>
              </w:rPr>
            </w:pPr>
            <w:r w:rsidRPr="00933E21">
              <w:rPr>
                <w:rFonts w:asciiTheme="minorHAnsi" w:eastAsia="Calibri" w:hAnsiTheme="minorHAnsi" w:cstheme="minorHAnsi"/>
                <w:sz w:val="18"/>
                <w:szCs w:val="18"/>
              </w:rPr>
              <w:t>osób dorosłych (w tym grupy kobiet w okresie ciąży i młodych matek).</w:t>
            </w:r>
          </w:p>
          <w:p w14:paraId="0C1E414E" w14:textId="77777777" w:rsidR="00C02BF3" w:rsidRPr="00933E21" w:rsidRDefault="00C02BF3" w:rsidP="00CD6A3F">
            <w:pPr>
              <w:keepNext/>
              <w:keepLines/>
              <w:tabs>
                <w:tab w:val="left" w:pos="284"/>
              </w:tabs>
              <w:spacing w:before="200" w:line="360" w:lineRule="auto"/>
              <w:ind w:left="360"/>
              <w:jc w:val="both"/>
              <w:outlineLvl w:val="1"/>
              <w:rPr>
                <w:rFonts w:asciiTheme="minorHAnsi" w:eastAsia="Times New Roman" w:hAnsiTheme="minorHAnsi" w:cstheme="minorHAnsi"/>
                <w:b/>
                <w:bCs/>
                <w:color w:val="4F81BD"/>
                <w:sz w:val="18"/>
                <w:szCs w:val="18"/>
              </w:rPr>
            </w:pPr>
            <w:r w:rsidRPr="00933E21">
              <w:rPr>
                <w:rFonts w:asciiTheme="minorHAnsi" w:eastAsia="Times New Roman" w:hAnsiTheme="minorHAnsi" w:cstheme="minorHAnsi"/>
                <w:b/>
                <w:bCs/>
                <w:color w:val="auto"/>
                <w:sz w:val="18"/>
                <w:szCs w:val="18"/>
              </w:rPr>
              <w:t xml:space="preserve">Cele szczegółowe </w:t>
            </w:r>
          </w:p>
          <w:p w14:paraId="7FBC005C" w14:textId="77777777" w:rsidR="00C02BF3" w:rsidRPr="00933E21" w:rsidRDefault="00C02BF3" w:rsidP="00CD6A3F">
            <w:pPr>
              <w:widowControl/>
              <w:numPr>
                <w:ilvl w:val="0"/>
                <w:numId w:val="2"/>
              </w:numPr>
              <w:spacing w:line="360" w:lineRule="auto"/>
              <w:ind w:left="714" w:hanging="357"/>
              <w:contextualSpacing/>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Rzetelne i skuteczne informowanie wszystkich mieszkańców o prowadzonym programie.</w:t>
            </w:r>
          </w:p>
          <w:p w14:paraId="6A66BE02" w14:textId="77777777" w:rsidR="00C02BF3" w:rsidRPr="00933E21" w:rsidRDefault="00C02BF3" w:rsidP="00CD6A3F">
            <w:pPr>
              <w:widowControl/>
              <w:numPr>
                <w:ilvl w:val="0"/>
                <w:numId w:val="2"/>
              </w:numPr>
              <w:spacing w:line="360" w:lineRule="auto"/>
              <w:ind w:left="714" w:hanging="357"/>
              <w:contextualSpacing/>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Zapewnienie równego dostępu do profilaktyki stomatologicznej, stomatologii dziecięcej i zachowawczej, endodoncji i chirurgii stomatologicznej (w zależności od zaleceń stomatologów).</w:t>
            </w:r>
          </w:p>
          <w:p w14:paraId="029444D9" w14:textId="77777777" w:rsidR="00C02BF3" w:rsidRPr="00933E21" w:rsidRDefault="00C02BF3" w:rsidP="00CD6A3F">
            <w:pPr>
              <w:widowControl/>
              <w:numPr>
                <w:ilvl w:val="0"/>
                <w:numId w:val="2"/>
              </w:numPr>
              <w:spacing w:line="360" w:lineRule="auto"/>
              <w:ind w:left="714" w:hanging="357"/>
              <w:contextualSpacing/>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Ocena stanu zdrowia jamy ustnej u jak największej liczby mieszkańców oraz kwalifikacja do dalszego postępowania (działania z zakresu profilaktyki stomatologicznej, stomatologii zachowawczej, leczenia </w:t>
            </w:r>
            <w:proofErr w:type="spellStart"/>
            <w:r w:rsidRPr="00933E21">
              <w:rPr>
                <w:rFonts w:asciiTheme="minorHAnsi" w:eastAsia="Times New Roman" w:hAnsiTheme="minorHAnsi" w:cstheme="minorHAnsi"/>
                <w:sz w:val="18"/>
                <w:szCs w:val="18"/>
              </w:rPr>
              <w:t>endodontycznego</w:t>
            </w:r>
            <w:proofErr w:type="spellEnd"/>
            <w:r w:rsidRPr="00933E21">
              <w:rPr>
                <w:rFonts w:asciiTheme="minorHAnsi" w:eastAsia="Times New Roman" w:hAnsiTheme="minorHAnsi" w:cstheme="minorHAnsi"/>
                <w:sz w:val="18"/>
                <w:szCs w:val="18"/>
              </w:rPr>
              <w:t xml:space="preserve"> lub chirurgicznego). </w:t>
            </w:r>
          </w:p>
          <w:p w14:paraId="0D21DE73" w14:textId="77777777" w:rsidR="00C02BF3" w:rsidRPr="00933E21" w:rsidRDefault="00C02BF3" w:rsidP="00CD6A3F">
            <w:pPr>
              <w:widowControl/>
              <w:numPr>
                <w:ilvl w:val="0"/>
                <w:numId w:val="2"/>
              </w:numPr>
              <w:spacing w:line="360" w:lineRule="auto"/>
              <w:ind w:left="714" w:hanging="357"/>
              <w:contextualSpacing/>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Wprowadzenie monitorowania jakości udzielanych świadczeń.</w:t>
            </w:r>
          </w:p>
          <w:p w14:paraId="675F9C4C" w14:textId="77777777" w:rsidR="00C02BF3" w:rsidRPr="00933E21" w:rsidRDefault="00D61C87" w:rsidP="00CD6A3F">
            <w:pPr>
              <w:spacing w:line="360" w:lineRule="auto"/>
              <w:contextualSpacing/>
              <w:jc w:val="both"/>
              <w:rPr>
                <w:rFonts w:asciiTheme="minorHAnsi" w:eastAsia="Times New Roman" w:hAnsiTheme="minorHAnsi" w:cstheme="minorHAnsi"/>
                <w:b/>
                <w:sz w:val="18"/>
                <w:szCs w:val="18"/>
              </w:rPr>
            </w:pPr>
            <w:r w:rsidRPr="00933E21">
              <w:rPr>
                <w:rFonts w:asciiTheme="minorHAnsi" w:eastAsia="Times New Roman" w:hAnsiTheme="minorHAnsi" w:cstheme="minorHAnsi"/>
                <w:b/>
                <w:sz w:val="18"/>
                <w:szCs w:val="18"/>
              </w:rPr>
              <w:t>Powyższe cele zostały osiągnięte poprzez</w:t>
            </w:r>
            <w:r w:rsidR="00C02BF3" w:rsidRPr="00933E21">
              <w:rPr>
                <w:rFonts w:asciiTheme="minorHAnsi" w:eastAsia="Times New Roman" w:hAnsiTheme="minorHAnsi" w:cstheme="minorHAnsi"/>
                <w:b/>
                <w:sz w:val="18"/>
                <w:szCs w:val="18"/>
              </w:rPr>
              <w:t>:</w:t>
            </w:r>
          </w:p>
          <w:p w14:paraId="59FBFB1F" w14:textId="77777777" w:rsidR="00C02BF3" w:rsidRPr="00933E21" w:rsidRDefault="00C02BF3" w:rsidP="00CD6A3F">
            <w:pPr>
              <w:widowControl/>
              <w:numPr>
                <w:ilvl w:val="0"/>
                <w:numId w:val="2"/>
              </w:numPr>
              <w:spacing w:line="360" w:lineRule="auto"/>
              <w:ind w:left="714" w:hanging="357"/>
              <w:contextualSpacing/>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Prowadzenie wizyt adaptacyjnych w gabinetach stomatologicznych dla dzieci.</w:t>
            </w:r>
          </w:p>
          <w:p w14:paraId="32DDB7EB" w14:textId="77777777" w:rsidR="00C02BF3" w:rsidRPr="00933E21" w:rsidRDefault="00C02BF3" w:rsidP="00CD6A3F">
            <w:pPr>
              <w:widowControl/>
              <w:numPr>
                <w:ilvl w:val="0"/>
                <w:numId w:val="2"/>
              </w:numPr>
              <w:spacing w:line="360" w:lineRule="auto"/>
              <w:ind w:left="714" w:hanging="357"/>
              <w:contextualSpacing/>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lastRenderedPageBreak/>
              <w:t>Przeciwdziałanie występowaniu próchnicy u dzieci i młodzieży (zwiększenie liczby dzieci i młodzieży ze zdrowym uzębieniem mlecznym, mieszanym i stałym, zmniejszenie liczby dzieci i młodzieży z usuniętymi zębami stałymi oraz zwiększenie liczby dzieci, u których zastosowano lakowanie).</w:t>
            </w:r>
          </w:p>
          <w:p w14:paraId="7EE57C2C" w14:textId="77777777" w:rsidR="00C02BF3" w:rsidRPr="00933E21" w:rsidRDefault="00C02BF3" w:rsidP="00CD6A3F">
            <w:pPr>
              <w:widowControl/>
              <w:numPr>
                <w:ilvl w:val="0"/>
                <w:numId w:val="2"/>
              </w:numPr>
              <w:spacing w:line="360" w:lineRule="auto"/>
              <w:ind w:left="714" w:hanging="357"/>
              <w:contextualSpacing/>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Podniesienie świadomości zdrowotnej dzieci i młodzieży </w:t>
            </w:r>
            <w:r w:rsidR="00D61C87" w:rsidRPr="00933E21">
              <w:rPr>
                <w:rFonts w:asciiTheme="minorHAnsi" w:eastAsia="Times New Roman" w:hAnsiTheme="minorHAnsi" w:cstheme="minorHAnsi"/>
                <w:sz w:val="18"/>
                <w:szCs w:val="18"/>
              </w:rPr>
              <w:t xml:space="preserve">oraz rodziców </w:t>
            </w:r>
            <w:r w:rsidRPr="00933E21">
              <w:rPr>
                <w:rFonts w:asciiTheme="minorHAnsi" w:eastAsia="Times New Roman" w:hAnsiTheme="minorHAnsi" w:cstheme="minorHAnsi"/>
                <w:sz w:val="18"/>
                <w:szCs w:val="18"/>
              </w:rPr>
              <w:t>o profilaktyce stomatologicznej (w tym kształtowanie właściwych nawyków higienicznych jamy ustnej oraz zachęcanie do wizyt kontrolnych w gabinetach stomatologicznych).</w:t>
            </w:r>
          </w:p>
          <w:p w14:paraId="44D9A0F7" w14:textId="77777777" w:rsidR="00C02BF3" w:rsidRPr="00933E21" w:rsidRDefault="00C02BF3" w:rsidP="00CD6A3F">
            <w:pPr>
              <w:widowControl/>
              <w:numPr>
                <w:ilvl w:val="0"/>
                <w:numId w:val="2"/>
              </w:numPr>
              <w:spacing w:line="360" w:lineRule="auto"/>
              <w:ind w:left="714" w:hanging="357"/>
              <w:contextualSpacing/>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Przeciwdziałanie występowaniu próchnicy i bezzębia (zwiększenie liczby osób ze zdrowym uzębieniem oraz zmniejszenie liczby osób z usuniętymi zębami stałymi).</w:t>
            </w:r>
          </w:p>
          <w:p w14:paraId="6C00FCAB" w14:textId="77777777" w:rsidR="001B15ED" w:rsidRPr="00933E21" w:rsidRDefault="001B15ED" w:rsidP="001B15ED">
            <w:pPr>
              <w:widowControl/>
              <w:spacing w:line="240" w:lineRule="exact"/>
              <w:contextualSpacing/>
              <w:jc w:val="both"/>
              <w:rPr>
                <w:rFonts w:asciiTheme="minorHAnsi" w:eastAsia="Times New Roman" w:hAnsiTheme="minorHAnsi" w:cstheme="minorHAnsi"/>
                <w:sz w:val="18"/>
                <w:szCs w:val="18"/>
              </w:rPr>
            </w:pPr>
          </w:p>
          <w:p w14:paraId="7CEA1D42" w14:textId="77777777" w:rsidR="00C02BF3" w:rsidRPr="00933E21" w:rsidRDefault="00D61C87" w:rsidP="00117C6C">
            <w:pPr>
              <w:widowControl/>
              <w:numPr>
                <w:ilvl w:val="0"/>
                <w:numId w:val="2"/>
              </w:numPr>
              <w:spacing w:line="276" w:lineRule="auto"/>
              <w:ind w:left="709" w:hanging="357"/>
              <w:contextualSpacing/>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Dla przyszłych</w:t>
            </w:r>
            <w:r w:rsidR="00C02BF3" w:rsidRPr="00933E21">
              <w:rPr>
                <w:rFonts w:asciiTheme="minorHAnsi" w:eastAsia="Times New Roman" w:hAnsiTheme="minorHAnsi" w:cstheme="minorHAnsi"/>
                <w:sz w:val="18"/>
                <w:szCs w:val="18"/>
              </w:rPr>
              <w:t xml:space="preserve"> matek – dodatkowo podniesienie świadomości na temat potrzeby działań z zakresu profilaktyki pierwotnej próchnicy, leczenia stomatologicznego oraz zapobiegania chorobom przyzębia w okresie ciąży i po urodzeniu, a także o metodach pielęgnacji jamy ustnej noworodka, niemowlęcia i dziecka</w:t>
            </w:r>
            <w:r w:rsidR="001B15ED" w:rsidRPr="00933E21">
              <w:rPr>
                <w:rFonts w:asciiTheme="minorHAnsi" w:eastAsia="Times New Roman" w:hAnsiTheme="minorHAnsi" w:cstheme="minorHAnsi"/>
                <w:sz w:val="18"/>
                <w:szCs w:val="18"/>
              </w:rPr>
              <w:t>.</w:t>
            </w:r>
          </w:p>
          <w:p w14:paraId="3C7177F8" w14:textId="77777777" w:rsidR="00BA43FF" w:rsidRPr="00933E21" w:rsidRDefault="00BA43FF" w:rsidP="00117C6C">
            <w:pPr>
              <w:widowControl/>
              <w:spacing w:line="276" w:lineRule="auto"/>
              <w:ind w:left="709"/>
              <w:contextualSpacing/>
              <w:jc w:val="both"/>
              <w:rPr>
                <w:rFonts w:asciiTheme="minorHAnsi" w:eastAsia="Times New Roman" w:hAnsiTheme="minorHAnsi" w:cstheme="minorHAnsi"/>
                <w:sz w:val="18"/>
                <w:szCs w:val="18"/>
              </w:rPr>
            </w:pPr>
          </w:p>
          <w:p w14:paraId="68143CD5" w14:textId="77777777" w:rsidR="00C02BF3" w:rsidRPr="00933E21" w:rsidRDefault="00C02BF3">
            <w:pPr>
              <w:pStyle w:val="Teksttreci20"/>
              <w:shd w:val="clear" w:color="auto" w:fill="auto"/>
              <w:spacing w:line="180" w:lineRule="exact"/>
              <w:ind w:firstLine="0"/>
              <w:jc w:val="left"/>
              <w:rPr>
                <w:rStyle w:val="Teksttreci29pt"/>
                <w:rFonts w:asciiTheme="minorHAnsi" w:eastAsia="Microsoft Sans Serif" w:hAnsiTheme="minorHAnsi" w:cstheme="minorHAnsi"/>
                <w:vertAlign w:val="superscript"/>
              </w:rPr>
            </w:pPr>
          </w:p>
          <w:p w14:paraId="6B6EAC1D" w14:textId="77777777" w:rsidR="00BA43FF" w:rsidRPr="00933E21" w:rsidRDefault="00BA43FF">
            <w:pPr>
              <w:pStyle w:val="Teksttreci20"/>
              <w:shd w:val="clear" w:color="auto" w:fill="auto"/>
              <w:spacing w:line="180" w:lineRule="exact"/>
              <w:ind w:firstLine="0"/>
              <w:jc w:val="left"/>
              <w:rPr>
                <w:rFonts w:asciiTheme="minorHAnsi" w:hAnsiTheme="minorHAnsi" w:cstheme="minorHAnsi"/>
              </w:rPr>
            </w:pPr>
          </w:p>
        </w:tc>
      </w:tr>
      <w:tr w:rsidR="007428A1" w:rsidRPr="00933E21" w14:paraId="797DE652" w14:textId="77777777" w:rsidTr="00117C6C">
        <w:trPr>
          <w:trHeight w:val="610"/>
        </w:trPr>
        <w:tc>
          <w:tcPr>
            <w:tcW w:w="9734" w:type="dxa"/>
            <w:gridSpan w:val="4"/>
            <w:tcBorders>
              <w:top w:val="single" w:sz="4" w:space="0" w:color="auto"/>
              <w:left w:val="single" w:sz="4" w:space="0" w:color="auto"/>
              <w:bottom w:val="nil"/>
              <w:right w:val="single" w:sz="4" w:space="0" w:color="auto"/>
            </w:tcBorders>
            <w:shd w:val="clear" w:color="auto" w:fill="FFFFFF"/>
            <w:hideMark/>
          </w:tcPr>
          <w:p w14:paraId="666168AA" w14:textId="77777777" w:rsidR="0052518D" w:rsidRPr="00933E21" w:rsidRDefault="007428A1" w:rsidP="0052518D">
            <w:pPr>
              <w:pStyle w:val="Teksttreci20"/>
              <w:shd w:val="clear" w:color="auto" w:fill="auto"/>
              <w:spacing w:line="180" w:lineRule="exact"/>
              <w:ind w:firstLine="0"/>
              <w:jc w:val="left"/>
              <w:rPr>
                <w:rStyle w:val="Teksttreci29pt"/>
                <w:rFonts w:asciiTheme="minorHAnsi" w:eastAsia="Microsoft Sans Serif" w:hAnsiTheme="minorHAnsi" w:cstheme="minorHAnsi"/>
                <w:vertAlign w:val="superscript"/>
              </w:rPr>
            </w:pPr>
            <w:r w:rsidRPr="00933E21">
              <w:rPr>
                <w:rStyle w:val="Teksttreci29pt"/>
                <w:rFonts w:asciiTheme="minorHAnsi" w:eastAsia="Microsoft Sans Serif" w:hAnsiTheme="minorHAnsi" w:cstheme="minorHAnsi"/>
              </w:rPr>
              <w:lastRenderedPageBreak/>
              <w:t>Charakterystyka interwencji realizowanych w ramach programu polityki zdrowotnej:</w:t>
            </w:r>
            <w:r w:rsidRPr="00933E21">
              <w:rPr>
                <w:rStyle w:val="Odwoanieprzypisudolnego"/>
                <w:rFonts w:asciiTheme="minorHAnsi" w:hAnsiTheme="minorHAnsi" w:cstheme="minorHAnsi"/>
                <w:color w:val="000000"/>
                <w:sz w:val="18"/>
                <w:szCs w:val="18"/>
                <w:shd w:val="clear" w:color="auto" w:fill="FFFFFF"/>
                <w:lang w:eastAsia="pl-PL" w:bidi="pl-PL"/>
              </w:rPr>
              <w:footnoteReference w:id="2"/>
            </w:r>
            <w:r w:rsidRPr="00933E21">
              <w:rPr>
                <w:rStyle w:val="Teksttreci29pt"/>
                <w:rFonts w:asciiTheme="minorHAnsi" w:eastAsia="Microsoft Sans Serif" w:hAnsiTheme="minorHAnsi" w:cstheme="minorHAnsi"/>
                <w:vertAlign w:val="superscript"/>
              </w:rPr>
              <w:t>)</w:t>
            </w:r>
            <w:r w:rsidR="00BA43FF" w:rsidRPr="00933E21">
              <w:rPr>
                <w:rStyle w:val="Teksttreci29pt"/>
                <w:rFonts w:asciiTheme="minorHAnsi" w:eastAsia="Microsoft Sans Serif" w:hAnsiTheme="minorHAnsi" w:cstheme="minorHAnsi"/>
                <w:vertAlign w:val="superscript"/>
              </w:rPr>
              <w:t xml:space="preserve">       </w:t>
            </w:r>
          </w:p>
          <w:p w14:paraId="41F92A5C" w14:textId="77777777" w:rsidR="0052518D" w:rsidRPr="00933E21" w:rsidRDefault="0052518D" w:rsidP="0052518D">
            <w:pPr>
              <w:pStyle w:val="Teksttreci20"/>
              <w:shd w:val="clear" w:color="auto" w:fill="auto"/>
              <w:spacing w:line="180" w:lineRule="exact"/>
              <w:ind w:firstLine="0"/>
              <w:jc w:val="left"/>
              <w:rPr>
                <w:rStyle w:val="Teksttreci29pt"/>
                <w:rFonts w:asciiTheme="minorHAnsi" w:eastAsia="Microsoft Sans Serif" w:hAnsiTheme="minorHAnsi" w:cstheme="minorHAnsi"/>
                <w:sz w:val="20"/>
                <w:szCs w:val="20"/>
                <w:vertAlign w:val="superscript"/>
              </w:rPr>
            </w:pPr>
          </w:p>
          <w:p w14:paraId="0EDAD4C8" w14:textId="77777777" w:rsidR="00BA43FF" w:rsidRPr="00933E21" w:rsidRDefault="00BA43FF" w:rsidP="00CD6A3F">
            <w:pPr>
              <w:pStyle w:val="Teksttreci20"/>
              <w:shd w:val="clear" w:color="auto" w:fill="auto"/>
              <w:spacing w:line="360" w:lineRule="auto"/>
              <w:ind w:firstLine="0"/>
              <w:rPr>
                <w:rStyle w:val="Teksttreci29pt"/>
                <w:rFonts w:asciiTheme="minorHAnsi" w:eastAsia="Microsoft Sans Serif" w:hAnsiTheme="minorHAnsi" w:cstheme="minorHAnsi"/>
              </w:rPr>
            </w:pPr>
            <w:r w:rsidRPr="00933E21">
              <w:rPr>
                <w:rStyle w:val="Teksttreci29pt"/>
                <w:rFonts w:asciiTheme="minorHAnsi" w:eastAsia="Microsoft Sans Serif" w:hAnsiTheme="minorHAnsi" w:cstheme="minorHAnsi"/>
              </w:rPr>
              <w:t>W rama</w:t>
            </w:r>
            <w:r w:rsidR="00A3202F" w:rsidRPr="00933E21">
              <w:rPr>
                <w:rStyle w:val="Teksttreci29pt"/>
                <w:rFonts w:asciiTheme="minorHAnsi" w:eastAsia="Microsoft Sans Serif" w:hAnsiTheme="minorHAnsi" w:cstheme="minorHAnsi"/>
              </w:rPr>
              <w:t>ch</w:t>
            </w:r>
            <w:r w:rsidRPr="00933E21">
              <w:rPr>
                <w:rStyle w:val="Teksttreci29pt"/>
                <w:rFonts w:asciiTheme="minorHAnsi" w:eastAsia="Microsoft Sans Serif" w:hAnsiTheme="minorHAnsi" w:cstheme="minorHAnsi"/>
              </w:rPr>
              <w:t xml:space="preserve"> programu przeprowadzono szereg wizyt adaptacyjnych dla dzieci mających na celu zniwelowanie lęku przed zabiegami stomatologicznymi, zajęcia informacyjno – edukacyjne z zakresu profilaktyki stomatologicznej i promocji zdrowia, zajęcia połączone z instruktażem higieny jamy ustnej, profilaktyka fluorkowa – lakierowanie i lakowanie zębów stałych, badania i wizyty kontrolne. </w:t>
            </w:r>
          </w:p>
          <w:p w14:paraId="7C21A976" w14:textId="77777777" w:rsidR="00D61C87" w:rsidRPr="00933E21" w:rsidRDefault="00BA43FF" w:rsidP="00CD6A3F">
            <w:pPr>
              <w:pStyle w:val="Teksttreci20"/>
              <w:shd w:val="clear" w:color="auto" w:fill="auto"/>
              <w:spacing w:line="360" w:lineRule="auto"/>
              <w:ind w:firstLine="0"/>
              <w:rPr>
                <w:rStyle w:val="Teksttreci29pt"/>
                <w:rFonts w:asciiTheme="minorHAnsi" w:eastAsia="Microsoft Sans Serif" w:hAnsiTheme="minorHAnsi" w:cstheme="minorHAnsi"/>
              </w:rPr>
            </w:pPr>
            <w:r w:rsidRPr="00933E21">
              <w:rPr>
                <w:rStyle w:val="Teksttreci29pt"/>
                <w:rFonts w:asciiTheme="minorHAnsi" w:eastAsia="Microsoft Sans Serif" w:hAnsiTheme="minorHAnsi" w:cstheme="minorHAnsi"/>
              </w:rPr>
              <w:t xml:space="preserve">Działania profilaktyczne wśród dzieci prowadzone były po uzyskaniu zgód opiekunów na udział dzieci w programie. </w:t>
            </w:r>
          </w:p>
          <w:p w14:paraId="326F0589" w14:textId="77777777" w:rsidR="00B85806" w:rsidRPr="00933E21" w:rsidRDefault="00BA43FF" w:rsidP="00CD6A3F">
            <w:pPr>
              <w:pStyle w:val="Teksttreci20"/>
              <w:shd w:val="clear" w:color="auto" w:fill="auto"/>
              <w:spacing w:line="360" w:lineRule="auto"/>
              <w:ind w:firstLine="0"/>
              <w:rPr>
                <w:rStyle w:val="Teksttreci29pt"/>
                <w:rFonts w:asciiTheme="minorHAnsi" w:eastAsia="Microsoft Sans Serif" w:hAnsiTheme="minorHAnsi" w:cstheme="minorHAnsi"/>
              </w:rPr>
            </w:pPr>
            <w:r w:rsidRPr="00933E21">
              <w:rPr>
                <w:rStyle w:val="Teksttreci29pt"/>
                <w:rFonts w:asciiTheme="minorHAnsi" w:eastAsia="Microsoft Sans Serif" w:hAnsiTheme="minorHAnsi" w:cstheme="minorHAnsi"/>
              </w:rPr>
              <w:t xml:space="preserve">W szkołach podstawowych gdzie funkcjonują gabinety </w:t>
            </w:r>
            <w:r w:rsidR="00D61C87" w:rsidRPr="00933E21">
              <w:rPr>
                <w:rStyle w:val="Teksttreci29pt"/>
                <w:rFonts w:asciiTheme="minorHAnsi" w:eastAsia="Microsoft Sans Serif" w:hAnsiTheme="minorHAnsi" w:cstheme="minorHAnsi"/>
              </w:rPr>
              <w:t xml:space="preserve">stomatologiczne </w:t>
            </w:r>
            <w:r w:rsidRPr="00933E21">
              <w:rPr>
                <w:rStyle w:val="Teksttreci29pt"/>
                <w:rFonts w:asciiTheme="minorHAnsi" w:eastAsia="Microsoft Sans Serif" w:hAnsiTheme="minorHAnsi" w:cstheme="minorHAnsi"/>
              </w:rPr>
              <w:t xml:space="preserve">realizujące program profilaktyczny </w:t>
            </w:r>
            <w:r w:rsidR="00A3202F" w:rsidRPr="00933E21">
              <w:rPr>
                <w:rStyle w:val="Teksttreci29pt"/>
                <w:rFonts w:asciiTheme="minorHAnsi" w:eastAsia="Microsoft Sans Serif" w:hAnsiTheme="minorHAnsi" w:cstheme="minorHAnsi"/>
              </w:rPr>
              <w:t xml:space="preserve">liczb zgód na badania i fluoryzacje wyniosła 100% a na leczenie stomatologiczne 95%. Dzieci dwa razy w roku miały przeprowadzone badania kontrolne jamy ustnej i na tej podstawie planowane było dalsze leczenie. Po wykonaniu takiego badania rodzice dostali pisemna informację o stanie jamy ustnej dziecka i ewentualnej potrzebie dalszego leczenia. Badania te wykazały, że próchnica dotyczy </w:t>
            </w:r>
            <w:r w:rsidR="00D61C87" w:rsidRPr="00933E21">
              <w:rPr>
                <w:rStyle w:val="Teksttreci29pt"/>
                <w:rFonts w:asciiTheme="minorHAnsi" w:eastAsia="Microsoft Sans Serif" w:hAnsiTheme="minorHAnsi" w:cstheme="minorHAnsi"/>
              </w:rPr>
              <w:t>ponad</w:t>
            </w:r>
            <w:r w:rsidR="00A3202F" w:rsidRPr="00933E21">
              <w:rPr>
                <w:rStyle w:val="Teksttreci29pt"/>
                <w:rFonts w:asciiTheme="minorHAnsi" w:eastAsia="Microsoft Sans Serif" w:hAnsiTheme="minorHAnsi" w:cstheme="minorHAnsi"/>
              </w:rPr>
              <w:t xml:space="preserve"> 90% populacji dzieci w wieku szkolnym. Szczególny nacisk został położony na profilaktykę fluorową oraz lakowanie zębów stałych. Leczenie zostało tak zaplanowane, aby uwzględnić największe potrzeby dzieci oraz by dzieci, które kończą szkołę podstawową miały przeprowadzona całkowitą sanację jamy ustnej.</w:t>
            </w:r>
            <w:r w:rsidR="00B85806" w:rsidRPr="00933E21">
              <w:rPr>
                <w:rStyle w:val="Teksttreci29pt"/>
                <w:rFonts w:asciiTheme="minorHAnsi" w:eastAsia="Microsoft Sans Serif" w:hAnsiTheme="minorHAnsi" w:cstheme="minorHAnsi"/>
              </w:rPr>
              <w:t xml:space="preserve"> </w:t>
            </w:r>
          </w:p>
          <w:p w14:paraId="6834215F" w14:textId="77777777" w:rsidR="00A3202F" w:rsidRPr="00933E21" w:rsidRDefault="00B85806" w:rsidP="00CD6A3F">
            <w:pPr>
              <w:pStyle w:val="Teksttreci20"/>
              <w:shd w:val="clear" w:color="auto" w:fill="auto"/>
              <w:spacing w:line="360" w:lineRule="auto"/>
              <w:ind w:firstLine="0"/>
              <w:rPr>
                <w:rStyle w:val="Teksttreci29pt"/>
                <w:rFonts w:asciiTheme="minorHAnsi" w:eastAsia="Microsoft Sans Serif" w:hAnsiTheme="minorHAnsi" w:cstheme="minorHAnsi"/>
              </w:rPr>
            </w:pPr>
            <w:r w:rsidRPr="00933E21">
              <w:rPr>
                <w:rStyle w:val="Teksttreci29pt"/>
                <w:rFonts w:asciiTheme="minorHAnsi" w:eastAsia="Microsoft Sans Serif" w:hAnsiTheme="minorHAnsi" w:cstheme="minorHAnsi"/>
              </w:rPr>
              <w:t xml:space="preserve">Program realizowany </w:t>
            </w:r>
            <w:r w:rsidR="00D61C87" w:rsidRPr="00933E21">
              <w:rPr>
                <w:rStyle w:val="Teksttreci29pt"/>
                <w:rFonts w:asciiTheme="minorHAnsi" w:eastAsia="Microsoft Sans Serif" w:hAnsiTheme="minorHAnsi" w:cstheme="minorHAnsi"/>
              </w:rPr>
              <w:t>był</w:t>
            </w:r>
            <w:r w:rsidRPr="00933E21">
              <w:rPr>
                <w:rStyle w:val="Teksttreci29pt"/>
                <w:rFonts w:asciiTheme="minorHAnsi" w:eastAsia="Microsoft Sans Serif" w:hAnsiTheme="minorHAnsi" w:cstheme="minorHAnsi"/>
              </w:rPr>
              <w:t xml:space="preserve"> również wśród dzieci przedszkolnych z terenu gminy Kleszczów. Gabinety współpracowały z wychowawcami przedszkoli organizując dla dzieci spotkania edukacyjne grup  3, 4, 5 – </w:t>
            </w:r>
            <w:proofErr w:type="spellStart"/>
            <w:r w:rsidRPr="00933E21">
              <w:rPr>
                <w:rStyle w:val="Teksttreci29pt"/>
                <w:rFonts w:asciiTheme="minorHAnsi" w:eastAsia="Microsoft Sans Serif" w:hAnsiTheme="minorHAnsi" w:cstheme="minorHAnsi"/>
              </w:rPr>
              <w:t>cio</w:t>
            </w:r>
            <w:proofErr w:type="spellEnd"/>
            <w:r w:rsidRPr="00933E21">
              <w:rPr>
                <w:rStyle w:val="Teksttreci29pt"/>
                <w:rFonts w:asciiTheme="minorHAnsi" w:eastAsia="Microsoft Sans Serif" w:hAnsiTheme="minorHAnsi" w:cstheme="minorHAnsi"/>
              </w:rPr>
              <w:t xml:space="preserve">  latków w gabinetach stomatologicznych. Miały one na celu zniwelowanie lęku przed wizyt</w:t>
            </w:r>
            <w:r w:rsidR="00D61C87" w:rsidRPr="00933E21">
              <w:rPr>
                <w:rStyle w:val="Teksttreci29pt"/>
                <w:rFonts w:asciiTheme="minorHAnsi" w:eastAsia="Microsoft Sans Serif" w:hAnsiTheme="minorHAnsi" w:cstheme="minorHAnsi"/>
              </w:rPr>
              <w:t>ą</w:t>
            </w:r>
            <w:r w:rsidRPr="00933E21">
              <w:rPr>
                <w:rStyle w:val="Teksttreci29pt"/>
                <w:rFonts w:asciiTheme="minorHAnsi" w:eastAsia="Microsoft Sans Serif" w:hAnsiTheme="minorHAnsi" w:cstheme="minorHAnsi"/>
              </w:rPr>
              <w:t xml:space="preserve"> u stomatologa poprzez zaznajomienie się ze sprzętem stomatologicznym. Spotkania obejmowały również instruktaż higieny jamy ustnej oraz edukację zdrowotną.</w:t>
            </w:r>
          </w:p>
          <w:p w14:paraId="32F13A17" w14:textId="7854E48C" w:rsidR="00C67CF5" w:rsidRPr="00933E21" w:rsidRDefault="00B85806" w:rsidP="00CD6A3F">
            <w:pPr>
              <w:pStyle w:val="Teksttreci20"/>
              <w:shd w:val="clear" w:color="auto" w:fill="auto"/>
              <w:spacing w:line="360" w:lineRule="auto"/>
              <w:ind w:firstLine="0"/>
              <w:rPr>
                <w:rStyle w:val="Teksttreci29pt"/>
                <w:rFonts w:asciiTheme="minorHAnsi" w:eastAsia="Microsoft Sans Serif" w:hAnsiTheme="minorHAnsi" w:cstheme="minorHAnsi"/>
              </w:rPr>
            </w:pPr>
            <w:r w:rsidRPr="00933E21">
              <w:rPr>
                <w:rStyle w:val="Teksttreci29pt"/>
                <w:rFonts w:asciiTheme="minorHAnsi" w:eastAsia="Microsoft Sans Serif" w:hAnsiTheme="minorHAnsi" w:cstheme="minorHAnsi"/>
              </w:rPr>
              <w:t xml:space="preserve">Dorosłych pacjentów dotyczą przede wszystkim działania lecznicze w zakresie stomatologii zachowawczej, endodoncji, chirurgii stomatologicznej, periodontologii oraz konsultacjach protetycznych. </w:t>
            </w:r>
            <w:r w:rsidR="00C67CF5" w:rsidRPr="00933E21">
              <w:rPr>
                <w:rStyle w:val="Teksttreci29pt"/>
                <w:rFonts w:asciiTheme="minorHAnsi" w:eastAsia="Microsoft Sans Serif" w:hAnsiTheme="minorHAnsi" w:cstheme="minorHAnsi"/>
              </w:rPr>
              <w:t>Frekwencja na wizytach osób dorosłych wyniosła ok. 95 %. Du</w:t>
            </w:r>
            <w:r w:rsidR="00117C6C">
              <w:rPr>
                <w:rStyle w:val="Teksttreci29pt"/>
                <w:rFonts w:asciiTheme="minorHAnsi" w:eastAsia="Microsoft Sans Serif" w:hAnsiTheme="minorHAnsi" w:cstheme="minorHAnsi"/>
              </w:rPr>
              <w:t>ż</w:t>
            </w:r>
            <w:r w:rsidR="00C67CF5" w:rsidRPr="00933E21">
              <w:rPr>
                <w:rStyle w:val="Teksttreci29pt"/>
                <w:rFonts w:asciiTheme="minorHAnsi" w:eastAsia="Microsoft Sans Serif" w:hAnsiTheme="minorHAnsi" w:cstheme="minorHAnsi"/>
              </w:rPr>
              <w:t>y nacisk został położony na działania profilaktyczne wśród dorosłych obejmujące higienizację oraz instruktaż higieny jamy ustnej. Został położony szczególny nacisk na wizyty kontrolne.</w:t>
            </w:r>
          </w:p>
          <w:p w14:paraId="6B4E5281" w14:textId="77777777" w:rsidR="00B85806" w:rsidRPr="00933E21" w:rsidRDefault="00C67CF5" w:rsidP="00CD6A3F">
            <w:pPr>
              <w:pStyle w:val="Teksttreci20"/>
              <w:shd w:val="clear" w:color="auto" w:fill="auto"/>
              <w:spacing w:line="360" w:lineRule="auto"/>
              <w:ind w:firstLine="0"/>
              <w:rPr>
                <w:rStyle w:val="Teksttreci29pt"/>
                <w:rFonts w:asciiTheme="minorHAnsi" w:eastAsia="Microsoft Sans Serif" w:hAnsiTheme="minorHAnsi" w:cstheme="minorHAnsi"/>
              </w:rPr>
            </w:pPr>
            <w:r w:rsidRPr="00933E21">
              <w:rPr>
                <w:rStyle w:val="Teksttreci29pt"/>
                <w:rFonts w:asciiTheme="minorHAnsi" w:eastAsia="Microsoft Sans Serif" w:hAnsiTheme="minorHAnsi" w:cstheme="minorHAnsi"/>
              </w:rPr>
              <w:t xml:space="preserve">Programem zostały objęte również kobiety w ciąży, u których wizyty kontrolne przeprowadzane były z większą częstotliwością co miało na celu zapobiegać chorobom przewlekłym w ciąży.  </w:t>
            </w:r>
          </w:p>
          <w:p w14:paraId="36C00A03" w14:textId="77777777" w:rsidR="001B15ED" w:rsidRPr="00933E21" w:rsidRDefault="001B15ED">
            <w:pPr>
              <w:pStyle w:val="Teksttreci20"/>
              <w:shd w:val="clear" w:color="auto" w:fill="auto"/>
              <w:spacing w:line="180" w:lineRule="exact"/>
              <w:ind w:firstLine="0"/>
              <w:jc w:val="left"/>
              <w:rPr>
                <w:rStyle w:val="Teksttreci29pt"/>
                <w:rFonts w:asciiTheme="minorHAnsi" w:eastAsia="Microsoft Sans Serif" w:hAnsiTheme="minorHAnsi" w:cstheme="minorHAnsi"/>
                <w:sz w:val="28"/>
                <w:szCs w:val="28"/>
                <w:vertAlign w:val="superscript"/>
              </w:rPr>
            </w:pPr>
          </w:p>
          <w:p w14:paraId="004CE558" w14:textId="77777777" w:rsidR="001B15ED" w:rsidRPr="00933E21" w:rsidRDefault="001B15ED">
            <w:pPr>
              <w:pStyle w:val="Teksttreci20"/>
              <w:shd w:val="clear" w:color="auto" w:fill="auto"/>
              <w:spacing w:line="180" w:lineRule="exact"/>
              <w:ind w:firstLine="0"/>
              <w:jc w:val="left"/>
              <w:rPr>
                <w:rStyle w:val="Teksttreci29pt"/>
                <w:rFonts w:asciiTheme="minorHAnsi" w:eastAsia="Microsoft Sans Serif" w:hAnsiTheme="minorHAnsi" w:cstheme="minorHAnsi"/>
              </w:rPr>
            </w:pPr>
          </w:p>
          <w:p w14:paraId="210702B0" w14:textId="77777777" w:rsidR="0052518D" w:rsidRPr="00933E21" w:rsidRDefault="0052518D">
            <w:pPr>
              <w:pStyle w:val="Teksttreci20"/>
              <w:shd w:val="clear" w:color="auto" w:fill="auto"/>
              <w:spacing w:line="180" w:lineRule="exact"/>
              <w:ind w:firstLine="0"/>
              <w:jc w:val="left"/>
              <w:rPr>
                <w:rStyle w:val="Teksttreci29pt"/>
                <w:rFonts w:asciiTheme="minorHAnsi" w:eastAsia="Microsoft Sans Serif" w:hAnsiTheme="minorHAnsi" w:cstheme="minorHAnsi"/>
                <w:vertAlign w:val="superscript"/>
              </w:rPr>
            </w:pPr>
          </w:p>
          <w:p w14:paraId="24FEE9BD" w14:textId="77777777" w:rsidR="0052518D" w:rsidRPr="00933E21" w:rsidRDefault="0052518D">
            <w:pPr>
              <w:pStyle w:val="Teksttreci20"/>
              <w:shd w:val="clear" w:color="auto" w:fill="auto"/>
              <w:spacing w:line="180" w:lineRule="exact"/>
              <w:ind w:firstLine="0"/>
              <w:jc w:val="left"/>
              <w:rPr>
                <w:rStyle w:val="Teksttreci29pt"/>
                <w:rFonts w:asciiTheme="minorHAnsi" w:eastAsia="Microsoft Sans Serif" w:hAnsiTheme="minorHAnsi" w:cstheme="minorHAnsi"/>
                <w:vertAlign w:val="superscript"/>
              </w:rPr>
            </w:pPr>
          </w:p>
          <w:p w14:paraId="6259CAAE" w14:textId="77777777" w:rsidR="0052518D" w:rsidRPr="00933E21" w:rsidRDefault="0052518D">
            <w:pPr>
              <w:pStyle w:val="Teksttreci20"/>
              <w:shd w:val="clear" w:color="auto" w:fill="auto"/>
              <w:spacing w:line="180" w:lineRule="exact"/>
              <w:ind w:firstLine="0"/>
              <w:jc w:val="left"/>
              <w:rPr>
                <w:rStyle w:val="Teksttreci29pt"/>
                <w:rFonts w:asciiTheme="minorHAnsi" w:eastAsia="Microsoft Sans Serif" w:hAnsiTheme="minorHAnsi" w:cstheme="minorHAnsi"/>
                <w:vertAlign w:val="superscript"/>
              </w:rPr>
            </w:pPr>
          </w:p>
          <w:p w14:paraId="29C158F1" w14:textId="77777777" w:rsidR="001B15ED" w:rsidRPr="00933E21" w:rsidRDefault="001B15ED" w:rsidP="00BA43FF">
            <w:pPr>
              <w:pStyle w:val="Teksttreci20"/>
              <w:shd w:val="clear" w:color="auto" w:fill="auto"/>
              <w:spacing w:line="180" w:lineRule="exact"/>
              <w:ind w:firstLine="0"/>
              <w:jc w:val="left"/>
              <w:rPr>
                <w:rFonts w:asciiTheme="minorHAnsi" w:hAnsiTheme="minorHAnsi" w:cstheme="minorHAnsi"/>
              </w:rPr>
            </w:pPr>
          </w:p>
        </w:tc>
      </w:tr>
      <w:tr w:rsidR="007428A1" w:rsidRPr="00933E21" w14:paraId="0A31846F" w14:textId="77777777" w:rsidTr="00117C6C">
        <w:trPr>
          <w:trHeight w:val="427"/>
        </w:trPr>
        <w:tc>
          <w:tcPr>
            <w:tcW w:w="9734" w:type="dxa"/>
            <w:gridSpan w:val="4"/>
            <w:tcBorders>
              <w:top w:val="single" w:sz="4" w:space="0" w:color="auto"/>
              <w:left w:val="single" w:sz="4" w:space="0" w:color="auto"/>
              <w:bottom w:val="single" w:sz="4" w:space="0" w:color="auto"/>
              <w:right w:val="single" w:sz="4" w:space="0" w:color="auto"/>
            </w:tcBorders>
            <w:shd w:val="clear" w:color="auto" w:fill="FFFFFF"/>
          </w:tcPr>
          <w:p w14:paraId="6DF9D0A5" w14:textId="77777777" w:rsidR="00C67CF5" w:rsidRPr="00933E21" w:rsidRDefault="007428A1">
            <w:pPr>
              <w:pStyle w:val="Teksttreci20"/>
              <w:shd w:val="clear" w:color="auto" w:fill="auto"/>
              <w:spacing w:line="180" w:lineRule="exact"/>
              <w:ind w:firstLine="0"/>
              <w:jc w:val="left"/>
              <w:rPr>
                <w:rStyle w:val="Teksttreci29pt"/>
                <w:rFonts w:asciiTheme="minorHAnsi" w:eastAsia="Microsoft Sans Serif" w:hAnsiTheme="minorHAnsi" w:cstheme="minorHAnsi"/>
                <w:vertAlign w:val="superscript"/>
              </w:rPr>
            </w:pPr>
            <w:r w:rsidRPr="00933E21">
              <w:rPr>
                <w:rStyle w:val="Teksttreci29pt"/>
                <w:rFonts w:asciiTheme="minorHAnsi" w:eastAsia="Microsoft Sans Serif" w:hAnsiTheme="minorHAnsi" w:cstheme="minorHAnsi"/>
              </w:rPr>
              <w:t>Wyniki monitorowania i ewaluacji programu polityki zdrowotnej:</w:t>
            </w:r>
            <w:r w:rsidRPr="00933E21">
              <w:rPr>
                <w:rStyle w:val="Odwoanieprzypisudolnego"/>
                <w:rFonts w:asciiTheme="minorHAnsi" w:hAnsiTheme="minorHAnsi" w:cstheme="minorHAnsi"/>
                <w:color w:val="000000"/>
                <w:sz w:val="18"/>
                <w:szCs w:val="18"/>
                <w:shd w:val="clear" w:color="auto" w:fill="FFFFFF"/>
                <w:lang w:eastAsia="pl-PL" w:bidi="pl-PL"/>
              </w:rPr>
              <w:footnoteReference w:id="3"/>
            </w:r>
            <w:r w:rsidRPr="00933E21">
              <w:rPr>
                <w:rStyle w:val="Teksttreci29pt"/>
                <w:rFonts w:asciiTheme="minorHAnsi" w:eastAsia="Microsoft Sans Serif" w:hAnsiTheme="minorHAnsi" w:cstheme="minorHAnsi"/>
                <w:vertAlign w:val="superscript"/>
              </w:rPr>
              <w:t>)</w:t>
            </w:r>
          </w:p>
          <w:p w14:paraId="23C649B2" w14:textId="77777777" w:rsidR="00D61C87" w:rsidRPr="00933E21" w:rsidRDefault="00D61C87">
            <w:pPr>
              <w:pStyle w:val="Teksttreci20"/>
              <w:shd w:val="clear" w:color="auto" w:fill="auto"/>
              <w:spacing w:line="180" w:lineRule="exact"/>
              <w:ind w:firstLine="0"/>
              <w:jc w:val="left"/>
              <w:rPr>
                <w:rFonts w:asciiTheme="minorHAnsi" w:eastAsia="Microsoft Sans Serif" w:hAnsiTheme="minorHAnsi" w:cstheme="minorHAnsi"/>
                <w:color w:val="000000"/>
                <w:sz w:val="18"/>
                <w:szCs w:val="18"/>
                <w:shd w:val="clear" w:color="auto" w:fill="FFFFFF"/>
                <w:vertAlign w:val="superscript"/>
                <w:lang w:eastAsia="pl-PL" w:bidi="pl-PL"/>
              </w:rPr>
            </w:pPr>
          </w:p>
          <w:p w14:paraId="0905FFF8" w14:textId="24974AAD" w:rsidR="007428A1" w:rsidRPr="00933E21" w:rsidRDefault="00C67CF5" w:rsidP="00CD6A3F">
            <w:pPr>
              <w:spacing w:line="360" w:lineRule="auto"/>
              <w:jc w:val="both"/>
              <w:rPr>
                <w:rFonts w:asciiTheme="minorHAnsi" w:hAnsiTheme="minorHAnsi" w:cstheme="minorHAnsi"/>
                <w:sz w:val="18"/>
                <w:szCs w:val="18"/>
              </w:rPr>
            </w:pPr>
            <w:r w:rsidRPr="00933E21">
              <w:rPr>
                <w:rFonts w:asciiTheme="minorHAnsi" w:hAnsiTheme="minorHAnsi" w:cstheme="minorHAnsi"/>
                <w:sz w:val="18"/>
                <w:szCs w:val="18"/>
              </w:rPr>
              <w:lastRenderedPageBreak/>
              <w:t xml:space="preserve">Program kierowany był do wszystkich mieszkańców gminy Kleszczów. Na podstawie danych meldunkowych </w:t>
            </w:r>
            <w:r w:rsidR="00536FBB" w:rsidRPr="00933E21">
              <w:rPr>
                <w:rFonts w:asciiTheme="minorHAnsi" w:hAnsiTheme="minorHAnsi" w:cstheme="minorHAnsi"/>
                <w:sz w:val="18"/>
                <w:szCs w:val="18"/>
              </w:rPr>
              <w:t>w 201</w:t>
            </w:r>
            <w:r w:rsidR="00117C6C">
              <w:rPr>
                <w:rFonts w:asciiTheme="minorHAnsi" w:hAnsiTheme="minorHAnsi" w:cstheme="minorHAnsi"/>
                <w:sz w:val="18"/>
                <w:szCs w:val="18"/>
              </w:rPr>
              <w:t>9</w:t>
            </w:r>
            <w:r w:rsidRPr="00933E21">
              <w:rPr>
                <w:rFonts w:asciiTheme="minorHAnsi" w:hAnsiTheme="minorHAnsi" w:cstheme="minorHAnsi"/>
                <w:sz w:val="18"/>
                <w:szCs w:val="18"/>
              </w:rPr>
              <w:t xml:space="preserve"> r. populacja ta liczy</w:t>
            </w:r>
            <w:r w:rsidR="00536FBB" w:rsidRPr="00933E21">
              <w:rPr>
                <w:rFonts w:asciiTheme="minorHAnsi" w:hAnsiTheme="minorHAnsi" w:cstheme="minorHAnsi"/>
                <w:sz w:val="18"/>
                <w:szCs w:val="18"/>
              </w:rPr>
              <w:t>ła ok. 6200 osób</w:t>
            </w:r>
            <w:r w:rsidRPr="00933E21">
              <w:rPr>
                <w:rFonts w:asciiTheme="minorHAnsi" w:hAnsiTheme="minorHAnsi" w:cstheme="minorHAnsi"/>
                <w:sz w:val="18"/>
                <w:szCs w:val="18"/>
              </w:rPr>
              <w:t xml:space="preserve">. W kolejnych latach trwania projektu zostały do niego włączone następne osoby wchodzące w wiek umożliwiający uczestnictwo w </w:t>
            </w:r>
            <w:r w:rsidR="00536FBB" w:rsidRPr="00933E21">
              <w:rPr>
                <w:rFonts w:asciiTheme="minorHAnsi" w:hAnsiTheme="minorHAnsi" w:cstheme="minorHAnsi"/>
                <w:sz w:val="18"/>
                <w:szCs w:val="18"/>
              </w:rPr>
              <w:t>programie lub osiedlające się na terenie Gminy Kleszczów</w:t>
            </w:r>
            <w:r w:rsidRPr="00933E21">
              <w:rPr>
                <w:rFonts w:asciiTheme="minorHAnsi" w:hAnsiTheme="minorHAnsi" w:cstheme="minorHAnsi"/>
                <w:sz w:val="18"/>
                <w:szCs w:val="18"/>
              </w:rPr>
              <w:t xml:space="preserve"> czyli około </w:t>
            </w:r>
            <w:r w:rsidR="00536FBB" w:rsidRPr="00933E21">
              <w:rPr>
                <w:rFonts w:asciiTheme="minorHAnsi" w:hAnsiTheme="minorHAnsi" w:cstheme="minorHAnsi"/>
                <w:sz w:val="18"/>
                <w:szCs w:val="18"/>
              </w:rPr>
              <w:t>7</w:t>
            </w:r>
            <w:r w:rsidRPr="00933E21">
              <w:rPr>
                <w:rFonts w:asciiTheme="minorHAnsi" w:hAnsiTheme="minorHAnsi" w:cstheme="minorHAnsi"/>
                <w:sz w:val="18"/>
                <w:szCs w:val="18"/>
              </w:rPr>
              <w:t xml:space="preserve">000 tyś. </w:t>
            </w:r>
            <w:r w:rsidR="00536FBB" w:rsidRPr="00933E21">
              <w:rPr>
                <w:rFonts w:asciiTheme="minorHAnsi" w:hAnsiTheme="minorHAnsi" w:cstheme="minorHAnsi"/>
                <w:sz w:val="18"/>
                <w:szCs w:val="18"/>
              </w:rPr>
              <w:t>m</w:t>
            </w:r>
            <w:r w:rsidRPr="00933E21">
              <w:rPr>
                <w:rFonts w:asciiTheme="minorHAnsi" w:hAnsiTheme="minorHAnsi" w:cstheme="minorHAnsi"/>
                <w:sz w:val="18"/>
                <w:szCs w:val="18"/>
              </w:rPr>
              <w:t>ieszkańców.</w:t>
            </w:r>
          </w:p>
          <w:p w14:paraId="46397974" w14:textId="77777777" w:rsidR="00C67CF5" w:rsidRPr="00933E21" w:rsidRDefault="00C67CF5" w:rsidP="00CD6A3F">
            <w:pPr>
              <w:spacing w:line="360" w:lineRule="auto"/>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Pierwszym etapem programu była</w:t>
            </w:r>
            <w:r w:rsidR="00533C67" w:rsidRPr="00933E21">
              <w:rPr>
                <w:rFonts w:asciiTheme="minorHAnsi" w:eastAsia="Times New Roman" w:hAnsiTheme="minorHAnsi" w:cstheme="minorHAnsi"/>
                <w:sz w:val="18"/>
                <w:szCs w:val="18"/>
              </w:rPr>
              <w:t xml:space="preserve"> akcja informacyjna. Mieszkańcy </w:t>
            </w:r>
            <w:r w:rsidR="00536FBB" w:rsidRPr="00933E21">
              <w:rPr>
                <w:rFonts w:asciiTheme="minorHAnsi" w:eastAsia="Times New Roman" w:hAnsiTheme="minorHAnsi" w:cstheme="minorHAnsi"/>
                <w:sz w:val="18"/>
                <w:szCs w:val="18"/>
              </w:rPr>
              <w:t>byli informowani m.in.</w:t>
            </w:r>
            <w:r w:rsidR="00BF0816">
              <w:rPr>
                <w:rFonts w:asciiTheme="minorHAnsi" w:eastAsia="Times New Roman" w:hAnsiTheme="minorHAnsi" w:cstheme="minorHAnsi"/>
                <w:sz w:val="18"/>
                <w:szCs w:val="18"/>
              </w:rPr>
              <w:t xml:space="preserve"> </w:t>
            </w:r>
            <w:r w:rsidR="00536FBB" w:rsidRPr="00933E21">
              <w:rPr>
                <w:rFonts w:asciiTheme="minorHAnsi" w:eastAsia="Times New Roman" w:hAnsiTheme="minorHAnsi" w:cstheme="minorHAnsi"/>
                <w:sz w:val="18"/>
                <w:szCs w:val="18"/>
              </w:rPr>
              <w:t>za pośrednictwem lokalnych mediów</w:t>
            </w:r>
            <w:r w:rsidR="009C6359" w:rsidRPr="00933E21">
              <w:rPr>
                <w:rFonts w:asciiTheme="minorHAnsi" w:eastAsia="Times New Roman" w:hAnsiTheme="minorHAnsi" w:cstheme="minorHAnsi"/>
                <w:sz w:val="18"/>
                <w:szCs w:val="18"/>
              </w:rPr>
              <w:t xml:space="preserve"> </w:t>
            </w:r>
            <w:r w:rsidR="00BF0816">
              <w:rPr>
                <w:rFonts w:asciiTheme="minorHAnsi" w:eastAsia="Times New Roman" w:hAnsiTheme="minorHAnsi" w:cstheme="minorHAnsi"/>
                <w:sz w:val="18"/>
                <w:szCs w:val="18"/>
              </w:rPr>
              <w:t>(</w:t>
            </w:r>
            <w:r w:rsidR="00BF0816" w:rsidRPr="00BF0816">
              <w:rPr>
                <w:rFonts w:asciiTheme="minorHAnsi" w:eastAsia="Times New Roman" w:hAnsiTheme="minorHAnsi" w:cstheme="minorHAnsi"/>
                <w:i/>
                <w:sz w:val="18"/>
                <w:szCs w:val="18"/>
              </w:rPr>
              <w:t>Informator Kleszczowski,</w:t>
            </w:r>
            <w:r w:rsidR="00536FBB" w:rsidRPr="00BF0816">
              <w:rPr>
                <w:rFonts w:asciiTheme="minorHAnsi" w:eastAsia="Times New Roman" w:hAnsiTheme="minorHAnsi" w:cstheme="minorHAnsi"/>
                <w:i/>
                <w:sz w:val="18"/>
                <w:szCs w:val="18"/>
              </w:rPr>
              <w:t xml:space="preserve"> strona www Gminy</w:t>
            </w:r>
            <w:r w:rsidR="00536FBB" w:rsidRPr="00933E21">
              <w:rPr>
                <w:rFonts w:asciiTheme="minorHAnsi" w:eastAsia="Times New Roman" w:hAnsiTheme="minorHAnsi" w:cstheme="minorHAnsi"/>
                <w:sz w:val="18"/>
                <w:szCs w:val="18"/>
              </w:rPr>
              <w:t xml:space="preserve">) o zasadach organizacyjnych akcji, </w:t>
            </w:r>
            <w:r w:rsidRPr="00933E21">
              <w:rPr>
                <w:rFonts w:asciiTheme="minorHAnsi" w:eastAsia="Times New Roman" w:hAnsiTheme="minorHAnsi" w:cstheme="minorHAnsi"/>
                <w:sz w:val="18"/>
                <w:szCs w:val="18"/>
              </w:rPr>
              <w:t>o zagrożeniach związanych z próchnicą z</w:t>
            </w:r>
            <w:r w:rsidR="00536FBB" w:rsidRPr="00933E21">
              <w:rPr>
                <w:rFonts w:asciiTheme="minorHAnsi" w:eastAsia="Times New Roman" w:hAnsiTheme="minorHAnsi" w:cstheme="minorHAnsi"/>
                <w:sz w:val="18"/>
                <w:szCs w:val="18"/>
              </w:rPr>
              <w:t>ębów oraz chorobami jamy ustnej i ich powikłaniach</w:t>
            </w:r>
            <w:r w:rsidRPr="00933E21">
              <w:rPr>
                <w:rFonts w:asciiTheme="minorHAnsi" w:eastAsia="Times New Roman" w:hAnsiTheme="minorHAnsi" w:cstheme="minorHAnsi"/>
                <w:sz w:val="18"/>
                <w:szCs w:val="18"/>
              </w:rPr>
              <w:t>.</w:t>
            </w:r>
          </w:p>
          <w:p w14:paraId="25F51F00" w14:textId="77777777" w:rsidR="00C67CF5" w:rsidRPr="00933E21" w:rsidRDefault="00533C67" w:rsidP="00933E21">
            <w:pPr>
              <w:spacing w:line="360" w:lineRule="auto"/>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Drugi etap programu przebiegał</w:t>
            </w:r>
            <w:r w:rsidR="00C67CF5" w:rsidRPr="00933E21">
              <w:rPr>
                <w:rFonts w:asciiTheme="minorHAnsi" w:eastAsia="Times New Roman" w:hAnsiTheme="minorHAnsi" w:cstheme="minorHAnsi"/>
                <w:sz w:val="18"/>
                <w:szCs w:val="18"/>
              </w:rPr>
              <w:t xml:space="preserve"> dwutorowo. W przypadku dzieci uczęszczających do przedszkoli jego pierwszym elementem </w:t>
            </w:r>
            <w:r w:rsidR="00536FBB" w:rsidRPr="00933E21">
              <w:rPr>
                <w:rFonts w:asciiTheme="minorHAnsi" w:eastAsia="Times New Roman" w:hAnsiTheme="minorHAnsi" w:cstheme="minorHAnsi"/>
                <w:sz w:val="18"/>
                <w:szCs w:val="18"/>
              </w:rPr>
              <w:t>była</w:t>
            </w:r>
            <w:r w:rsidR="00C67CF5" w:rsidRPr="00933E21">
              <w:rPr>
                <w:rFonts w:asciiTheme="minorHAnsi" w:eastAsia="Times New Roman" w:hAnsiTheme="minorHAnsi" w:cstheme="minorHAnsi"/>
                <w:sz w:val="18"/>
                <w:szCs w:val="18"/>
              </w:rPr>
              <w:t xml:space="preserve"> wizyta adaptacyjna, podczas której dziecko </w:t>
            </w:r>
            <w:r w:rsidR="009C6359" w:rsidRPr="00933E21">
              <w:rPr>
                <w:rFonts w:asciiTheme="minorHAnsi" w:eastAsia="Times New Roman" w:hAnsiTheme="minorHAnsi" w:cstheme="minorHAnsi"/>
                <w:sz w:val="18"/>
                <w:szCs w:val="18"/>
              </w:rPr>
              <w:t>zapoznało się</w:t>
            </w:r>
            <w:r w:rsidR="00C67CF5" w:rsidRPr="00933E21">
              <w:rPr>
                <w:rFonts w:asciiTheme="minorHAnsi" w:eastAsia="Times New Roman" w:hAnsiTheme="minorHAnsi" w:cstheme="minorHAnsi"/>
                <w:sz w:val="18"/>
                <w:szCs w:val="18"/>
              </w:rPr>
              <w:t xml:space="preserve"> z miejscem realizacji programu i oswoi</w:t>
            </w:r>
            <w:r w:rsidRPr="00933E21">
              <w:rPr>
                <w:rFonts w:asciiTheme="minorHAnsi" w:eastAsia="Times New Roman" w:hAnsiTheme="minorHAnsi" w:cstheme="minorHAnsi"/>
                <w:sz w:val="18"/>
                <w:szCs w:val="18"/>
              </w:rPr>
              <w:t>ło</w:t>
            </w:r>
            <w:r w:rsidR="00C67CF5" w:rsidRPr="00933E21">
              <w:rPr>
                <w:rFonts w:asciiTheme="minorHAnsi" w:eastAsia="Times New Roman" w:hAnsiTheme="minorHAnsi" w:cstheme="minorHAnsi"/>
                <w:sz w:val="18"/>
                <w:szCs w:val="18"/>
              </w:rPr>
              <w:t xml:space="preserve"> ze stosowanymi procedurami. Kolejny etap to przegląd stanu uzębienia. Na podstawi</w:t>
            </w:r>
            <w:r w:rsidRPr="00933E21">
              <w:rPr>
                <w:rFonts w:asciiTheme="minorHAnsi" w:eastAsia="Times New Roman" w:hAnsiTheme="minorHAnsi" w:cstheme="minorHAnsi"/>
                <w:sz w:val="18"/>
                <w:szCs w:val="18"/>
              </w:rPr>
              <w:t>e jego wyników ustalony został</w:t>
            </w:r>
            <w:r w:rsidR="00C67CF5" w:rsidRPr="00933E21">
              <w:rPr>
                <w:rFonts w:asciiTheme="minorHAnsi" w:eastAsia="Times New Roman" w:hAnsiTheme="minorHAnsi" w:cstheme="minorHAnsi"/>
                <w:sz w:val="18"/>
                <w:szCs w:val="18"/>
              </w:rPr>
              <w:t xml:space="preserve"> plan działań profilaktycznych z zakresu prewencji chorób zębów i przyzębia.</w:t>
            </w:r>
            <w:r w:rsidRPr="00933E21">
              <w:rPr>
                <w:rFonts w:asciiTheme="minorHAnsi" w:eastAsia="Times New Roman" w:hAnsiTheme="minorHAnsi" w:cstheme="minorHAnsi"/>
                <w:sz w:val="18"/>
                <w:szCs w:val="18"/>
              </w:rPr>
              <w:t xml:space="preserve"> </w:t>
            </w:r>
          </w:p>
          <w:p w14:paraId="47B2FDE5" w14:textId="77777777" w:rsidR="00533C67" w:rsidRPr="00933E21" w:rsidRDefault="00533C67" w:rsidP="00933E21">
            <w:pPr>
              <w:spacing w:line="360" w:lineRule="auto"/>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W przypadku osób dorosłych drugi etap obejmował pakiet działań z zakresu profilaktyki chorób zębów i przyzębia i był poprzedzony rekrutacją uczestników. Do programu zostali zapraszani mieszkańcy z grupy docelowej. Podstawowe kryterium formalne, obok posiadania statusu mieszkańca gminy, stanowiło wyrażenie chęci wzięcia udziału w akcji poprzez zgłoszenie się do wybranego gabinetu stomatologicznego na terenie gminy Kleszczów. W trakcie pierwszej wizyty był przeprowadzony przegląd stanu uzębienia. Na podstawie jego wyniku nastąpiło ustalenie planu działań profilaktycznych z zakresu prewencji chorób zębów i przyzębia.</w:t>
            </w:r>
          </w:p>
          <w:p w14:paraId="38C30B31" w14:textId="77777777" w:rsidR="00533C67" w:rsidRPr="00933E21" w:rsidRDefault="00533C67" w:rsidP="00933E21">
            <w:pPr>
              <w:spacing w:line="360" w:lineRule="auto"/>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W przypadku obu grup (dzieci do 18. roku życia oraz dorośli) podczas pierwszej wizyty u stomatologa zebrane zostały dane osobowe uczestnika, podpisana zgoda na udział w akcji (w przypadku osoby niepełnoletniej podpis złoż</w:t>
            </w:r>
            <w:r w:rsidR="00536FBB" w:rsidRPr="00933E21">
              <w:rPr>
                <w:rFonts w:asciiTheme="minorHAnsi" w:eastAsia="Times New Roman" w:hAnsiTheme="minorHAnsi" w:cstheme="minorHAnsi"/>
                <w:sz w:val="18"/>
                <w:szCs w:val="18"/>
              </w:rPr>
              <w:t>yli</w:t>
            </w:r>
            <w:r w:rsidRPr="00933E21">
              <w:rPr>
                <w:rFonts w:asciiTheme="minorHAnsi" w:eastAsia="Times New Roman" w:hAnsiTheme="minorHAnsi" w:cstheme="minorHAnsi"/>
                <w:sz w:val="18"/>
                <w:szCs w:val="18"/>
              </w:rPr>
              <w:t xml:space="preserve"> opiekunowie prawni dziecka) wraz z podaniem numeru kontaktowego. Informacje te zostały zgromadzone w siedzibie wykonawcy programu z uwzględnieniem przepisów o ochronie danych osobowych (RODO) .</w:t>
            </w:r>
          </w:p>
          <w:p w14:paraId="2D9117D7" w14:textId="77777777" w:rsidR="002C7103" w:rsidRPr="00933E21" w:rsidRDefault="00533C67" w:rsidP="00933E21">
            <w:pPr>
              <w:spacing w:line="360" w:lineRule="auto"/>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Powyższy, dwuetapowy schemat organizacyjny programu był, w przypadku dzieci i młodzieży szkolnej, wspomagany działaniami dotyczącymi promocji zdrowia (prelekcje i pogadanki z zakresu profilaktyki próchnicy i chorób jamy ustnej) oraz profilaktyki stomatologicznej, jak np. fluoryzacja zębów czy zabezpieczanie bruzd zębów lakiem szczelinowym. Ponadto odbyły się prelekcje przeznaczone dla rodziców, a dotyczące m.in. ich roli w profilaktyce próchnicy i chorób jamy ustnej u dzieci. Działania te były prowadzone na terenie placówek edukacyjnych przez realizatorów akcji m.in. w ramach godzin wychowawczych oraz spotkań z rodzicami (wywiadówki). W przypadku osób dorosłych akcje dotyczące profilaktyki zostały podjęte w czasie wizyty w gabinecie stomatologicznym.</w:t>
            </w:r>
            <w:r w:rsidR="002C7103" w:rsidRPr="00933E21">
              <w:rPr>
                <w:rFonts w:asciiTheme="minorHAnsi" w:eastAsia="Times New Roman" w:hAnsiTheme="minorHAnsi" w:cstheme="minorHAnsi"/>
                <w:sz w:val="18"/>
                <w:szCs w:val="18"/>
              </w:rPr>
              <w:t xml:space="preserve"> </w:t>
            </w:r>
          </w:p>
          <w:p w14:paraId="324C600F" w14:textId="77777777" w:rsidR="001B15ED" w:rsidRPr="00933E21" w:rsidRDefault="003C0763" w:rsidP="00933E21">
            <w:pPr>
              <w:pStyle w:val="Teksttreci20"/>
              <w:shd w:val="clear" w:color="auto" w:fill="auto"/>
              <w:spacing w:line="360" w:lineRule="auto"/>
              <w:ind w:firstLine="0"/>
              <w:rPr>
                <w:rFonts w:asciiTheme="minorHAnsi" w:hAnsiTheme="minorHAnsi" w:cstheme="minorHAnsi"/>
                <w:sz w:val="18"/>
                <w:szCs w:val="18"/>
              </w:rPr>
            </w:pPr>
            <w:r w:rsidRPr="00933E21">
              <w:rPr>
                <w:rFonts w:asciiTheme="minorHAnsi" w:hAnsiTheme="minorHAnsi" w:cstheme="minorHAnsi"/>
                <w:sz w:val="18"/>
                <w:szCs w:val="18"/>
              </w:rPr>
              <w:t>Program realizowany był w 4 gabinetach</w:t>
            </w:r>
            <w:r w:rsidR="002C7103" w:rsidRPr="00933E21">
              <w:rPr>
                <w:rFonts w:asciiTheme="minorHAnsi" w:hAnsiTheme="minorHAnsi" w:cstheme="minorHAnsi"/>
                <w:sz w:val="18"/>
                <w:szCs w:val="18"/>
              </w:rPr>
              <w:t xml:space="preserve"> zlokalizowanych</w:t>
            </w:r>
            <w:r w:rsidRPr="00933E21">
              <w:rPr>
                <w:rFonts w:asciiTheme="minorHAnsi" w:hAnsiTheme="minorHAnsi" w:cstheme="minorHAnsi"/>
                <w:sz w:val="18"/>
                <w:szCs w:val="18"/>
              </w:rPr>
              <w:t xml:space="preserve"> na terenie gminy Kleszczów</w:t>
            </w:r>
            <w:r w:rsidR="002C7103" w:rsidRPr="00933E21">
              <w:rPr>
                <w:rFonts w:asciiTheme="minorHAnsi" w:hAnsiTheme="minorHAnsi" w:cstheme="minorHAnsi"/>
                <w:sz w:val="18"/>
                <w:szCs w:val="18"/>
              </w:rPr>
              <w:t xml:space="preserve"> w okresie 4 lat.  Łącznie w programie wzięło udział</w:t>
            </w:r>
            <w:r w:rsidRPr="00933E21">
              <w:rPr>
                <w:rFonts w:asciiTheme="minorHAnsi" w:hAnsiTheme="minorHAnsi" w:cstheme="minorHAnsi"/>
                <w:sz w:val="18"/>
                <w:szCs w:val="18"/>
              </w:rPr>
              <w:t xml:space="preserve"> </w:t>
            </w:r>
            <w:r w:rsidRPr="00933E21">
              <w:rPr>
                <w:rFonts w:asciiTheme="minorHAnsi" w:hAnsiTheme="minorHAnsi" w:cstheme="minorHAnsi"/>
                <w:b/>
                <w:sz w:val="18"/>
                <w:szCs w:val="18"/>
              </w:rPr>
              <w:t xml:space="preserve">ok. </w:t>
            </w:r>
            <w:r w:rsidR="00EC02A9" w:rsidRPr="00933E21">
              <w:rPr>
                <w:rFonts w:asciiTheme="minorHAnsi" w:hAnsiTheme="minorHAnsi" w:cstheme="minorHAnsi"/>
                <w:b/>
                <w:sz w:val="18"/>
                <w:szCs w:val="18"/>
              </w:rPr>
              <w:t>20 000 tyś</w:t>
            </w:r>
            <w:r w:rsidR="0052518D" w:rsidRPr="00933E21">
              <w:rPr>
                <w:rFonts w:asciiTheme="minorHAnsi" w:hAnsiTheme="minorHAnsi" w:cstheme="minorHAnsi"/>
                <w:b/>
                <w:sz w:val="18"/>
                <w:szCs w:val="18"/>
              </w:rPr>
              <w:t xml:space="preserve"> osób</w:t>
            </w:r>
            <w:r w:rsidR="00533C67" w:rsidRPr="00933E21">
              <w:rPr>
                <w:rFonts w:asciiTheme="minorHAnsi" w:hAnsiTheme="minorHAnsi" w:cstheme="minorHAnsi"/>
                <w:b/>
                <w:sz w:val="18"/>
                <w:szCs w:val="18"/>
              </w:rPr>
              <w:t xml:space="preserve"> dorosłych i dzieci</w:t>
            </w:r>
            <w:r w:rsidR="00533C67" w:rsidRPr="00933E21">
              <w:rPr>
                <w:rFonts w:asciiTheme="minorHAnsi" w:hAnsiTheme="minorHAnsi" w:cstheme="minorHAnsi"/>
                <w:sz w:val="18"/>
                <w:szCs w:val="18"/>
              </w:rPr>
              <w:t>.</w:t>
            </w:r>
            <w:r w:rsidR="002C7103" w:rsidRPr="00933E21">
              <w:rPr>
                <w:rFonts w:asciiTheme="minorHAnsi" w:hAnsiTheme="minorHAnsi" w:cstheme="minorHAnsi"/>
                <w:sz w:val="18"/>
                <w:szCs w:val="18"/>
              </w:rPr>
              <w:t xml:space="preserve"> </w:t>
            </w:r>
            <w:r w:rsidR="00EC02A9" w:rsidRPr="00933E21">
              <w:rPr>
                <w:rFonts w:asciiTheme="minorHAnsi" w:hAnsiTheme="minorHAnsi" w:cstheme="minorHAnsi"/>
                <w:sz w:val="18"/>
                <w:szCs w:val="18"/>
              </w:rPr>
              <w:t>Na podstawie danych pochodzących od realizatorów Programu, są to</w:t>
            </w:r>
            <w:r w:rsidR="002C7103" w:rsidRPr="00933E21">
              <w:rPr>
                <w:rFonts w:asciiTheme="minorHAnsi" w:hAnsiTheme="minorHAnsi" w:cstheme="minorHAnsi"/>
                <w:sz w:val="18"/>
                <w:szCs w:val="18"/>
              </w:rPr>
              <w:t xml:space="preserve"> 4 gabinet</w:t>
            </w:r>
            <w:r w:rsidR="00EC02A9" w:rsidRPr="00933E21">
              <w:rPr>
                <w:rFonts w:asciiTheme="minorHAnsi" w:hAnsiTheme="minorHAnsi" w:cstheme="minorHAnsi"/>
                <w:sz w:val="18"/>
                <w:szCs w:val="18"/>
              </w:rPr>
              <w:t>y</w:t>
            </w:r>
            <w:r w:rsidR="002C7103" w:rsidRPr="00933E21">
              <w:rPr>
                <w:rFonts w:asciiTheme="minorHAnsi" w:hAnsiTheme="minorHAnsi" w:cstheme="minorHAnsi"/>
                <w:sz w:val="18"/>
                <w:szCs w:val="18"/>
              </w:rPr>
              <w:t xml:space="preserve"> stomatologiczn</w:t>
            </w:r>
            <w:r w:rsidR="00EC02A9" w:rsidRPr="00933E21">
              <w:rPr>
                <w:rFonts w:asciiTheme="minorHAnsi" w:hAnsiTheme="minorHAnsi" w:cstheme="minorHAnsi"/>
                <w:sz w:val="18"/>
                <w:szCs w:val="18"/>
              </w:rPr>
              <w:t>e funkcjonujące na terenie Gminy Kleszczów;</w:t>
            </w:r>
          </w:p>
          <w:p w14:paraId="370DE7D5" w14:textId="77777777" w:rsidR="00533C67" w:rsidRPr="00933E21" w:rsidRDefault="00533C67" w:rsidP="00EC02A9">
            <w:pPr>
              <w:pStyle w:val="Teksttreci20"/>
              <w:shd w:val="clear" w:color="auto" w:fill="auto"/>
              <w:spacing w:line="240" w:lineRule="auto"/>
              <w:ind w:firstLine="0"/>
              <w:rPr>
                <w:rFonts w:asciiTheme="minorHAnsi" w:hAnsiTheme="minorHAnsi" w:cstheme="minorHAnsi"/>
                <w:sz w:val="18"/>
                <w:szCs w:val="18"/>
              </w:rPr>
            </w:pPr>
          </w:p>
          <w:p w14:paraId="2B839BB0" w14:textId="77777777" w:rsidR="00533C67" w:rsidRPr="00933E21" w:rsidRDefault="00533C67" w:rsidP="00533C67">
            <w:pPr>
              <w:spacing w:line="240" w:lineRule="exact"/>
              <w:ind w:firstLine="360"/>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Gabinety stomatologiczne znajdują się w następujących lokalizacjach:</w:t>
            </w:r>
          </w:p>
          <w:p w14:paraId="72F88973" w14:textId="77777777" w:rsidR="00533C67" w:rsidRPr="00933E21" w:rsidRDefault="00533C67" w:rsidP="00533C67">
            <w:pPr>
              <w:widowControl/>
              <w:numPr>
                <w:ilvl w:val="0"/>
                <w:numId w:val="3"/>
              </w:numPr>
              <w:spacing w:line="240" w:lineRule="exact"/>
              <w:contextualSpacing/>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Łękińsko – budynek Szkoły Podstawowej im. Mikołaja Kopernika, Łękińsko, ul. Szkolna 20, 97-410 Kleszczów.</w:t>
            </w:r>
          </w:p>
          <w:p w14:paraId="43BDEACD" w14:textId="77777777" w:rsidR="00533C67" w:rsidRPr="00933E21" w:rsidRDefault="00533C67" w:rsidP="00533C67">
            <w:pPr>
              <w:widowControl/>
              <w:numPr>
                <w:ilvl w:val="0"/>
                <w:numId w:val="3"/>
              </w:numPr>
              <w:spacing w:line="240" w:lineRule="exact"/>
              <w:contextualSpacing/>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lastRenderedPageBreak/>
              <w:t>Łuszczanowice – budynek Publicznego Przedszkola Samorządowego, Łuszczanowice 104B, 97–410 Kleszczów.</w:t>
            </w:r>
          </w:p>
          <w:p w14:paraId="67E59535" w14:textId="77777777" w:rsidR="00533C67" w:rsidRPr="00933E21" w:rsidRDefault="00533C67" w:rsidP="00533C67">
            <w:pPr>
              <w:widowControl/>
              <w:numPr>
                <w:ilvl w:val="0"/>
                <w:numId w:val="3"/>
              </w:numPr>
              <w:spacing w:line="240" w:lineRule="exact"/>
              <w:contextualSpacing/>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Kleszczów – Budynek Kleszczowskiej Przychodni Salus sp. z o.o., ul. Osiedlowa 2, 97–410 Kleszczów.</w:t>
            </w:r>
          </w:p>
          <w:p w14:paraId="6D9A112E" w14:textId="77777777" w:rsidR="00533C67" w:rsidRPr="00933E21" w:rsidRDefault="00533C67" w:rsidP="00533C67">
            <w:pPr>
              <w:widowControl/>
              <w:numPr>
                <w:ilvl w:val="0"/>
                <w:numId w:val="3"/>
              </w:numPr>
              <w:spacing w:line="240" w:lineRule="exact"/>
              <w:contextualSpacing/>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Kleszczów – Budynek Szkoły Podstawowej im. Janusza Korczaka, ul. Szkolna 4, 97–410 Kleszczów.</w:t>
            </w:r>
          </w:p>
          <w:p w14:paraId="4A920660" w14:textId="77777777" w:rsidR="001B15ED" w:rsidRPr="00933E21" w:rsidRDefault="001B15ED">
            <w:pPr>
              <w:pStyle w:val="Teksttreci20"/>
              <w:shd w:val="clear" w:color="auto" w:fill="auto"/>
              <w:spacing w:line="180" w:lineRule="exact"/>
              <w:ind w:firstLine="0"/>
              <w:jc w:val="left"/>
              <w:rPr>
                <w:rFonts w:asciiTheme="minorHAnsi" w:hAnsiTheme="minorHAnsi" w:cstheme="minorHAnsi"/>
              </w:rPr>
            </w:pPr>
          </w:p>
          <w:p w14:paraId="5F0B63AB" w14:textId="77777777" w:rsidR="00BB3404" w:rsidRPr="00933E21" w:rsidRDefault="00BB3404" w:rsidP="00F35CFE">
            <w:pPr>
              <w:spacing w:line="360" w:lineRule="auto"/>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Program obejmował następujące grupy interwencji:</w:t>
            </w:r>
          </w:p>
          <w:p w14:paraId="52FB8C4F" w14:textId="77777777" w:rsidR="00BB3404" w:rsidRPr="00933E21" w:rsidRDefault="00BB3404" w:rsidP="00F35CFE">
            <w:pPr>
              <w:widowControl/>
              <w:numPr>
                <w:ilvl w:val="0"/>
                <w:numId w:val="5"/>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b/>
                <w:bCs/>
                <w:sz w:val="18"/>
                <w:szCs w:val="18"/>
              </w:rPr>
              <w:t xml:space="preserve">Badanie </w:t>
            </w:r>
            <w:r w:rsidRPr="00933E21">
              <w:rPr>
                <w:rFonts w:asciiTheme="minorHAnsi" w:eastAsia="Times New Roman" w:hAnsiTheme="minorHAnsi" w:cstheme="minorHAnsi"/>
                <w:bCs/>
                <w:sz w:val="18"/>
                <w:szCs w:val="18"/>
              </w:rPr>
              <w:t>(</w:t>
            </w:r>
            <w:r w:rsidRPr="00933E21">
              <w:rPr>
                <w:rFonts w:asciiTheme="minorHAnsi" w:eastAsia="Times New Roman" w:hAnsiTheme="minorHAnsi" w:cstheme="minorHAnsi"/>
                <w:sz w:val="18"/>
                <w:szCs w:val="18"/>
              </w:rPr>
              <w:t>dotyczy całej populacji docelowej)</w:t>
            </w:r>
          </w:p>
          <w:p w14:paraId="17428FD7" w14:textId="77777777" w:rsidR="00BB3404" w:rsidRPr="00933E21" w:rsidRDefault="00BB3404" w:rsidP="00F35CFE">
            <w:pPr>
              <w:widowControl/>
              <w:numPr>
                <w:ilvl w:val="0"/>
                <w:numId w:val="6"/>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lekarskie stomatologiczne; </w:t>
            </w:r>
          </w:p>
          <w:p w14:paraId="6F94D61D" w14:textId="77777777" w:rsidR="00BB3404" w:rsidRPr="00933E21" w:rsidRDefault="00BB3404" w:rsidP="00F35CFE">
            <w:pPr>
              <w:widowControl/>
              <w:numPr>
                <w:ilvl w:val="0"/>
                <w:numId w:val="6"/>
              </w:numPr>
              <w:autoSpaceDE w:val="0"/>
              <w:autoSpaceDN w:val="0"/>
              <w:adjustRightInd w:val="0"/>
              <w:spacing w:line="360" w:lineRule="auto"/>
              <w:ind w:left="1066" w:hanging="357"/>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lekarskie kontrolne; </w:t>
            </w:r>
          </w:p>
          <w:p w14:paraId="3BE6FA6A" w14:textId="77777777" w:rsidR="00BB3404" w:rsidRPr="00933E21" w:rsidRDefault="00BB3404" w:rsidP="00F35CFE">
            <w:pPr>
              <w:widowControl/>
              <w:numPr>
                <w:ilvl w:val="0"/>
                <w:numId w:val="6"/>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podmiotowe – wywiad; </w:t>
            </w:r>
          </w:p>
          <w:p w14:paraId="2721934B" w14:textId="77777777" w:rsidR="00BB3404" w:rsidRPr="00933E21" w:rsidRDefault="00BB3404" w:rsidP="00F35CFE">
            <w:pPr>
              <w:widowControl/>
              <w:numPr>
                <w:ilvl w:val="0"/>
                <w:numId w:val="6"/>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przedmiotowe – przegląd stanu uzębienia; </w:t>
            </w:r>
          </w:p>
          <w:p w14:paraId="4E1C7578" w14:textId="77777777" w:rsidR="00BB3404" w:rsidRPr="00933E21" w:rsidRDefault="00BB3404" w:rsidP="00F35CFE">
            <w:pPr>
              <w:widowControl/>
              <w:numPr>
                <w:ilvl w:val="0"/>
                <w:numId w:val="6"/>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żywotności zębów; </w:t>
            </w:r>
          </w:p>
          <w:p w14:paraId="34D3528A" w14:textId="77777777" w:rsidR="00BB3404" w:rsidRPr="00933E21" w:rsidRDefault="00BB3404" w:rsidP="00F35CFE">
            <w:pPr>
              <w:widowControl/>
              <w:numPr>
                <w:ilvl w:val="0"/>
                <w:numId w:val="6"/>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porada lekarska. </w:t>
            </w:r>
          </w:p>
          <w:p w14:paraId="2A1238B9" w14:textId="77777777" w:rsidR="00BB3404" w:rsidRPr="00933E21" w:rsidRDefault="00BB3404" w:rsidP="00F35CFE">
            <w:pPr>
              <w:widowControl/>
              <w:numPr>
                <w:ilvl w:val="0"/>
                <w:numId w:val="5"/>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b/>
                <w:bCs/>
                <w:sz w:val="18"/>
                <w:szCs w:val="18"/>
              </w:rPr>
              <w:t xml:space="preserve">Znieczulenia </w:t>
            </w:r>
            <w:r w:rsidRPr="00933E21">
              <w:rPr>
                <w:rFonts w:asciiTheme="minorHAnsi" w:eastAsia="Times New Roman" w:hAnsiTheme="minorHAnsi" w:cstheme="minorHAnsi"/>
                <w:bCs/>
                <w:sz w:val="18"/>
                <w:szCs w:val="18"/>
              </w:rPr>
              <w:t>(</w:t>
            </w:r>
            <w:r w:rsidRPr="00933E21">
              <w:rPr>
                <w:rFonts w:asciiTheme="minorHAnsi" w:eastAsia="Times New Roman" w:hAnsiTheme="minorHAnsi" w:cstheme="minorHAnsi"/>
                <w:sz w:val="18"/>
                <w:szCs w:val="18"/>
              </w:rPr>
              <w:t>dotyczy całej populacji docelowej)</w:t>
            </w:r>
          </w:p>
          <w:p w14:paraId="1816DAB7" w14:textId="77777777" w:rsidR="00BB3404" w:rsidRPr="00933E21" w:rsidRDefault="00BB3404" w:rsidP="00F35CFE">
            <w:pPr>
              <w:widowControl/>
              <w:numPr>
                <w:ilvl w:val="0"/>
                <w:numId w:val="7"/>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powierzchniowe jako znieczulenia samodzielne; </w:t>
            </w:r>
          </w:p>
          <w:p w14:paraId="3FD15939" w14:textId="77777777" w:rsidR="00BB3404" w:rsidRPr="00933E21" w:rsidRDefault="00BB3404" w:rsidP="00F35CFE">
            <w:pPr>
              <w:widowControl/>
              <w:numPr>
                <w:ilvl w:val="0"/>
                <w:numId w:val="7"/>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miejscowe nasiękowe; </w:t>
            </w:r>
          </w:p>
          <w:p w14:paraId="5D58C921" w14:textId="77777777" w:rsidR="00BB3404" w:rsidRPr="00933E21" w:rsidRDefault="00BB3404" w:rsidP="00F35CFE">
            <w:pPr>
              <w:widowControl/>
              <w:numPr>
                <w:ilvl w:val="0"/>
                <w:numId w:val="7"/>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miejscowe śródwięzadłowe; </w:t>
            </w:r>
          </w:p>
          <w:p w14:paraId="3228E6A2" w14:textId="77777777" w:rsidR="00BB3404" w:rsidRPr="00933E21" w:rsidRDefault="00BB3404" w:rsidP="00F35CFE">
            <w:pPr>
              <w:widowControl/>
              <w:numPr>
                <w:ilvl w:val="0"/>
                <w:numId w:val="7"/>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przewodowe zewnątrzustne; </w:t>
            </w:r>
          </w:p>
          <w:p w14:paraId="6624A10D" w14:textId="77777777" w:rsidR="00BB3404" w:rsidRPr="00933E21" w:rsidRDefault="00BB3404" w:rsidP="00F35CFE">
            <w:pPr>
              <w:widowControl/>
              <w:numPr>
                <w:ilvl w:val="0"/>
                <w:numId w:val="7"/>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z grupy </w:t>
            </w:r>
            <w:proofErr w:type="spellStart"/>
            <w:r w:rsidRPr="00933E21">
              <w:rPr>
                <w:rFonts w:asciiTheme="minorHAnsi" w:eastAsia="Times New Roman" w:hAnsiTheme="minorHAnsi" w:cstheme="minorHAnsi"/>
                <w:sz w:val="18"/>
                <w:szCs w:val="18"/>
              </w:rPr>
              <w:t>artycain</w:t>
            </w:r>
            <w:proofErr w:type="spellEnd"/>
            <w:r w:rsidRPr="00933E21">
              <w:rPr>
                <w:rFonts w:asciiTheme="minorHAnsi" w:eastAsia="Times New Roman" w:hAnsiTheme="minorHAnsi" w:cstheme="minorHAnsi"/>
                <w:sz w:val="18"/>
                <w:szCs w:val="18"/>
              </w:rPr>
              <w:t>.</w:t>
            </w:r>
          </w:p>
          <w:p w14:paraId="26436583" w14:textId="77777777" w:rsidR="00BB3404" w:rsidRPr="00933E21" w:rsidRDefault="00BB3404" w:rsidP="00F35CFE">
            <w:pPr>
              <w:widowControl/>
              <w:numPr>
                <w:ilvl w:val="0"/>
                <w:numId w:val="5"/>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b/>
                <w:bCs/>
                <w:sz w:val="18"/>
                <w:szCs w:val="18"/>
              </w:rPr>
              <w:t xml:space="preserve">Higiena </w:t>
            </w:r>
            <w:r w:rsidRPr="00933E21">
              <w:rPr>
                <w:rFonts w:asciiTheme="minorHAnsi" w:eastAsia="Times New Roman" w:hAnsiTheme="minorHAnsi" w:cstheme="minorHAnsi"/>
                <w:bCs/>
                <w:sz w:val="18"/>
                <w:szCs w:val="18"/>
              </w:rPr>
              <w:t>(</w:t>
            </w:r>
            <w:r w:rsidRPr="00933E21">
              <w:rPr>
                <w:rFonts w:asciiTheme="minorHAnsi" w:eastAsia="Times New Roman" w:hAnsiTheme="minorHAnsi" w:cstheme="minorHAnsi"/>
                <w:sz w:val="18"/>
                <w:szCs w:val="18"/>
              </w:rPr>
              <w:t>dotyczy całej populacji docelowej)</w:t>
            </w:r>
          </w:p>
          <w:p w14:paraId="029A1AC0" w14:textId="77777777" w:rsidR="00BB3404" w:rsidRPr="00933E21" w:rsidRDefault="00BB3404" w:rsidP="00F35CFE">
            <w:pPr>
              <w:widowControl/>
              <w:numPr>
                <w:ilvl w:val="0"/>
                <w:numId w:val="8"/>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instruktaż higieny jamy ustnej;</w:t>
            </w:r>
          </w:p>
          <w:p w14:paraId="6D00E827" w14:textId="77777777" w:rsidR="00BB3404" w:rsidRPr="00933E21" w:rsidRDefault="00BB3404" w:rsidP="00F35CFE">
            <w:pPr>
              <w:widowControl/>
              <w:numPr>
                <w:ilvl w:val="0"/>
                <w:numId w:val="8"/>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usuwanie złogów nazębnych.</w:t>
            </w:r>
          </w:p>
          <w:p w14:paraId="56D7070C" w14:textId="77777777" w:rsidR="00BB3404" w:rsidRPr="00933E21" w:rsidRDefault="00BB3404" w:rsidP="00F35CFE">
            <w:pPr>
              <w:widowControl/>
              <w:numPr>
                <w:ilvl w:val="0"/>
                <w:numId w:val="5"/>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b/>
                <w:bCs/>
                <w:sz w:val="18"/>
                <w:szCs w:val="18"/>
              </w:rPr>
              <w:t xml:space="preserve">Profilaktyka </w:t>
            </w:r>
            <w:r w:rsidRPr="00933E21">
              <w:rPr>
                <w:rFonts w:asciiTheme="minorHAnsi" w:eastAsia="Times New Roman" w:hAnsiTheme="minorHAnsi" w:cstheme="minorHAnsi"/>
                <w:bCs/>
                <w:sz w:val="18"/>
                <w:szCs w:val="18"/>
              </w:rPr>
              <w:t>(dotyczy populacji do 18. roku życia)</w:t>
            </w:r>
          </w:p>
          <w:p w14:paraId="123630E7" w14:textId="77777777" w:rsidR="00BB3404" w:rsidRPr="00933E21" w:rsidRDefault="00BB3404" w:rsidP="00F35CFE">
            <w:pPr>
              <w:widowControl/>
              <w:numPr>
                <w:ilvl w:val="0"/>
                <w:numId w:val="9"/>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nauka szczotkowania zębów oraz dodatkowych zabiegów higienizacyjnych; </w:t>
            </w:r>
          </w:p>
          <w:p w14:paraId="43FEC3B7" w14:textId="77777777" w:rsidR="00BB3404" w:rsidRPr="00933E21" w:rsidRDefault="00BB3404" w:rsidP="00F35CFE">
            <w:pPr>
              <w:widowControl/>
              <w:numPr>
                <w:ilvl w:val="0"/>
                <w:numId w:val="9"/>
              </w:numPr>
              <w:autoSpaceDE w:val="0"/>
              <w:autoSpaceDN w:val="0"/>
              <w:adjustRightInd w:val="0"/>
              <w:spacing w:line="360" w:lineRule="auto"/>
              <w:ind w:left="1066" w:hanging="357"/>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profilaktyka próchnicy (zęby mleczne i stałe); </w:t>
            </w:r>
          </w:p>
          <w:p w14:paraId="1FA72D5B" w14:textId="77777777" w:rsidR="00BB3404" w:rsidRPr="00933E21" w:rsidRDefault="00BB3404" w:rsidP="00F35CFE">
            <w:pPr>
              <w:widowControl/>
              <w:numPr>
                <w:ilvl w:val="0"/>
                <w:numId w:val="9"/>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zabezpieczenie bruzd lakiem szczelinowym zębów stałych; </w:t>
            </w:r>
          </w:p>
          <w:p w14:paraId="6B83C8C8" w14:textId="77777777" w:rsidR="00BB3404" w:rsidRPr="00933E21" w:rsidRDefault="00BB3404" w:rsidP="00F35CFE">
            <w:pPr>
              <w:widowControl/>
              <w:numPr>
                <w:ilvl w:val="0"/>
                <w:numId w:val="10"/>
              </w:numPr>
              <w:autoSpaceDE w:val="0"/>
              <w:autoSpaceDN w:val="0"/>
              <w:adjustRightInd w:val="0"/>
              <w:spacing w:line="360" w:lineRule="auto"/>
              <w:ind w:left="1134" w:hanging="357"/>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lakierowanie zębów mlecznych i stałych; </w:t>
            </w:r>
          </w:p>
          <w:p w14:paraId="39BAA0DC" w14:textId="77777777" w:rsidR="00BB3404" w:rsidRPr="00933E21" w:rsidRDefault="00BB3404" w:rsidP="00F35CFE">
            <w:pPr>
              <w:widowControl/>
              <w:numPr>
                <w:ilvl w:val="0"/>
                <w:numId w:val="10"/>
              </w:numPr>
              <w:autoSpaceDE w:val="0"/>
              <w:autoSpaceDN w:val="0"/>
              <w:adjustRightInd w:val="0"/>
              <w:spacing w:line="360" w:lineRule="auto"/>
              <w:ind w:left="1134" w:hanging="357"/>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impregnacja zębów mlecznych; </w:t>
            </w:r>
          </w:p>
          <w:p w14:paraId="47B9E9AB" w14:textId="77777777" w:rsidR="00BB3404" w:rsidRPr="00933E21" w:rsidRDefault="00BB3404" w:rsidP="00F35CFE">
            <w:pPr>
              <w:widowControl/>
              <w:numPr>
                <w:ilvl w:val="0"/>
                <w:numId w:val="10"/>
              </w:numPr>
              <w:autoSpaceDE w:val="0"/>
              <w:autoSpaceDN w:val="0"/>
              <w:adjustRightInd w:val="0"/>
              <w:spacing w:line="360" w:lineRule="auto"/>
              <w:ind w:left="1134" w:hanging="357"/>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opieka nad najmłodszymi mieszkańcami gminy oraz profilaktyka próchnicy opieka i profilaktyka stomatologiczna dzieci powyżej 6. roku życia (uzębienie mieszane). </w:t>
            </w:r>
          </w:p>
          <w:p w14:paraId="4246257B" w14:textId="77777777" w:rsidR="00BB3404" w:rsidRPr="00933E21" w:rsidRDefault="00BB3404" w:rsidP="00F35CFE">
            <w:pPr>
              <w:widowControl/>
              <w:numPr>
                <w:ilvl w:val="0"/>
                <w:numId w:val="5"/>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b/>
                <w:bCs/>
                <w:sz w:val="18"/>
                <w:szCs w:val="18"/>
              </w:rPr>
              <w:t xml:space="preserve">Profilaktyka </w:t>
            </w:r>
            <w:r w:rsidRPr="00933E21">
              <w:rPr>
                <w:rFonts w:asciiTheme="minorHAnsi" w:eastAsia="Times New Roman" w:hAnsiTheme="minorHAnsi" w:cstheme="minorHAnsi"/>
                <w:bCs/>
                <w:sz w:val="18"/>
                <w:szCs w:val="18"/>
              </w:rPr>
              <w:t>(dotyczy populacji osób dorosłych)</w:t>
            </w:r>
          </w:p>
          <w:p w14:paraId="1818A9CA" w14:textId="77777777" w:rsidR="00BB3404" w:rsidRPr="00933E21" w:rsidRDefault="00BB3404" w:rsidP="00F35CFE">
            <w:pPr>
              <w:widowControl/>
              <w:numPr>
                <w:ilvl w:val="0"/>
                <w:numId w:val="11"/>
              </w:numPr>
              <w:autoSpaceDE w:val="0"/>
              <w:autoSpaceDN w:val="0"/>
              <w:adjustRightInd w:val="0"/>
              <w:spacing w:line="360" w:lineRule="auto"/>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opieka nad kobietami w ciąży, profilaktyka endogenna i nawykowa; </w:t>
            </w:r>
          </w:p>
          <w:p w14:paraId="05367684" w14:textId="77777777" w:rsidR="00BB3404" w:rsidRPr="00933E21" w:rsidRDefault="00BB3404" w:rsidP="00F35CFE">
            <w:pPr>
              <w:widowControl/>
              <w:numPr>
                <w:ilvl w:val="0"/>
                <w:numId w:val="11"/>
              </w:numPr>
              <w:autoSpaceDE w:val="0"/>
              <w:autoSpaceDN w:val="0"/>
              <w:adjustRightInd w:val="0"/>
              <w:spacing w:line="360" w:lineRule="auto"/>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leczenie nadwrażliwości zębów.</w:t>
            </w:r>
          </w:p>
          <w:p w14:paraId="156D480C" w14:textId="77777777" w:rsidR="00BB3404" w:rsidRPr="00933E21" w:rsidRDefault="00BB3404" w:rsidP="00F35CFE">
            <w:pPr>
              <w:widowControl/>
              <w:numPr>
                <w:ilvl w:val="0"/>
                <w:numId w:val="5"/>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b/>
                <w:bCs/>
                <w:sz w:val="18"/>
                <w:szCs w:val="18"/>
              </w:rPr>
              <w:t xml:space="preserve">Leczenie próchnicy </w:t>
            </w:r>
            <w:r w:rsidRPr="00933E21">
              <w:rPr>
                <w:rFonts w:asciiTheme="minorHAnsi" w:eastAsia="Times New Roman" w:hAnsiTheme="minorHAnsi" w:cstheme="minorHAnsi"/>
                <w:bCs/>
                <w:sz w:val="18"/>
                <w:szCs w:val="18"/>
              </w:rPr>
              <w:t>(</w:t>
            </w:r>
            <w:r w:rsidRPr="00933E21">
              <w:rPr>
                <w:rFonts w:asciiTheme="minorHAnsi" w:eastAsia="Times New Roman" w:hAnsiTheme="minorHAnsi" w:cstheme="minorHAnsi"/>
                <w:sz w:val="18"/>
                <w:szCs w:val="18"/>
              </w:rPr>
              <w:t>dotyczy całej populacji docelowej)</w:t>
            </w:r>
          </w:p>
          <w:p w14:paraId="1C71C0A4" w14:textId="77777777" w:rsidR="00BB3404" w:rsidRPr="00933E21" w:rsidRDefault="00BB3404" w:rsidP="00F35CFE">
            <w:pPr>
              <w:widowControl/>
              <w:numPr>
                <w:ilvl w:val="0"/>
                <w:numId w:val="12"/>
              </w:numPr>
              <w:autoSpaceDE w:val="0"/>
              <w:autoSpaceDN w:val="0"/>
              <w:adjustRightInd w:val="0"/>
              <w:spacing w:line="360" w:lineRule="auto"/>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leczenie próchnicy powierzchownej zęba; </w:t>
            </w:r>
          </w:p>
          <w:p w14:paraId="52F8039B" w14:textId="77777777" w:rsidR="00BB3404" w:rsidRPr="00933E21" w:rsidRDefault="00BB3404" w:rsidP="00F35CFE">
            <w:pPr>
              <w:widowControl/>
              <w:numPr>
                <w:ilvl w:val="0"/>
                <w:numId w:val="12"/>
              </w:numPr>
              <w:autoSpaceDE w:val="0"/>
              <w:autoSpaceDN w:val="0"/>
              <w:adjustRightInd w:val="0"/>
              <w:spacing w:line="360" w:lineRule="auto"/>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leczenie próchnicy prostej przy użyciu materiałów </w:t>
            </w:r>
            <w:proofErr w:type="spellStart"/>
            <w:r w:rsidRPr="00933E21">
              <w:rPr>
                <w:rFonts w:asciiTheme="minorHAnsi" w:eastAsia="Times New Roman" w:hAnsiTheme="minorHAnsi" w:cstheme="minorHAnsi"/>
                <w:sz w:val="18"/>
                <w:szCs w:val="18"/>
              </w:rPr>
              <w:t>światłoutwardzalnych</w:t>
            </w:r>
            <w:proofErr w:type="spellEnd"/>
            <w:r w:rsidRPr="00933E21">
              <w:rPr>
                <w:rFonts w:asciiTheme="minorHAnsi" w:eastAsia="Times New Roman" w:hAnsiTheme="minorHAnsi" w:cstheme="minorHAnsi"/>
                <w:sz w:val="18"/>
                <w:szCs w:val="18"/>
              </w:rPr>
              <w:t xml:space="preserve">; </w:t>
            </w:r>
          </w:p>
          <w:p w14:paraId="0FAF3BB6" w14:textId="77777777" w:rsidR="00BB3404" w:rsidRPr="00933E21" w:rsidRDefault="00BB3404" w:rsidP="00F35CFE">
            <w:pPr>
              <w:widowControl/>
              <w:numPr>
                <w:ilvl w:val="0"/>
                <w:numId w:val="12"/>
              </w:numPr>
              <w:autoSpaceDE w:val="0"/>
              <w:autoSpaceDN w:val="0"/>
              <w:adjustRightInd w:val="0"/>
              <w:spacing w:line="360" w:lineRule="auto"/>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postępowanie przy obnażeniu i skaleczeniu miazgi – bezpośrednie pokrycie miazgi; </w:t>
            </w:r>
          </w:p>
          <w:p w14:paraId="509265E5" w14:textId="77777777" w:rsidR="00BB3404" w:rsidRPr="00933E21" w:rsidRDefault="00BB3404" w:rsidP="00F35CFE">
            <w:pPr>
              <w:widowControl/>
              <w:numPr>
                <w:ilvl w:val="0"/>
                <w:numId w:val="12"/>
              </w:numPr>
              <w:autoSpaceDE w:val="0"/>
              <w:autoSpaceDN w:val="0"/>
              <w:adjustRightInd w:val="0"/>
              <w:spacing w:line="360" w:lineRule="auto"/>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opatrunek leczniczy w zębie stałym; </w:t>
            </w:r>
          </w:p>
          <w:p w14:paraId="1B5BE58D" w14:textId="77777777" w:rsidR="00BB3404" w:rsidRPr="00933E21" w:rsidRDefault="00BB3404" w:rsidP="00F35CFE">
            <w:pPr>
              <w:widowControl/>
              <w:numPr>
                <w:ilvl w:val="0"/>
                <w:numId w:val="12"/>
              </w:numPr>
              <w:autoSpaceDE w:val="0"/>
              <w:autoSpaceDN w:val="0"/>
              <w:adjustRightInd w:val="0"/>
              <w:spacing w:line="360" w:lineRule="auto"/>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opatrunek leczniczy w zębie mlecznym; </w:t>
            </w:r>
          </w:p>
          <w:p w14:paraId="2F820028" w14:textId="77777777" w:rsidR="00BB3404" w:rsidRPr="00933E21" w:rsidRDefault="00BB3404" w:rsidP="00F35CFE">
            <w:pPr>
              <w:widowControl/>
              <w:numPr>
                <w:ilvl w:val="0"/>
                <w:numId w:val="12"/>
              </w:numPr>
              <w:autoSpaceDE w:val="0"/>
              <w:autoSpaceDN w:val="0"/>
              <w:adjustRightInd w:val="0"/>
              <w:spacing w:line="360" w:lineRule="auto"/>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opatrunek </w:t>
            </w:r>
            <w:proofErr w:type="spellStart"/>
            <w:r w:rsidRPr="00933E21">
              <w:rPr>
                <w:rFonts w:asciiTheme="minorHAnsi" w:eastAsia="Times New Roman" w:hAnsiTheme="minorHAnsi" w:cstheme="minorHAnsi"/>
                <w:sz w:val="18"/>
                <w:szCs w:val="18"/>
              </w:rPr>
              <w:t>odontotropowy</w:t>
            </w:r>
            <w:proofErr w:type="spellEnd"/>
            <w:r w:rsidRPr="00933E21">
              <w:rPr>
                <w:rFonts w:asciiTheme="minorHAnsi" w:eastAsia="Times New Roman" w:hAnsiTheme="minorHAnsi" w:cstheme="minorHAnsi"/>
                <w:sz w:val="18"/>
                <w:szCs w:val="18"/>
              </w:rPr>
              <w:t xml:space="preserve"> (tlenek cynku z eugenolem, preparaty wodorotlenku wapnia); </w:t>
            </w:r>
          </w:p>
          <w:p w14:paraId="294CBF45" w14:textId="77777777" w:rsidR="00BB3404" w:rsidRPr="00933E21" w:rsidRDefault="00BB3404" w:rsidP="00F35CFE">
            <w:pPr>
              <w:widowControl/>
              <w:numPr>
                <w:ilvl w:val="0"/>
                <w:numId w:val="12"/>
              </w:numPr>
              <w:autoSpaceDE w:val="0"/>
              <w:autoSpaceDN w:val="0"/>
              <w:adjustRightInd w:val="0"/>
              <w:spacing w:line="360" w:lineRule="auto"/>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wypełnienie ubytku (wysokiej jakości materiały: kompozytowe; </w:t>
            </w:r>
            <w:proofErr w:type="spellStart"/>
            <w:r w:rsidRPr="00933E21">
              <w:rPr>
                <w:rFonts w:asciiTheme="minorHAnsi" w:eastAsia="Times New Roman" w:hAnsiTheme="minorHAnsi" w:cstheme="minorHAnsi"/>
                <w:sz w:val="18"/>
                <w:szCs w:val="18"/>
              </w:rPr>
              <w:t>światłoutwardzalne</w:t>
            </w:r>
            <w:proofErr w:type="spellEnd"/>
            <w:r w:rsidRPr="00933E21">
              <w:rPr>
                <w:rFonts w:asciiTheme="minorHAnsi" w:eastAsia="Times New Roman" w:hAnsiTheme="minorHAnsi" w:cstheme="minorHAnsi"/>
                <w:sz w:val="18"/>
                <w:szCs w:val="18"/>
              </w:rPr>
              <w:t xml:space="preserve">, cementy </w:t>
            </w:r>
            <w:proofErr w:type="spellStart"/>
            <w:r w:rsidRPr="00933E21">
              <w:rPr>
                <w:rFonts w:asciiTheme="minorHAnsi" w:eastAsia="Times New Roman" w:hAnsiTheme="minorHAnsi" w:cstheme="minorHAnsi"/>
                <w:sz w:val="18"/>
                <w:szCs w:val="18"/>
              </w:rPr>
              <w:t>glassionomerowe</w:t>
            </w:r>
            <w:proofErr w:type="spellEnd"/>
            <w:r w:rsidRPr="00933E21">
              <w:rPr>
                <w:rFonts w:asciiTheme="minorHAnsi" w:eastAsia="Times New Roman" w:hAnsiTheme="minorHAnsi" w:cstheme="minorHAnsi"/>
                <w:sz w:val="18"/>
                <w:szCs w:val="18"/>
              </w:rPr>
              <w:t xml:space="preserve">). </w:t>
            </w:r>
          </w:p>
          <w:p w14:paraId="00529183" w14:textId="77777777" w:rsidR="00BB3404" w:rsidRPr="00933E21" w:rsidRDefault="00BB3404" w:rsidP="00F35CFE">
            <w:pPr>
              <w:widowControl/>
              <w:numPr>
                <w:ilvl w:val="0"/>
                <w:numId w:val="5"/>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b/>
                <w:bCs/>
                <w:sz w:val="18"/>
                <w:szCs w:val="18"/>
              </w:rPr>
              <w:t xml:space="preserve">Leczenie </w:t>
            </w:r>
            <w:proofErr w:type="spellStart"/>
            <w:r w:rsidRPr="00933E21">
              <w:rPr>
                <w:rFonts w:asciiTheme="minorHAnsi" w:eastAsia="Times New Roman" w:hAnsiTheme="minorHAnsi" w:cstheme="minorHAnsi"/>
                <w:b/>
                <w:bCs/>
                <w:sz w:val="18"/>
                <w:szCs w:val="18"/>
              </w:rPr>
              <w:t>endodontyczne</w:t>
            </w:r>
            <w:proofErr w:type="spellEnd"/>
            <w:r w:rsidRPr="00933E21">
              <w:rPr>
                <w:rFonts w:asciiTheme="minorHAnsi" w:eastAsia="Times New Roman" w:hAnsiTheme="minorHAnsi" w:cstheme="minorHAnsi"/>
                <w:b/>
                <w:bCs/>
                <w:sz w:val="18"/>
                <w:szCs w:val="18"/>
              </w:rPr>
              <w:t xml:space="preserve"> zębów </w:t>
            </w:r>
            <w:r w:rsidRPr="00933E21">
              <w:rPr>
                <w:rFonts w:asciiTheme="minorHAnsi" w:eastAsia="Times New Roman" w:hAnsiTheme="minorHAnsi" w:cstheme="minorHAnsi"/>
                <w:bCs/>
                <w:sz w:val="18"/>
                <w:szCs w:val="18"/>
              </w:rPr>
              <w:t>(</w:t>
            </w:r>
            <w:r w:rsidRPr="00933E21">
              <w:rPr>
                <w:rFonts w:asciiTheme="minorHAnsi" w:eastAsia="Times New Roman" w:hAnsiTheme="minorHAnsi" w:cstheme="minorHAnsi"/>
                <w:sz w:val="18"/>
                <w:szCs w:val="18"/>
              </w:rPr>
              <w:t>dotyczy populacji osób dorosłych)</w:t>
            </w:r>
          </w:p>
          <w:p w14:paraId="7AA50117" w14:textId="77777777" w:rsidR="00BB3404" w:rsidRPr="00933E21" w:rsidRDefault="00BB3404" w:rsidP="00F35CFE">
            <w:pPr>
              <w:widowControl/>
              <w:numPr>
                <w:ilvl w:val="0"/>
                <w:numId w:val="13"/>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trepanacja martwego zęba z zaopatrzeniem ubytku opatrunkiem; </w:t>
            </w:r>
          </w:p>
          <w:p w14:paraId="2727B988" w14:textId="77777777" w:rsidR="00BB3404" w:rsidRPr="00933E21" w:rsidRDefault="00BB3404" w:rsidP="00F35CFE">
            <w:pPr>
              <w:widowControl/>
              <w:numPr>
                <w:ilvl w:val="0"/>
                <w:numId w:val="13"/>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lastRenderedPageBreak/>
              <w:t xml:space="preserve">dewitalizacja miazgi z zaopatrzeniem ubytku opatrunkiem; </w:t>
            </w:r>
          </w:p>
          <w:p w14:paraId="3A05671B" w14:textId="77777777" w:rsidR="00BB3404" w:rsidRPr="00933E21" w:rsidRDefault="00BB3404" w:rsidP="00F35CFE">
            <w:pPr>
              <w:widowControl/>
              <w:numPr>
                <w:ilvl w:val="0"/>
                <w:numId w:val="13"/>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ekstyrpacja przyżyciowa miazgi; </w:t>
            </w:r>
          </w:p>
          <w:p w14:paraId="7C514255" w14:textId="77777777" w:rsidR="00BB3404" w:rsidRPr="00933E21" w:rsidRDefault="00BB3404" w:rsidP="00F35CFE">
            <w:pPr>
              <w:widowControl/>
              <w:numPr>
                <w:ilvl w:val="0"/>
                <w:numId w:val="13"/>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dewitalizacja miazgi; </w:t>
            </w:r>
          </w:p>
          <w:p w14:paraId="546ABAAD" w14:textId="77777777" w:rsidR="00BB3404" w:rsidRPr="00933E21" w:rsidRDefault="00BB3404" w:rsidP="00F35CFE">
            <w:pPr>
              <w:widowControl/>
              <w:numPr>
                <w:ilvl w:val="0"/>
                <w:numId w:val="13"/>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ekstyrpacja </w:t>
            </w:r>
            <w:proofErr w:type="spellStart"/>
            <w:r w:rsidRPr="00933E21">
              <w:rPr>
                <w:rFonts w:asciiTheme="minorHAnsi" w:eastAsia="Times New Roman" w:hAnsiTheme="minorHAnsi" w:cstheme="minorHAnsi"/>
                <w:sz w:val="18"/>
                <w:szCs w:val="18"/>
              </w:rPr>
              <w:t>zdewitalizowanej</w:t>
            </w:r>
            <w:proofErr w:type="spellEnd"/>
            <w:r w:rsidRPr="00933E21">
              <w:rPr>
                <w:rFonts w:asciiTheme="minorHAnsi" w:eastAsia="Times New Roman" w:hAnsiTheme="minorHAnsi" w:cstheme="minorHAnsi"/>
                <w:sz w:val="18"/>
                <w:szCs w:val="18"/>
              </w:rPr>
              <w:t xml:space="preserve"> miazgi zęba i opracowanie; </w:t>
            </w:r>
          </w:p>
          <w:p w14:paraId="1D886C2C" w14:textId="77777777" w:rsidR="00BB3404" w:rsidRPr="00933E21" w:rsidRDefault="00BB3404" w:rsidP="00F35CFE">
            <w:pPr>
              <w:widowControl/>
              <w:numPr>
                <w:ilvl w:val="0"/>
                <w:numId w:val="13"/>
              </w:numPr>
              <w:autoSpaceDE w:val="0"/>
              <w:autoSpaceDN w:val="0"/>
              <w:adjustRightInd w:val="0"/>
              <w:spacing w:line="360" w:lineRule="auto"/>
              <w:ind w:left="1066" w:hanging="357"/>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czasowe wypełnienie kanału. </w:t>
            </w:r>
          </w:p>
          <w:p w14:paraId="15AA87FD" w14:textId="77777777" w:rsidR="00BB3404" w:rsidRPr="00933E21" w:rsidRDefault="00BB3404" w:rsidP="00F35CFE">
            <w:pPr>
              <w:widowControl/>
              <w:numPr>
                <w:ilvl w:val="0"/>
                <w:numId w:val="5"/>
              </w:numPr>
              <w:autoSpaceDE w:val="0"/>
              <w:autoSpaceDN w:val="0"/>
              <w:adjustRightInd w:val="0"/>
              <w:spacing w:line="360" w:lineRule="auto"/>
              <w:ind w:hanging="357"/>
              <w:contextualSpacing/>
              <w:rPr>
                <w:rFonts w:asciiTheme="minorHAnsi" w:eastAsia="Times New Roman" w:hAnsiTheme="minorHAnsi" w:cstheme="minorHAnsi"/>
                <w:sz w:val="18"/>
                <w:szCs w:val="18"/>
              </w:rPr>
            </w:pPr>
            <w:r w:rsidRPr="00933E21">
              <w:rPr>
                <w:rFonts w:asciiTheme="minorHAnsi" w:eastAsia="Times New Roman" w:hAnsiTheme="minorHAnsi" w:cstheme="minorHAnsi"/>
                <w:b/>
                <w:sz w:val="18"/>
                <w:szCs w:val="18"/>
              </w:rPr>
              <w:t>Ostateczne wypełnienie kanału</w:t>
            </w:r>
            <w:r w:rsidRPr="00933E21">
              <w:rPr>
                <w:rFonts w:asciiTheme="minorHAnsi" w:eastAsia="Times New Roman" w:hAnsiTheme="minorHAnsi" w:cstheme="minorHAnsi"/>
                <w:sz w:val="18"/>
                <w:szCs w:val="18"/>
              </w:rPr>
              <w:t xml:space="preserve"> (dotyczy populacji osób dorosłych)</w:t>
            </w:r>
          </w:p>
          <w:p w14:paraId="4A2FAAA2" w14:textId="77777777" w:rsidR="00BB3404" w:rsidRPr="00933E21" w:rsidRDefault="00BB3404" w:rsidP="00F35CFE">
            <w:pPr>
              <w:widowControl/>
              <w:numPr>
                <w:ilvl w:val="0"/>
                <w:numId w:val="14"/>
              </w:numPr>
              <w:autoSpaceDE w:val="0"/>
              <w:autoSpaceDN w:val="0"/>
              <w:adjustRightInd w:val="0"/>
              <w:spacing w:line="360" w:lineRule="auto"/>
              <w:ind w:left="1134" w:hanging="357"/>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chemiczno-mechaniczne opracowanie kanałów, w tym antyseptyczne (zęby stałe); </w:t>
            </w:r>
          </w:p>
          <w:p w14:paraId="21B1EBC2" w14:textId="77777777" w:rsidR="00BB3404" w:rsidRPr="00933E21" w:rsidRDefault="00BB3404" w:rsidP="00F35CFE">
            <w:pPr>
              <w:widowControl/>
              <w:numPr>
                <w:ilvl w:val="0"/>
                <w:numId w:val="14"/>
              </w:numPr>
              <w:autoSpaceDE w:val="0"/>
              <w:autoSpaceDN w:val="0"/>
              <w:adjustRightInd w:val="0"/>
              <w:spacing w:line="360" w:lineRule="auto"/>
              <w:ind w:left="1134" w:hanging="357"/>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opatrunek </w:t>
            </w:r>
            <w:proofErr w:type="spellStart"/>
            <w:r w:rsidRPr="00933E21">
              <w:rPr>
                <w:rFonts w:asciiTheme="minorHAnsi" w:eastAsia="Times New Roman" w:hAnsiTheme="minorHAnsi" w:cstheme="minorHAnsi"/>
                <w:sz w:val="18"/>
                <w:szCs w:val="18"/>
              </w:rPr>
              <w:t>endodontyczny</w:t>
            </w:r>
            <w:proofErr w:type="spellEnd"/>
            <w:r w:rsidRPr="00933E21">
              <w:rPr>
                <w:rFonts w:asciiTheme="minorHAnsi" w:eastAsia="Times New Roman" w:hAnsiTheme="minorHAnsi" w:cstheme="minorHAnsi"/>
                <w:sz w:val="18"/>
                <w:szCs w:val="18"/>
              </w:rPr>
              <w:t xml:space="preserve"> (tymczasowe wypełnienie kanałów) preparatami wodorotlenku wapnia; antybiotyki, antyseptyki; </w:t>
            </w:r>
          </w:p>
          <w:p w14:paraId="41AE4253" w14:textId="77777777" w:rsidR="00BB3404" w:rsidRPr="00933E21" w:rsidRDefault="00BB3404" w:rsidP="00F35CFE">
            <w:pPr>
              <w:widowControl/>
              <w:numPr>
                <w:ilvl w:val="0"/>
                <w:numId w:val="14"/>
              </w:numPr>
              <w:autoSpaceDE w:val="0"/>
              <w:autoSpaceDN w:val="0"/>
              <w:adjustRightInd w:val="0"/>
              <w:spacing w:line="360" w:lineRule="auto"/>
              <w:ind w:left="1134" w:hanging="357"/>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wypełnianie stałe kanałów (metody bocznej bądź pionowej kondensacji gutaperki przy wykorzystaniu uszczelniaczy </w:t>
            </w:r>
            <w:proofErr w:type="spellStart"/>
            <w:r w:rsidRPr="00933E21">
              <w:rPr>
                <w:rFonts w:asciiTheme="minorHAnsi" w:eastAsia="Times New Roman" w:hAnsiTheme="minorHAnsi" w:cstheme="minorHAnsi"/>
                <w:sz w:val="18"/>
                <w:szCs w:val="18"/>
              </w:rPr>
              <w:t>Endomethasone</w:t>
            </w:r>
            <w:proofErr w:type="spellEnd"/>
            <w:r w:rsidRPr="00933E21">
              <w:rPr>
                <w:rFonts w:asciiTheme="minorHAnsi" w:eastAsia="Times New Roman" w:hAnsiTheme="minorHAnsi" w:cstheme="minorHAnsi"/>
                <w:sz w:val="18"/>
                <w:szCs w:val="18"/>
              </w:rPr>
              <w:t xml:space="preserve">, AH plus). </w:t>
            </w:r>
          </w:p>
          <w:p w14:paraId="5533439E" w14:textId="77777777" w:rsidR="00BB3404" w:rsidRPr="00933E21" w:rsidRDefault="00BB3404" w:rsidP="00F35CFE">
            <w:pPr>
              <w:widowControl/>
              <w:numPr>
                <w:ilvl w:val="0"/>
                <w:numId w:val="5"/>
              </w:numPr>
              <w:autoSpaceDE w:val="0"/>
              <w:autoSpaceDN w:val="0"/>
              <w:adjustRightInd w:val="0"/>
              <w:spacing w:line="360" w:lineRule="auto"/>
              <w:contextualSpacing/>
              <w:rPr>
                <w:rFonts w:asciiTheme="minorHAnsi" w:eastAsia="Times New Roman" w:hAnsiTheme="minorHAnsi" w:cstheme="minorHAnsi"/>
                <w:sz w:val="18"/>
                <w:szCs w:val="18"/>
              </w:rPr>
            </w:pPr>
            <w:r w:rsidRPr="00933E21">
              <w:rPr>
                <w:rFonts w:asciiTheme="minorHAnsi" w:eastAsia="Times New Roman" w:hAnsiTheme="minorHAnsi" w:cstheme="minorHAnsi"/>
                <w:b/>
                <w:bCs/>
                <w:sz w:val="18"/>
                <w:szCs w:val="18"/>
              </w:rPr>
              <w:t xml:space="preserve">Leczenie </w:t>
            </w:r>
            <w:proofErr w:type="spellStart"/>
            <w:r w:rsidRPr="00933E21">
              <w:rPr>
                <w:rFonts w:asciiTheme="minorHAnsi" w:eastAsia="Times New Roman" w:hAnsiTheme="minorHAnsi" w:cstheme="minorHAnsi"/>
                <w:b/>
                <w:bCs/>
                <w:sz w:val="18"/>
                <w:szCs w:val="18"/>
              </w:rPr>
              <w:t>endodontyczne</w:t>
            </w:r>
            <w:proofErr w:type="spellEnd"/>
            <w:r w:rsidRPr="00933E21">
              <w:rPr>
                <w:rFonts w:asciiTheme="minorHAnsi" w:eastAsia="Times New Roman" w:hAnsiTheme="minorHAnsi" w:cstheme="minorHAnsi"/>
                <w:b/>
                <w:bCs/>
                <w:sz w:val="18"/>
                <w:szCs w:val="18"/>
              </w:rPr>
              <w:t xml:space="preserve"> zębów</w:t>
            </w:r>
            <w:r w:rsidRPr="00933E21">
              <w:rPr>
                <w:rFonts w:asciiTheme="minorHAnsi" w:eastAsia="Times New Roman" w:hAnsiTheme="minorHAnsi" w:cstheme="minorHAnsi"/>
                <w:bCs/>
                <w:sz w:val="18"/>
                <w:szCs w:val="18"/>
              </w:rPr>
              <w:t xml:space="preserve"> (dotyczy</w:t>
            </w:r>
            <w:r w:rsidRPr="00933E21">
              <w:rPr>
                <w:rFonts w:asciiTheme="minorHAnsi" w:eastAsia="Times New Roman" w:hAnsiTheme="minorHAnsi" w:cstheme="minorHAnsi"/>
                <w:b/>
                <w:bCs/>
                <w:sz w:val="18"/>
                <w:szCs w:val="18"/>
              </w:rPr>
              <w:t xml:space="preserve"> </w:t>
            </w:r>
            <w:r w:rsidRPr="00933E21">
              <w:rPr>
                <w:rFonts w:asciiTheme="minorHAnsi" w:eastAsia="Times New Roman" w:hAnsiTheme="minorHAnsi" w:cstheme="minorHAnsi"/>
                <w:bCs/>
                <w:sz w:val="18"/>
                <w:szCs w:val="18"/>
              </w:rPr>
              <w:t>dzieci i kobiet w ciąży</w:t>
            </w:r>
            <w:r w:rsidRPr="00933E21">
              <w:rPr>
                <w:rFonts w:asciiTheme="minorHAnsi" w:eastAsia="Times New Roman" w:hAnsiTheme="minorHAnsi" w:cstheme="minorHAnsi"/>
                <w:b/>
                <w:bCs/>
                <w:sz w:val="18"/>
                <w:szCs w:val="18"/>
              </w:rPr>
              <w:t xml:space="preserve">) </w:t>
            </w:r>
          </w:p>
          <w:p w14:paraId="2AB5D998" w14:textId="77777777" w:rsidR="00BB3404" w:rsidRPr="00933E21" w:rsidRDefault="00BB3404" w:rsidP="00F35CFE">
            <w:pPr>
              <w:widowControl/>
              <w:numPr>
                <w:ilvl w:val="0"/>
                <w:numId w:val="15"/>
              </w:numPr>
              <w:autoSpaceDE w:val="0"/>
              <w:autoSpaceDN w:val="0"/>
              <w:adjustRightInd w:val="0"/>
              <w:spacing w:line="360" w:lineRule="auto"/>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amputacja przyżyciowa miazgi zęba z nieuformowanym korzeniem; </w:t>
            </w:r>
          </w:p>
          <w:p w14:paraId="1D6963DA" w14:textId="77777777" w:rsidR="00BB3404" w:rsidRPr="00933E21" w:rsidRDefault="00BB3404" w:rsidP="00F35CFE">
            <w:pPr>
              <w:widowControl/>
              <w:numPr>
                <w:ilvl w:val="0"/>
                <w:numId w:val="15"/>
              </w:numPr>
              <w:autoSpaceDE w:val="0"/>
              <w:autoSpaceDN w:val="0"/>
              <w:adjustRightInd w:val="0"/>
              <w:spacing w:line="360" w:lineRule="auto"/>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amputacja przyżyciowa miazgi zęba w uzasadnionych przypadkach; </w:t>
            </w:r>
          </w:p>
          <w:p w14:paraId="6F286E8B" w14:textId="77777777" w:rsidR="00BB3404" w:rsidRPr="00933E21" w:rsidRDefault="00BB3404" w:rsidP="00F35CFE">
            <w:pPr>
              <w:widowControl/>
              <w:numPr>
                <w:ilvl w:val="0"/>
                <w:numId w:val="15"/>
              </w:numPr>
              <w:autoSpaceDE w:val="0"/>
              <w:autoSpaceDN w:val="0"/>
              <w:adjustRightInd w:val="0"/>
              <w:spacing w:line="360" w:lineRule="auto"/>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ekstyrpacja przyżyciowa miazgi zęba z nieuformowanym korzeniem zęba; </w:t>
            </w:r>
          </w:p>
          <w:p w14:paraId="7D25CE37" w14:textId="77777777" w:rsidR="00BB3404" w:rsidRPr="00933E21" w:rsidRDefault="00BB3404" w:rsidP="00F35CFE">
            <w:pPr>
              <w:widowControl/>
              <w:numPr>
                <w:ilvl w:val="0"/>
                <w:numId w:val="15"/>
              </w:numPr>
              <w:autoSpaceDE w:val="0"/>
              <w:autoSpaceDN w:val="0"/>
              <w:adjustRightInd w:val="0"/>
              <w:spacing w:line="360" w:lineRule="auto"/>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amputacja </w:t>
            </w:r>
            <w:proofErr w:type="spellStart"/>
            <w:r w:rsidRPr="00933E21">
              <w:rPr>
                <w:rFonts w:asciiTheme="minorHAnsi" w:eastAsia="Times New Roman" w:hAnsiTheme="minorHAnsi" w:cstheme="minorHAnsi"/>
                <w:sz w:val="18"/>
                <w:szCs w:val="18"/>
              </w:rPr>
              <w:t>zdewitalizowanej</w:t>
            </w:r>
            <w:proofErr w:type="spellEnd"/>
            <w:r w:rsidRPr="00933E21">
              <w:rPr>
                <w:rFonts w:asciiTheme="minorHAnsi" w:eastAsia="Times New Roman" w:hAnsiTheme="minorHAnsi" w:cstheme="minorHAnsi"/>
                <w:sz w:val="18"/>
                <w:szCs w:val="18"/>
              </w:rPr>
              <w:t xml:space="preserve"> miazgi zęba mlecznego; </w:t>
            </w:r>
          </w:p>
          <w:p w14:paraId="2E6520C6" w14:textId="77777777" w:rsidR="00BB3404" w:rsidRPr="00933E21" w:rsidRDefault="00BB3404" w:rsidP="00BB3404">
            <w:pPr>
              <w:widowControl/>
              <w:numPr>
                <w:ilvl w:val="0"/>
                <w:numId w:val="15"/>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wypełnienie kanałów ostateczne – w razie możliwości. </w:t>
            </w:r>
          </w:p>
          <w:p w14:paraId="78A70B17" w14:textId="77777777" w:rsidR="00BB3404" w:rsidRPr="00933E21" w:rsidRDefault="00BB3404" w:rsidP="00BB3404">
            <w:pPr>
              <w:widowControl/>
              <w:numPr>
                <w:ilvl w:val="0"/>
                <w:numId w:val="5"/>
              </w:numPr>
              <w:autoSpaceDE w:val="0"/>
              <w:autoSpaceDN w:val="0"/>
              <w:adjustRightInd w:val="0"/>
              <w:spacing w:line="240" w:lineRule="exact"/>
              <w:contextualSpacing/>
              <w:rPr>
                <w:rFonts w:asciiTheme="minorHAnsi" w:eastAsia="Times New Roman" w:hAnsiTheme="minorHAnsi" w:cstheme="minorHAnsi"/>
                <w:sz w:val="18"/>
                <w:szCs w:val="18"/>
              </w:rPr>
            </w:pPr>
            <w:r w:rsidRPr="00933E21">
              <w:rPr>
                <w:rFonts w:asciiTheme="minorHAnsi" w:eastAsia="Times New Roman" w:hAnsiTheme="minorHAnsi" w:cstheme="minorHAnsi"/>
                <w:b/>
                <w:bCs/>
                <w:sz w:val="18"/>
                <w:szCs w:val="18"/>
              </w:rPr>
              <w:t xml:space="preserve"> Chirurgia </w:t>
            </w:r>
            <w:r w:rsidRPr="00933E21">
              <w:rPr>
                <w:rFonts w:asciiTheme="minorHAnsi" w:eastAsia="Times New Roman" w:hAnsiTheme="minorHAnsi" w:cstheme="minorHAnsi"/>
                <w:bCs/>
                <w:sz w:val="18"/>
                <w:szCs w:val="18"/>
              </w:rPr>
              <w:t>(dotyczy całej populacji)</w:t>
            </w:r>
          </w:p>
          <w:p w14:paraId="3B617647" w14:textId="77777777" w:rsidR="00BB3404" w:rsidRPr="00933E21" w:rsidRDefault="00BB3404" w:rsidP="00BB3404">
            <w:pPr>
              <w:widowControl/>
              <w:numPr>
                <w:ilvl w:val="0"/>
                <w:numId w:val="16"/>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ekstrakcje zębów mlecznych i stałych (z wyjątkiem usuwania zębów zatrzymanych, nie w pełni wyrzniętych i niektórych zębów „mądrości”); </w:t>
            </w:r>
          </w:p>
          <w:p w14:paraId="250364A0" w14:textId="77777777" w:rsidR="00BB3404" w:rsidRPr="00933E21" w:rsidRDefault="00BB3404" w:rsidP="00BB3404">
            <w:pPr>
              <w:widowControl/>
              <w:numPr>
                <w:ilvl w:val="0"/>
                <w:numId w:val="16"/>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usuniecie zęba jednokorzeniowego; </w:t>
            </w:r>
          </w:p>
          <w:p w14:paraId="0E381802" w14:textId="77777777" w:rsidR="00BB3404" w:rsidRPr="00933E21" w:rsidRDefault="00BB3404" w:rsidP="00BB3404">
            <w:pPr>
              <w:widowControl/>
              <w:numPr>
                <w:ilvl w:val="0"/>
                <w:numId w:val="16"/>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usuniecie zęba wielokorzeniowego; </w:t>
            </w:r>
          </w:p>
          <w:p w14:paraId="18FDBBF4" w14:textId="77777777" w:rsidR="00BB3404" w:rsidRPr="00933E21" w:rsidRDefault="00BB3404" w:rsidP="00BB3404">
            <w:pPr>
              <w:widowControl/>
              <w:numPr>
                <w:ilvl w:val="0"/>
                <w:numId w:val="16"/>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usuniecie zęba poprzez dłutowanie </w:t>
            </w:r>
            <w:proofErr w:type="spellStart"/>
            <w:r w:rsidRPr="00933E21">
              <w:rPr>
                <w:rFonts w:asciiTheme="minorHAnsi" w:eastAsia="Times New Roman" w:hAnsiTheme="minorHAnsi" w:cstheme="minorHAnsi"/>
                <w:sz w:val="18"/>
                <w:szCs w:val="18"/>
              </w:rPr>
              <w:t>wewnątrzzębodołowe</w:t>
            </w:r>
            <w:proofErr w:type="spellEnd"/>
            <w:r w:rsidRPr="00933E21">
              <w:rPr>
                <w:rFonts w:asciiTheme="minorHAnsi" w:eastAsia="Times New Roman" w:hAnsiTheme="minorHAnsi" w:cstheme="minorHAnsi"/>
                <w:sz w:val="18"/>
                <w:szCs w:val="18"/>
              </w:rPr>
              <w:t xml:space="preserve">; </w:t>
            </w:r>
          </w:p>
          <w:p w14:paraId="59202E18" w14:textId="77777777" w:rsidR="00BB3404" w:rsidRPr="00933E21" w:rsidRDefault="00BB3404" w:rsidP="00BB3404">
            <w:pPr>
              <w:widowControl/>
              <w:numPr>
                <w:ilvl w:val="0"/>
                <w:numId w:val="16"/>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chirurgiczne zaopatrzenie małej rany;</w:t>
            </w:r>
          </w:p>
          <w:p w14:paraId="4295403C" w14:textId="77777777" w:rsidR="00BB3404" w:rsidRPr="00933E21" w:rsidRDefault="00BB3404" w:rsidP="00BB3404">
            <w:pPr>
              <w:widowControl/>
              <w:numPr>
                <w:ilvl w:val="0"/>
                <w:numId w:val="16"/>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założenie opatrunku chirurgicznego; </w:t>
            </w:r>
          </w:p>
          <w:p w14:paraId="72CE1EC0" w14:textId="77777777" w:rsidR="00BB3404" w:rsidRPr="00933E21" w:rsidRDefault="00BB3404" w:rsidP="00BB3404">
            <w:pPr>
              <w:widowControl/>
              <w:numPr>
                <w:ilvl w:val="0"/>
                <w:numId w:val="16"/>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nacięcie powierzchniowo, </w:t>
            </w:r>
            <w:proofErr w:type="spellStart"/>
            <w:r w:rsidRPr="00933E21">
              <w:rPr>
                <w:rFonts w:asciiTheme="minorHAnsi" w:eastAsia="Times New Roman" w:hAnsiTheme="minorHAnsi" w:cstheme="minorHAnsi"/>
                <w:sz w:val="18"/>
                <w:szCs w:val="18"/>
              </w:rPr>
              <w:t>podśluzówkowo</w:t>
            </w:r>
            <w:proofErr w:type="spellEnd"/>
            <w:r w:rsidRPr="00933E21">
              <w:rPr>
                <w:rFonts w:asciiTheme="minorHAnsi" w:eastAsia="Times New Roman" w:hAnsiTheme="minorHAnsi" w:cstheme="minorHAnsi"/>
                <w:sz w:val="18"/>
                <w:szCs w:val="18"/>
              </w:rPr>
              <w:t xml:space="preserve"> lub podskórnie ropnia leżącego </w:t>
            </w:r>
            <w:proofErr w:type="spellStart"/>
            <w:r w:rsidRPr="00933E21">
              <w:rPr>
                <w:rFonts w:asciiTheme="minorHAnsi" w:eastAsia="Times New Roman" w:hAnsiTheme="minorHAnsi" w:cstheme="minorHAnsi"/>
                <w:sz w:val="18"/>
                <w:szCs w:val="18"/>
              </w:rPr>
              <w:t>wewnątrzustnie</w:t>
            </w:r>
            <w:proofErr w:type="spellEnd"/>
            <w:r w:rsidRPr="00933E21">
              <w:rPr>
                <w:rFonts w:asciiTheme="minorHAnsi" w:eastAsia="Times New Roman" w:hAnsiTheme="minorHAnsi" w:cstheme="minorHAnsi"/>
                <w:sz w:val="18"/>
                <w:szCs w:val="18"/>
              </w:rPr>
              <w:t>, z drenażem i opatrunkiem;</w:t>
            </w:r>
          </w:p>
          <w:p w14:paraId="687EAD99" w14:textId="77777777" w:rsidR="00BB3404" w:rsidRPr="00933E21" w:rsidRDefault="00BB3404" w:rsidP="00BB3404">
            <w:pPr>
              <w:widowControl/>
              <w:numPr>
                <w:ilvl w:val="0"/>
                <w:numId w:val="16"/>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szycie zębodołu po ekstrakcji; </w:t>
            </w:r>
          </w:p>
          <w:p w14:paraId="5ED6BE8A" w14:textId="77777777" w:rsidR="00BB3404" w:rsidRPr="00933E21" w:rsidRDefault="00BB3404" w:rsidP="00BB3404">
            <w:pPr>
              <w:widowControl/>
              <w:numPr>
                <w:ilvl w:val="0"/>
                <w:numId w:val="16"/>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leczenie suchego zębodołu poekstrakcyjnego; </w:t>
            </w:r>
          </w:p>
          <w:p w14:paraId="6F58ACEA" w14:textId="77777777" w:rsidR="00BB3404" w:rsidRPr="00933E21" w:rsidRDefault="00BB3404" w:rsidP="00BB3404">
            <w:pPr>
              <w:widowControl/>
              <w:numPr>
                <w:ilvl w:val="0"/>
                <w:numId w:val="16"/>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leczenie stanów zapalnych; </w:t>
            </w:r>
          </w:p>
          <w:p w14:paraId="37EE85B8" w14:textId="77777777" w:rsidR="00BB3404" w:rsidRPr="00933E21" w:rsidRDefault="00BB3404" w:rsidP="00BB3404">
            <w:pPr>
              <w:widowControl/>
              <w:numPr>
                <w:ilvl w:val="0"/>
                <w:numId w:val="16"/>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zdjęcie szwów. </w:t>
            </w:r>
          </w:p>
          <w:p w14:paraId="548CAF4C" w14:textId="77777777" w:rsidR="00BB3404" w:rsidRPr="00933E21" w:rsidRDefault="00BB3404" w:rsidP="00BB3404">
            <w:pPr>
              <w:widowControl/>
              <w:numPr>
                <w:ilvl w:val="0"/>
                <w:numId w:val="5"/>
              </w:numPr>
              <w:autoSpaceDE w:val="0"/>
              <w:autoSpaceDN w:val="0"/>
              <w:adjustRightInd w:val="0"/>
              <w:spacing w:line="240" w:lineRule="exact"/>
              <w:ind w:hanging="357"/>
              <w:contextualSpacing/>
              <w:rPr>
                <w:rFonts w:asciiTheme="minorHAnsi" w:eastAsia="Times New Roman" w:hAnsiTheme="minorHAnsi" w:cstheme="minorHAnsi"/>
                <w:sz w:val="18"/>
                <w:szCs w:val="18"/>
              </w:rPr>
            </w:pPr>
            <w:r w:rsidRPr="00933E21">
              <w:rPr>
                <w:rFonts w:asciiTheme="minorHAnsi" w:eastAsia="Times New Roman" w:hAnsiTheme="minorHAnsi" w:cstheme="minorHAnsi"/>
                <w:b/>
                <w:bCs/>
                <w:sz w:val="18"/>
                <w:szCs w:val="18"/>
              </w:rPr>
              <w:t xml:space="preserve"> Periodontologia (bez zabiegów chirurgicznych) </w:t>
            </w:r>
            <w:r w:rsidRPr="00933E21">
              <w:rPr>
                <w:rFonts w:asciiTheme="minorHAnsi" w:eastAsia="Times New Roman" w:hAnsiTheme="minorHAnsi" w:cstheme="minorHAnsi"/>
                <w:bCs/>
                <w:sz w:val="18"/>
                <w:szCs w:val="18"/>
              </w:rPr>
              <w:t>(dotyczy całej populacji)</w:t>
            </w:r>
          </w:p>
          <w:p w14:paraId="342DCD14" w14:textId="77777777" w:rsidR="00BB3404" w:rsidRPr="00933E21" w:rsidRDefault="00BB3404" w:rsidP="00BB3404">
            <w:pPr>
              <w:widowControl/>
              <w:numPr>
                <w:ilvl w:val="0"/>
                <w:numId w:val="17"/>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badanie połączone z instruktażem i kontrolą higieny; </w:t>
            </w:r>
          </w:p>
          <w:p w14:paraId="5C214344" w14:textId="77777777" w:rsidR="00BB3404" w:rsidRPr="00933E21" w:rsidRDefault="00BB3404" w:rsidP="00BB3404">
            <w:pPr>
              <w:widowControl/>
              <w:numPr>
                <w:ilvl w:val="0"/>
                <w:numId w:val="17"/>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usuwanie złogów nazębnych (kamień, osad); </w:t>
            </w:r>
          </w:p>
          <w:p w14:paraId="031E8117" w14:textId="77777777" w:rsidR="00BB3404" w:rsidRPr="00933E21" w:rsidRDefault="00BB3404" w:rsidP="00BB3404">
            <w:pPr>
              <w:widowControl/>
              <w:numPr>
                <w:ilvl w:val="0"/>
                <w:numId w:val="17"/>
              </w:numPr>
              <w:autoSpaceDE w:val="0"/>
              <w:autoSpaceDN w:val="0"/>
              <w:adjustRightInd w:val="0"/>
              <w:spacing w:line="240" w:lineRule="exact"/>
              <w:ind w:left="1134"/>
              <w:contextualSpacing/>
              <w:rPr>
                <w:rFonts w:asciiTheme="minorHAnsi" w:eastAsia="Times New Roman" w:hAnsiTheme="minorHAnsi" w:cstheme="minorHAnsi"/>
                <w:sz w:val="18"/>
                <w:szCs w:val="18"/>
              </w:rPr>
            </w:pPr>
            <w:proofErr w:type="spellStart"/>
            <w:r w:rsidRPr="00933E21">
              <w:rPr>
                <w:rFonts w:asciiTheme="minorHAnsi" w:eastAsia="Times New Roman" w:hAnsiTheme="minorHAnsi" w:cstheme="minorHAnsi"/>
                <w:sz w:val="18"/>
                <w:szCs w:val="18"/>
              </w:rPr>
              <w:t>kiretaż</w:t>
            </w:r>
            <w:proofErr w:type="spellEnd"/>
            <w:r w:rsidRPr="00933E21">
              <w:rPr>
                <w:rFonts w:asciiTheme="minorHAnsi" w:eastAsia="Times New Roman" w:hAnsiTheme="minorHAnsi" w:cstheme="minorHAnsi"/>
                <w:sz w:val="18"/>
                <w:szCs w:val="18"/>
              </w:rPr>
              <w:t xml:space="preserve"> pojedynczych kieszonek dziąsłowych; </w:t>
            </w:r>
          </w:p>
          <w:p w14:paraId="444B0CB9" w14:textId="77777777" w:rsidR="00BB3404" w:rsidRPr="00933E21" w:rsidRDefault="00BB3404" w:rsidP="00BB3404">
            <w:pPr>
              <w:widowControl/>
              <w:numPr>
                <w:ilvl w:val="0"/>
                <w:numId w:val="17"/>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stosowanie środków chemicznych i antybiotyków do płukania kieszonek dziąsłowych; </w:t>
            </w:r>
          </w:p>
          <w:p w14:paraId="0E33E5FC" w14:textId="77777777" w:rsidR="00BB3404" w:rsidRPr="00933E21" w:rsidRDefault="00BB3404" w:rsidP="00BB3404">
            <w:pPr>
              <w:widowControl/>
              <w:numPr>
                <w:ilvl w:val="0"/>
                <w:numId w:val="17"/>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stosowanie lakierów </w:t>
            </w:r>
            <w:proofErr w:type="spellStart"/>
            <w:r w:rsidRPr="00933E21">
              <w:rPr>
                <w:rFonts w:asciiTheme="minorHAnsi" w:eastAsia="Times New Roman" w:hAnsiTheme="minorHAnsi" w:cstheme="minorHAnsi"/>
                <w:sz w:val="18"/>
                <w:szCs w:val="18"/>
              </w:rPr>
              <w:t>chlorheksydynowych</w:t>
            </w:r>
            <w:proofErr w:type="spellEnd"/>
            <w:r w:rsidRPr="00933E21">
              <w:rPr>
                <w:rFonts w:asciiTheme="minorHAnsi" w:eastAsia="Times New Roman" w:hAnsiTheme="minorHAnsi" w:cstheme="minorHAnsi"/>
                <w:sz w:val="18"/>
                <w:szCs w:val="18"/>
              </w:rPr>
              <w:t xml:space="preserve"> i fluorkowych, aplikacje antybiotykowe </w:t>
            </w:r>
            <w:proofErr w:type="spellStart"/>
            <w:r w:rsidRPr="00933E21">
              <w:rPr>
                <w:rFonts w:asciiTheme="minorHAnsi" w:eastAsia="Times New Roman" w:hAnsiTheme="minorHAnsi" w:cstheme="minorHAnsi"/>
                <w:sz w:val="18"/>
                <w:szCs w:val="18"/>
              </w:rPr>
              <w:t>dokieszonkowe</w:t>
            </w:r>
            <w:proofErr w:type="spellEnd"/>
            <w:r w:rsidRPr="00933E21">
              <w:rPr>
                <w:rFonts w:asciiTheme="minorHAnsi" w:eastAsia="Times New Roman" w:hAnsiTheme="minorHAnsi" w:cstheme="minorHAnsi"/>
                <w:sz w:val="18"/>
                <w:szCs w:val="18"/>
              </w:rPr>
              <w:t xml:space="preserve">; </w:t>
            </w:r>
          </w:p>
          <w:p w14:paraId="780AB7AE" w14:textId="77777777" w:rsidR="00BB3404" w:rsidRPr="00933E21" w:rsidRDefault="00BB3404" w:rsidP="00BB3404">
            <w:pPr>
              <w:widowControl/>
              <w:numPr>
                <w:ilvl w:val="0"/>
                <w:numId w:val="17"/>
              </w:numPr>
              <w:autoSpaceDE w:val="0"/>
              <w:autoSpaceDN w:val="0"/>
              <w:adjustRightInd w:val="0"/>
              <w:spacing w:line="240" w:lineRule="exact"/>
              <w:ind w:left="1134"/>
              <w:contextualSpacing/>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leczenie zmian na błonie śluzowej jamy ustnej specjalistka;</w:t>
            </w:r>
          </w:p>
          <w:p w14:paraId="4E3584D2" w14:textId="77777777" w:rsidR="00BB3404" w:rsidRPr="00933E21" w:rsidRDefault="00BB3404" w:rsidP="00BB3404">
            <w:pPr>
              <w:widowControl/>
              <w:numPr>
                <w:ilvl w:val="0"/>
                <w:numId w:val="17"/>
              </w:numPr>
              <w:spacing w:line="240" w:lineRule="exact"/>
              <w:ind w:left="1134"/>
              <w:contextualSpacing/>
              <w:jc w:val="both"/>
              <w:rPr>
                <w:rFonts w:asciiTheme="minorHAnsi" w:eastAsia="Times New Roman" w:hAnsiTheme="minorHAnsi" w:cstheme="minorHAnsi"/>
                <w:i/>
                <w:sz w:val="18"/>
                <w:szCs w:val="18"/>
              </w:rPr>
            </w:pPr>
            <w:r w:rsidRPr="00933E21">
              <w:rPr>
                <w:rFonts w:asciiTheme="minorHAnsi" w:eastAsia="Times New Roman" w:hAnsiTheme="minorHAnsi" w:cstheme="minorHAnsi"/>
                <w:sz w:val="18"/>
                <w:szCs w:val="18"/>
              </w:rPr>
              <w:t>korekta zgryzu urazowego w kierunku chorób przyzębia specjalistka.</w:t>
            </w:r>
          </w:p>
          <w:p w14:paraId="76355ACE" w14:textId="77777777" w:rsidR="00BB3404" w:rsidRPr="00933E21" w:rsidRDefault="00BB3404" w:rsidP="00BB3404">
            <w:pPr>
              <w:autoSpaceDE w:val="0"/>
              <w:autoSpaceDN w:val="0"/>
              <w:adjustRightInd w:val="0"/>
              <w:spacing w:line="240" w:lineRule="exact"/>
              <w:ind w:left="720"/>
              <w:contextualSpacing/>
              <w:rPr>
                <w:rFonts w:asciiTheme="minorHAnsi" w:eastAsia="Times New Roman" w:hAnsiTheme="minorHAnsi" w:cstheme="minorHAnsi"/>
                <w:sz w:val="18"/>
                <w:szCs w:val="18"/>
              </w:rPr>
            </w:pPr>
          </w:p>
          <w:p w14:paraId="77E98DF7" w14:textId="77777777" w:rsidR="00BB3404" w:rsidRPr="00933E21" w:rsidRDefault="00BB3404" w:rsidP="00BB3404">
            <w:pPr>
              <w:widowControl/>
              <w:numPr>
                <w:ilvl w:val="0"/>
                <w:numId w:val="5"/>
              </w:numPr>
              <w:autoSpaceDE w:val="0"/>
              <w:autoSpaceDN w:val="0"/>
              <w:adjustRightInd w:val="0"/>
              <w:spacing w:line="240" w:lineRule="exact"/>
              <w:ind w:hanging="357"/>
              <w:contextualSpacing/>
              <w:rPr>
                <w:rFonts w:asciiTheme="minorHAnsi" w:eastAsia="Times New Roman" w:hAnsiTheme="minorHAnsi" w:cstheme="minorHAnsi"/>
                <w:sz w:val="18"/>
                <w:szCs w:val="18"/>
              </w:rPr>
            </w:pPr>
            <w:r w:rsidRPr="00933E21">
              <w:rPr>
                <w:rFonts w:asciiTheme="minorHAnsi" w:eastAsia="Times New Roman" w:hAnsiTheme="minorHAnsi" w:cstheme="minorHAnsi"/>
                <w:b/>
                <w:bCs/>
                <w:sz w:val="18"/>
                <w:szCs w:val="18"/>
              </w:rPr>
              <w:t xml:space="preserve"> Konsultacje protetyczne </w:t>
            </w:r>
            <w:r w:rsidRPr="00933E21">
              <w:rPr>
                <w:rFonts w:asciiTheme="minorHAnsi" w:eastAsia="Times New Roman" w:hAnsiTheme="minorHAnsi" w:cstheme="minorHAnsi"/>
                <w:bCs/>
                <w:sz w:val="18"/>
                <w:szCs w:val="18"/>
              </w:rPr>
              <w:t>(dotyczyły osób dorosłych)</w:t>
            </w:r>
          </w:p>
          <w:p w14:paraId="55F823C2" w14:textId="77777777" w:rsidR="00BB3404" w:rsidRPr="00933E21" w:rsidRDefault="00BB3404" w:rsidP="00BB3404">
            <w:pPr>
              <w:spacing w:line="240" w:lineRule="exact"/>
              <w:ind w:left="720"/>
              <w:contextualSpacing/>
              <w:jc w:val="both"/>
              <w:rPr>
                <w:rFonts w:asciiTheme="minorHAnsi" w:eastAsia="Times New Roman" w:hAnsiTheme="minorHAnsi" w:cstheme="minorHAnsi"/>
                <w:i/>
                <w:sz w:val="18"/>
                <w:szCs w:val="18"/>
              </w:rPr>
            </w:pPr>
          </w:p>
          <w:p w14:paraId="2B809A07" w14:textId="77777777" w:rsidR="00BB3404" w:rsidRPr="00933E21" w:rsidRDefault="00BB3404" w:rsidP="00F35CFE">
            <w:pPr>
              <w:spacing w:line="360" w:lineRule="auto"/>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W ramach programu możliwe było również wykonanie pojedynczych zdjęć zębowych za pomocą </w:t>
            </w:r>
            <w:proofErr w:type="spellStart"/>
            <w:r w:rsidRPr="00933E21">
              <w:rPr>
                <w:rFonts w:asciiTheme="minorHAnsi" w:eastAsia="Times New Roman" w:hAnsiTheme="minorHAnsi" w:cstheme="minorHAnsi"/>
                <w:sz w:val="18"/>
                <w:szCs w:val="18"/>
              </w:rPr>
              <w:t>radiowizjografu</w:t>
            </w:r>
            <w:proofErr w:type="spellEnd"/>
            <w:r w:rsidRPr="00933E21">
              <w:rPr>
                <w:rFonts w:asciiTheme="minorHAnsi" w:eastAsia="Times New Roman" w:hAnsiTheme="minorHAnsi" w:cstheme="minorHAnsi"/>
                <w:sz w:val="18"/>
                <w:szCs w:val="18"/>
              </w:rPr>
              <w:t xml:space="preserve">. Procedura została zastosowana w odniesieniu do każdego z uczestników na podstawie skierowania od lekarza stomatologa. Liczba zdjęć nie była limitowana i wynikała z uzasadnionej potrzeby oraz planu działań profilaktycznych. </w:t>
            </w:r>
          </w:p>
          <w:p w14:paraId="7FA1BC21" w14:textId="77777777" w:rsidR="00BB3404" w:rsidRPr="00933E21" w:rsidRDefault="00EC02A9" w:rsidP="00F35CFE">
            <w:pPr>
              <w:spacing w:line="360" w:lineRule="auto"/>
              <w:contextualSpacing/>
              <w:jc w:val="both"/>
              <w:rPr>
                <w:rFonts w:asciiTheme="minorHAnsi" w:eastAsia="Times New Roman" w:hAnsiTheme="minorHAnsi" w:cstheme="minorHAnsi"/>
                <w:sz w:val="18"/>
                <w:szCs w:val="18"/>
              </w:rPr>
            </w:pPr>
            <w:r w:rsidRPr="00933E21">
              <w:rPr>
                <w:rFonts w:asciiTheme="minorHAnsi" w:eastAsia="Times New Roman" w:hAnsiTheme="minorHAnsi" w:cstheme="minorHAnsi"/>
                <w:sz w:val="18"/>
                <w:szCs w:val="18"/>
              </w:rPr>
              <w:t xml:space="preserve">Program zakładał zgłaszalność na poziomie 70 %, natomiast rzeczywisty procent zgłaszalności do </w:t>
            </w:r>
            <w:r w:rsidR="009939D9" w:rsidRPr="00933E21">
              <w:rPr>
                <w:rFonts w:asciiTheme="minorHAnsi" w:eastAsia="Times New Roman" w:hAnsiTheme="minorHAnsi" w:cstheme="minorHAnsi"/>
                <w:sz w:val="18"/>
                <w:szCs w:val="18"/>
              </w:rPr>
              <w:t>Programu</w:t>
            </w:r>
            <w:r w:rsidRPr="00933E21">
              <w:rPr>
                <w:rFonts w:asciiTheme="minorHAnsi" w:eastAsia="Times New Roman" w:hAnsiTheme="minorHAnsi" w:cstheme="minorHAnsi"/>
                <w:sz w:val="18"/>
                <w:szCs w:val="18"/>
              </w:rPr>
              <w:t xml:space="preserve"> sklasyfikował się w pułapie ok. 90 %.</w:t>
            </w:r>
            <w:r w:rsidR="009939D9" w:rsidRPr="00933E21">
              <w:rPr>
                <w:rFonts w:asciiTheme="minorHAnsi" w:eastAsia="Times New Roman" w:hAnsiTheme="minorHAnsi" w:cstheme="minorHAnsi"/>
                <w:sz w:val="18"/>
                <w:szCs w:val="18"/>
              </w:rPr>
              <w:t xml:space="preserve"> Taki wysoki odsetek zgłaszających się do programu wynika z tego, że jest to kontynuacja Programu z lat 2014-2018. Pewne zachowania i nawyki u adresatów programu zostały wypracowane wcześniej co zaprocentowało</w:t>
            </w:r>
            <w:r w:rsidR="00933E21">
              <w:rPr>
                <w:rFonts w:asciiTheme="minorHAnsi" w:eastAsia="Times New Roman" w:hAnsiTheme="minorHAnsi" w:cstheme="minorHAnsi"/>
                <w:sz w:val="18"/>
                <w:szCs w:val="18"/>
              </w:rPr>
              <w:t xml:space="preserve"> w</w:t>
            </w:r>
            <w:r w:rsidR="009939D9" w:rsidRPr="00933E21">
              <w:rPr>
                <w:rFonts w:asciiTheme="minorHAnsi" w:eastAsia="Times New Roman" w:hAnsiTheme="minorHAnsi" w:cstheme="minorHAnsi"/>
                <w:sz w:val="18"/>
                <w:szCs w:val="18"/>
              </w:rPr>
              <w:t xml:space="preserve"> kolejnej edycji. Niemniej jednak wybuch epidemii COVID-19 spowodował zawieszenie realizacji Programu na okres 3 miesięcy w 2020 roku. Spowodowało to </w:t>
            </w:r>
            <w:r w:rsidR="009939D9" w:rsidRPr="00933E21">
              <w:rPr>
                <w:rFonts w:asciiTheme="minorHAnsi" w:eastAsia="Times New Roman" w:hAnsiTheme="minorHAnsi" w:cstheme="minorHAnsi"/>
                <w:sz w:val="18"/>
                <w:szCs w:val="18"/>
              </w:rPr>
              <w:lastRenderedPageBreak/>
              <w:t xml:space="preserve">(szczególnie wśród dzieci i młodzieży) niekorzystny wpływ na wyniki realizacji Programu w tym roku i częściowo </w:t>
            </w:r>
            <w:r w:rsidR="00933E21">
              <w:rPr>
                <w:rFonts w:asciiTheme="minorHAnsi" w:eastAsia="Times New Roman" w:hAnsiTheme="minorHAnsi" w:cstheme="minorHAnsi"/>
                <w:sz w:val="18"/>
                <w:szCs w:val="18"/>
              </w:rPr>
              <w:t xml:space="preserve">w </w:t>
            </w:r>
            <w:r w:rsidR="009939D9" w:rsidRPr="00933E21">
              <w:rPr>
                <w:rFonts w:asciiTheme="minorHAnsi" w:eastAsia="Times New Roman" w:hAnsiTheme="minorHAnsi" w:cstheme="minorHAnsi"/>
                <w:sz w:val="18"/>
                <w:szCs w:val="18"/>
              </w:rPr>
              <w:t>2021 roku. Szczególnie wprowadzenie nauki zdalnej i tym samym ograniczenie możliwości wizyt w gabinetach stomatologicznych miało niekorzystny wpływ na efektywność</w:t>
            </w:r>
            <w:r w:rsidR="00FA1245" w:rsidRPr="00933E21">
              <w:rPr>
                <w:rFonts w:asciiTheme="minorHAnsi" w:eastAsia="Times New Roman" w:hAnsiTheme="minorHAnsi" w:cstheme="minorHAnsi"/>
                <w:sz w:val="18"/>
                <w:szCs w:val="18"/>
              </w:rPr>
              <w:t xml:space="preserve">, odpowiednie planowanie, cykliczność działań oraz kontrolę przebiegu szerokorozumianego przebiegu </w:t>
            </w:r>
            <w:r w:rsidR="0039665F" w:rsidRPr="00933E21">
              <w:rPr>
                <w:rFonts w:asciiTheme="minorHAnsi" w:eastAsia="Times New Roman" w:hAnsiTheme="minorHAnsi" w:cstheme="minorHAnsi"/>
                <w:sz w:val="18"/>
                <w:szCs w:val="18"/>
              </w:rPr>
              <w:t>leczenia , co</w:t>
            </w:r>
            <w:r w:rsidR="009939D9" w:rsidRPr="00933E21">
              <w:rPr>
                <w:rFonts w:asciiTheme="minorHAnsi" w:eastAsia="Times New Roman" w:hAnsiTheme="minorHAnsi" w:cstheme="minorHAnsi"/>
                <w:sz w:val="18"/>
                <w:szCs w:val="18"/>
              </w:rPr>
              <w:t xml:space="preserve"> także wykazali realizatorzy w swoich sprawozdaniach.  </w:t>
            </w:r>
          </w:p>
          <w:p w14:paraId="7ABB4A07" w14:textId="77777777" w:rsidR="00BB3404" w:rsidRPr="00933E21" w:rsidRDefault="00BB3404" w:rsidP="00F35CFE">
            <w:pPr>
              <w:spacing w:after="200" w:line="360" w:lineRule="auto"/>
              <w:ind w:left="284"/>
              <w:contextualSpacing/>
              <w:jc w:val="both"/>
              <w:rPr>
                <w:rFonts w:asciiTheme="minorHAnsi" w:eastAsia="Times New Roman" w:hAnsiTheme="minorHAnsi" w:cstheme="minorHAnsi"/>
                <w:b/>
                <w:color w:val="4F81BD"/>
                <w:sz w:val="18"/>
                <w:szCs w:val="18"/>
              </w:rPr>
            </w:pPr>
          </w:p>
          <w:p w14:paraId="7E13DB1C" w14:textId="77777777" w:rsidR="001B15ED" w:rsidRPr="00933E21" w:rsidRDefault="001B15ED">
            <w:pPr>
              <w:pStyle w:val="Teksttreci20"/>
              <w:shd w:val="clear" w:color="auto" w:fill="auto"/>
              <w:spacing w:line="180" w:lineRule="exact"/>
              <w:ind w:firstLine="0"/>
              <w:jc w:val="left"/>
              <w:rPr>
                <w:rFonts w:asciiTheme="minorHAnsi" w:hAnsiTheme="minorHAnsi" w:cstheme="minorHAnsi"/>
              </w:rPr>
            </w:pPr>
          </w:p>
          <w:p w14:paraId="5AC9C904" w14:textId="77777777" w:rsidR="001B15ED" w:rsidRPr="00933E21" w:rsidRDefault="001B15ED">
            <w:pPr>
              <w:pStyle w:val="Teksttreci20"/>
              <w:shd w:val="clear" w:color="auto" w:fill="auto"/>
              <w:spacing w:line="180" w:lineRule="exact"/>
              <w:ind w:firstLine="0"/>
              <w:jc w:val="left"/>
              <w:rPr>
                <w:rFonts w:asciiTheme="minorHAnsi" w:hAnsiTheme="minorHAnsi" w:cstheme="minorHAnsi"/>
              </w:rPr>
            </w:pPr>
          </w:p>
        </w:tc>
      </w:tr>
      <w:tr w:rsidR="007428A1" w:rsidRPr="00933E21" w14:paraId="42C5FAB5" w14:textId="77777777" w:rsidTr="00117C6C">
        <w:trPr>
          <w:trHeight w:val="826"/>
        </w:trPr>
        <w:tc>
          <w:tcPr>
            <w:tcW w:w="9734" w:type="dxa"/>
            <w:gridSpan w:val="4"/>
            <w:tcBorders>
              <w:top w:val="single" w:sz="4" w:space="0" w:color="auto"/>
              <w:left w:val="single" w:sz="4" w:space="0" w:color="auto"/>
              <w:bottom w:val="nil"/>
              <w:right w:val="single" w:sz="4" w:space="0" w:color="auto"/>
            </w:tcBorders>
            <w:shd w:val="clear" w:color="auto" w:fill="FFFFFF"/>
            <w:hideMark/>
          </w:tcPr>
          <w:p w14:paraId="68944E48" w14:textId="77777777" w:rsidR="00AA1ED0" w:rsidRDefault="00AA1ED0">
            <w:pPr>
              <w:pStyle w:val="Teksttreci20"/>
              <w:shd w:val="clear" w:color="auto" w:fill="auto"/>
              <w:spacing w:line="180" w:lineRule="exact"/>
              <w:ind w:firstLine="0"/>
              <w:jc w:val="left"/>
              <w:rPr>
                <w:rStyle w:val="Teksttreci29pt"/>
                <w:rFonts w:asciiTheme="minorHAnsi" w:eastAsia="Microsoft Sans Serif" w:hAnsiTheme="minorHAnsi" w:cstheme="minorHAnsi"/>
              </w:rPr>
            </w:pPr>
          </w:p>
          <w:p w14:paraId="28B251F8" w14:textId="56F3F895" w:rsidR="007428A1" w:rsidRPr="00117C6C" w:rsidRDefault="007428A1">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Koszty realizacji programu polityki zdrowotnej</w:t>
            </w:r>
            <w:r w:rsidRPr="00933E21">
              <w:rPr>
                <w:rStyle w:val="Odwoanieprzypisudolnego"/>
                <w:rFonts w:asciiTheme="minorHAnsi" w:hAnsiTheme="minorHAnsi" w:cstheme="minorHAnsi"/>
                <w:color w:val="000000"/>
                <w:sz w:val="18"/>
                <w:szCs w:val="18"/>
                <w:shd w:val="clear" w:color="auto" w:fill="FFFFFF"/>
                <w:lang w:eastAsia="pl-PL" w:bidi="pl-PL"/>
              </w:rPr>
              <w:footnoteReference w:id="4"/>
            </w:r>
            <w:r w:rsidRPr="00933E21">
              <w:rPr>
                <w:rStyle w:val="Teksttreci29pt"/>
                <w:rFonts w:asciiTheme="minorHAnsi" w:eastAsia="Microsoft Sans Serif" w:hAnsiTheme="minorHAnsi" w:cstheme="minorHAnsi"/>
                <w:vertAlign w:val="superscript"/>
              </w:rPr>
              <w:t>)</w:t>
            </w:r>
            <w:r w:rsidR="00117C6C">
              <w:rPr>
                <w:rStyle w:val="Teksttreci29pt"/>
                <w:rFonts w:asciiTheme="minorHAnsi" w:eastAsia="Microsoft Sans Serif" w:hAnsiTheme="minorHAnsi" w:cstheme="minorHAnsi"/>
                <w:vertAlign w:val="superscript"/>
              </w:rPr>
              <w:t xml:space="preserve"> </w:t>
            </w:r>
            <w:r w:rsidR="00117C6C">
              <w:rPr>
                <w:rStyle w:val="Teksttreci29pt"/>
                <w:rFonts w:asciiTheme="minorHAnsi" w:eastAsia="Microsoft Sans Serif" w:hAnsiTheme="minorHAnsi" w:cstheme="minorHAnsi"/>
              </w:rPr>
              <w:t>1 396 412,96</w:t>
            </w:r>
            <w:r w:rsidR="00AA1ED0">
              <w:rPr>
                <w:rStyle w:val="Teksttreci29pt"/>
                <w:rFonts w:asciiTheme="minorHAnsi" w:eastAsia="Microsoft Sans Serif" w:hAnsiTheme="minorHAnsi" w:cstheme="minorHAnsi"/>
              </w:rPr>
              <w:t xml:space="preserve"> </w:t>
            </w:r>
            <w:r w:rsidR="00AA1ED0">
              <w:rPr>
                <w:rStyle w:val="Teksttreci29pt"/>
                <w:rFonts w:eastAsia="Microsoft Sans Serif"/>
              </w:rPr>
              <w:t>zł</w:t>
            </w:r>
          </w:p>
          <w:p w14:paraId="5BFF610C" w14:textId="77777777" w:rsidR="00DA0755" w:rsidRPr="00933E21" w:rsidRDefault="00DA0755">
            <w:pPr>
              <w:pStyle w:val="Teksttreci20"/>
              <w:shd w:val="clear" w:color="auto" w:fill="auto"/>
              <w:tabs>
                <w:tab w:val="left" w:leader="dot" w:pos="4373"/>
              </w:tabs>
              <w:spacing w:line="180" w:lineRule="exact"/>
              <w:ind w:firstLine="0"/>
              <w:jc w:val="left"/>
              <w:rPr>
                <w:rStyle w:val="Teksttreci29pt"/>
                <w:rFonts w:asciiTheme="minorHAnsi" w:eastAsia="Microsoft Sans Serif" w:hAnsiTheme="minorHAnsi" w:cstheme="minorHAnsi"/>
              </w:rPr>
            </w:pPr>
          </w:p>
          <w:p w14:paraId="46777E75" w14:textId="77777777" w:rsidR="007428A1" w:rsidRDefault="007428A1" w:rsidP="00FA1245">
            <w:pPr>
              <w:pStyle w:val="Teksttreci20"/>
              <w:shd w:val="clear" w:color="auto" w:fill="auto"/>
              <w:tabs>
                <w:tab w:val="left" w:leader="dot" w:pos="4373"/>
              </w:tabs>
              <w:spacing w:line="180" w:lineRule="exact"/>
              <w:ind w:firstLine="0"/>
              <w:jc w:val="left"/>
              <w:rPr>
                <w:rStyle w:val="Teksttreci29pt"/>
                <w:rFonts w:asciiTheme="minorHAnsi" w:eastAsia="Microsoft Sans Serif" w:hAnsiTheme="minorHAnsi" w:cstheme="minorHAnsi"/>
              </w:rPr>
            </w:pPr>
            <w:r w:rsidRPr="00933E21">
              <w:rPr>
                <w:rStyle w:val="Teksttreci29pt"/>
                <w:rFonts w:asciiTheme="minorHAnsi" w:eastAsia="Microsoft Sans Serif" w:hAnsiTheme="minorHAnsi" w:cstheme="minorHAnsi"/>
              </w:rPr>
              <w:t xml:space="preserve">Rok realizacji programu polityki zdrowotnej: </w:t>
            </w:r>
            <w:r w:rsidR="00AA1ED0">
              <w:rPr>
                <w:rStyle w:val="Teksttreci29pt"/>
                <w:rFonts w:asciiTheme="minorHAnsi" w:eastAsia="Microsoft Sans Serif" w:hAnsiTheme="minorHAnsi" w:cstheme="minorHAnsi"/>
              </w:rPr>
              <w:t>0</w:t>
            </w:r>
            <w:r w:rsidR="00AA1ED0">
              <w:rPr>
                <w:rStyle w:val="Teksttreci29pt"/>
                <w:rFonts w:eastAsia="Microsoft Sans Serif"/>
              </w:rPr>
              <w:t>1.01.</w:t>
            </w:r>
            <w:r w:rsidR="00117C6C">
              <w:rPr>
                <w:rStyle w:val="Teksttreci29pt"/>
                <w:rFonts w:asciiTheme="minorHAnsi" w:eastAsia="Microsoft Sans Serif" w:hAnsiTheme="minorHAnsi" w:cstheme="minorHAnsi"/>
              </w:rPr>
              <w:t>2019-31.12.2019</w:t>
            </w:r>
          </w:p>
          <w:p w14:paraId="6F3AEDE9" w14:textId="1C8C1E6A" w:rsidR="00AA1ED0" w:rsidRPr="00933E21" w:rsidRDefault="00AA1ED0" w:rsidP="00FA1245">
            <w:pPr>
              <w:pStyle w:val="Teksttreci20"/>
              <w:shd w:val="clear" w:color="auto" w:fill="auto"/>
              <w:tabs>
                <w:tab w:val="left" w:leader="dot" w:pos="4373"/>
              </w:tabs>
              <w:spacing w:line="180" w:lineRule="exact"/>
              <w:ind w:firstLine="0"/>
              <w:jc w:val="left"/>
              <w:rPr>
                <w:rFonts w:asciiTheme="minorHAnsi" w:hAnsiTheme="minorHAnsi" w:cstheme="minorHAnsi"/>
                <w:sz w:val="18"/>
                <w:szCs w:val="18"/>
              </w:rPr>
            </w:pPr>
          </w:p>
        </w:tc>
      </w:tr>
      <w:tr w:rsidR="007428A1" w:rsidRPr="00933E21" w14:paraId="69CF6F0B" w14:textId="77777777" w:rsidTr="00117C6C">
        <w:trPr>
          <w:trHeight w:val="211"/>
        </w:trPr>
        <w:tc>
          <w:tcPr>
            <w:tcW w:w="3614" w:type="dxa"/>
            <w:tcBorders>
              <w:top w:val="single" w:sz="4" w:space="0" w:color="auto"/>
              <w:left w:val="single" w:sz="4" w:space="0" w:color="auto"/>
              <w:bottom w:val="nil"/>
              <w:right w:val="nil"/>
            </w:tcBorders>
            <w:shd w:val="clear" w:color="auto" w:fill="FFFFFF"/>
            <w:vAlign w:val="bottom"/>
            <w:hideMark/>
          </w:tcPr>
          <w:p w14:paraId="402FBD5B" w14:textId="77777777" w:rsidR="007428A1" w:rsidRPr="00933E21" w:rsidRDefault="007428A1">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Źródło finansowania</w:t>
            </w:r>
            <w:bookmarkStart w:id="3" w:name="_Ref508702364"/>
            <w:r w:rsidRPr="00933E21">
              <w:rPr>
                <w:rStyle w:val="Odwoanieprzypisudolnego"/>
                <w:rFonts w:asciiTheme="minorHAnsi" w:hAnsiTheme="minorHAnsi" w:cstheme="minorHAnsi"/>
                <w:color w:val="000000"/>
                <w:sz w:val="18"/>
                <w:szCs w:val="18"/>
                <w:shd w:val="clear" w:color="auto" w:fill="FFFFFF"/>
                <w:lang w:eastAsia="pl-PL" w:bidi="pl-PL"/>
              </w:rPr>
              <w:footnoteReference w:id="5"/>
            </w:r>
            <w:bookmarkEnd w:id="3"/>
            <w:r w:rsidRPr="00933E21">
              <w:rPr>
                <w:rStyle w:val="Teksttreci29pt"/>
                <w:rFonts w:asciiTheme="minorHAnsi" w:eastAsia="Microsoft Sans Serif" w:hAnsiTheme="minorHAnsi" w:cstheme="minorHAnsi"/>
                <w:vertAlign w:val="superscript"/>
              </w:rPr>
              <w:t>)</w:t>
            </w:r>
          </w:p>
        </w:tc>
        <w:tc>
          <w:tcPr>
            <w:tcW w:w="3034" w:type="dxa"/>
            <w:gridSpan w:val="2"/>
            <w:tcBorders>
              <w:top w:val="single" w:sz="4" w:space="0" w:color="auto"/>
              <w:left w:val="single" w:sz="4" w:space="0" w:color="auto"/>
              <w:bottom w:val="nil"/>
              <w:right w:val="nil"/>
            </w:tcBorders>
            <w:shd w:val="clear" w:color="auto" w:fill="FFFFFF"/>
            <w:vAlign w:val="bottom"/>
            <w:hideMark/>
          </w:tcPr>
          <w:p w14:paraId="02803077" w14:textId="77777777" w:rsidR="007428A1" w:rsidRPr="00933E21" w:rsidRDefault="007428A1">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Wydatki bieżące</w:t>
            </w:r>
          </w:p>
        </w:tc>
        <w:tc>
          <w:tcPr>
            <w:tcW w:w="3086" w:type="dxa"/>
            <w:tcBorders>
              <w:top w:val="single" w:sz="4" w:space="0" w:color="auto"/>
              <w:left w:val="single" w:sz="4" w:space="0" w:color="auto"/>
              <w:bottom w:val="nil"/>
              <w:right w:val="single" w:sz="4" w:space="0" w:color="auto"/>
            </w:tcBorders>
            <w:shd w:val="clear" w:color="auto" w:fill="FFFFFF"/>
            <w:vAlign w:val="bottom"/>
            <w:hideMark/>
          </w:tcPr>
          <w:p w14:paraId="0AD007FF" w14:textId="77777777" w:rsidR="007428A1" w:rsidRPr="00933E21" w:rsidRDefault="007428A1">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Wydatki majątkowe</w:t>
            </w:r>
          </w:p>
        </w:tc>
      </w:tr>
      <w:tr w:rsidR="007428A1" w:rsidRPr="00933E21" w14:paraId="46CDAE00" w14:textId="77777777" w:rsidTr="00117C6C">
        <w:trPr>
          <w:trHeight w:val="216"/>
        </w:trPr>
        <w:tc>
          <w:tcPr>
            <w:tcW w:w="3614" w:type="dxa"/>
            <w:tcBorders>
              <w:top w:val="single" w:sz="4" w:space="0" w:color="auto"/>
              <w:left w:val="single" w:sz="4" w:space="0" w:color="auto"/>
              <w:bottom w:val="nil"/>
              <w:right w:val="nil"/>
            </w:tcBorders>
            <w:shd w:val="clear" w:color="auto" w:fill="FFFFFF"/>
            <w:vAlign w:val="bottom"/>
            <w:hideMark/>
          </w:tcPr>
          <w:p w14:paraId="55E3ECAD" w14:textId="7CFBBAB7" w:rsidR="007428A1" w:rsidRPr="00117C6C" w:rsidRDefault="007428A1">
            <w:pPr>
              <w:pStyle w:val="Teksttreci20"/>
              <w:shd w:val="clear" w:color="auto" w:fill="auto"/>
              <w:spacing w:line="180" w:lineRule="exact"/>
              <w:ind w:firstLine="0"/>
              <w:jc w:val="left"/>
              <w:rPr>
                <w:rFonts w:asciiTheme="minorHAnsi" w:hAnsiTheme="minorHAnsi" w:cstheme="minorHAnsi"/>
                <w:sz w:val="18"/>
                <w:szCs w:val="18"/>
              </w:rPr>
            </w:pPr>
            <w:r w:rsidRPr="00117C6C">
              <w:rPr>
                <w:rStyle w:val="Teksttreci29pt"/>
                <w:rFonts w:asciiTheme="minorHAnsi" w:eastAsia="Microsoft Sans Serif" w:hAnsiTheme="minorHAnsi" w:cstheme="minorHAnsi"/>
              </w:rPr>
              <w:t>1.</w:t>
            </w:r>
            <w:r w:rsidR="00FA1245" w:rsidRPr="00117C6C">
              <w:rPr>
                <w:rStyle w:val="Teksttreci29pt"/>
                <w:rFonts w:asciiTheme="minorHAnsi" w:eastAsia="Microsoft Sans Serif" w:hAnsiTheme="minorHAnsi" w:cstheme="minorHAnsi"/>
              </w:rPr>
              <w:t xml:space="preserve"> </w:t>
            </w:r>
            <w:r w:rsidR="00117C6C" w:rsidRPr="00117C6C">
              <w:rPr>
                <w:rStyle w:val="Teksttreci29pt"/>
                <w:rFonts w:asciiTheme="minorHAnsi" w:eastAsia="Microsoft Sans Serif" w:hAnsiTheme="minorHAnsi" w:cstheme="minorHAnsi"/>
              </w:rPr>
              <w:t>Gmina Kleszczów</w:t>
            </w:r>
          </w:p>
        </w:tc>
        <w:tc>
          <w:tcPr>
            <w:tcW w:w="3034" w:type="dxa"/>
            <w:gridSpan w:val="2"/>
            <w:tcBorders>
              <w:top w:val="single" w:sz="4" w:space="0" w:color="auto"/>
              <w:left w:val="single" w:sz="4" w:space="0" w:color="auto"/>
              <w:bottom w:val="nil"/>
              <w:right w:val="nil"/>
            </w:tcBorders>
            <w:shd w:val="clear" w:color="auto" w:fill="FFFFFF"/>
          </w:tcPr>
          <w:p w14:paraId="23FB84C9" w14:textId="4E2AB077" w:rsidR="007428A1" w:rsidRPr="00117C6C" w:rsidRDefault="00117C6C">
            <w:pPr>
              <w:spacing w:line="256" w:lineRule="auto"/>
              <w:rPr>
                <w:rFonts w:asciiTheme="minorHAnsi" w:hAnsiTheme="minorHAnsi" w:cstheme="minorHAnsi"/>
                <w:sz w:val="18"/>
                <w:szCs w:val="18"/>
                <w:lang w:eastAsia="en-US"/>
              </w:rPr>
            </w:pPr>
            <w:r w:rsidRPr="00117C6C">
              <w:rPr>
                <w:rFonts w:asciiTheme="minorHAnsi" w:hAnsiTheme="minorHAnsi" w:cstheme="minorHAnsi"/>
                <w:sz w:val="18"/>
                <w:szCs w:val="18"/>
                <w:lang w:eastAsia="en-US"/>
              </w:rPr>
              <w:t>1</w:t>
            </w:r>
            <w:r w:rsidRPr="00117C6C">
              <w:rPr>
                <w:sz w:val="18"/>
                <w:szCs w:val="18"/>
                <w:lang w:eastAsia="en-US"/>
              </w:rPr>
              <w:t xml:space="preserve"> 396412,96</w:t>
            </w:r>
            <w:r w:rsidR="00AA1ED0">
              <w:rPr>
                <w:sz w:val="18"/>
                <w:szCs w:val="18"/>
                <w:lang w:eastAsia="en-US"/>
              </w:rPr>
              <w:t xml:space="preserve"> zł</w:t>
            </w:r>
          </w:p>
        </w:tc>
        <w:tc>
          <w:tcPr>
            <w:tcW w:w="3086" w:type="dxa"/>
            <w:tcBorders>
              <w:top w:val="single" w:sz="4" w:space="0" w:color="auto"/>
              <w:left w:val="single" w:sz="4" w:space="0" w:color="auto"/>
              <w:bottom w:val="nil"/>
              <w:right w:val="single" w:sz="4" w:space="0" w:color="auto"/>
            </w:tcBorders>
            <w:shd w:val="clear" w:color="auto" w:fill="FFFFFF"/>
          </w:tcPr>
          <w:p w14:paraId="0321E7FE" w14:textId="74D5535A" w:rsidR="007428A1" w:rsidRPr="00117C6C" w:rsidRDefault="00117C6C">
            <w:pPr>
              <w:spacing w:line="256" w:lineRule="auto"/>
              <w:rPr>
                <w:rFonts w:asciiTheme="minorHAnsi" w:hAnsiTheme="minorHAnsi" w:cstheme="minorHAnsi"/>
                <w:sz w:val="18"/>
                <w:szCs w:val="18"/>
                <w:lang w:eastAsia="en-US"/>
              </w:rPr>
            </w:pPr>
            <w:r>
              <w:rPr>
                <w:rFonts w:asciiTheme="minorHAnsi" w:hAnsiTheme="minorHAnsi" w:cstheme="minorHAnsi"/>
                <w:sz w:val="18"/>
                <w:szCs w:val="18"/>
                <w:lang w:eastAsia="en-US"/>
              </w:rPr>
              <w:t xml:space="preserve"> </w:t>
            </w:r>
            <w:r w:rsidRPr="00117C6C">
              <w:rPr>
                <w:sz w:val="18"/>
                <w:szCs w:val="18"/>
                <w:lang w:eastAsia="en-US"/>
              </w:rPr>
              <w:t>Nie dotyczy</w:t>
            </w:r>
          </w:p>
        </w:tc>
      </w:tr>
      <w:tr w:rsidR="00117C6C" w:rsidRPr="00933E21" w14:paraId="5C97F048" w14:textId="77777777" w:rsidTr="00117C6C">
        <w:trPr>
          <w:trHeight w:val="211"/>
        </w:trPr>
        <w:tc>
          <w:tcPr>
            <w:tcW w:w="9734" w:type="dxa"/>
            <w:gridSpan w:val="4"/>
            <w:tcBorders>
              <w:top w:val="single" w:sz="4" w:space="0" w:color="auto"/>
              <w:left w:val="single" w:sz="4" w:space="0" w:color="auto"/>
              <w:bottom w:val="nil"/>
              <w:right w:val="single" w:sz="4" w:space="0" w:color="auto"/>
            </w:tcBorders>
            <w:shd w:val="clear" w:color="auto" w:fill="FFFFFF"/>
            <w:vAlign w:val="bottom"/>
          </w:tcPr>
          <w:p w14:paraId="1E4C7197" w14:textId="77777777" w:rsidR="00117C6C" w:rsidRDefault="00117C6C" w:rsidP="00117C6C">
            <w:pPr>
              <w:pStyle w:val="Teksttreci20"/>
              <w:shd w:val="clear" w:color="auto" w:fill="auto"/>
              <w:spacing w:line="180" w:lineRule="exact"/>
              <w:ind w:firstLine="0"/>
              <w:jc w:val="left"/>
              <w:rPr>
                <w:rStyle w:val="Teksttreci29pt"/>
                <w:rFonts w:asciiTheme="minorHAnsi" w:eastAsia="Microsoft Sans Serif" w:hAnsiTheme="minorHAnsi" w:cstheme="minorHAnsi"/>
              </w:rPr>
            </w:pPr>
          </w:p>
          <w:p w14:paraId="7A97670D" w14:textId="114F7356" w:rsidR="00117C6C" w:rsidRPr="00117C6C" w:rsidRDefault="00117C6C" w:rsidP="00117C6C">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Koszty realizacji programu polityki zdrowotnej</w:t>
            </w:r>
            <w:r w:rsidRPr="00933E21">
              <w:rPr>
                <w:rStyle w:val="Odwoanieprzypisudolnego"/>
                <w:rFonts w:asciiTheme="minorHAnsi" w:hAnsiTheme="minorHAnsi" w:cstheme="minorHAnsi"/>
                <w:color w:val="000000"/>
                <w:sz w:val="18"/>
                <w:szCs w:val="18"/>
                <w:shd w:val="clear" w:color="auto" w:fill="FFFFFF"/>
                <w:lang w:eastAsia="pl-PL" w:bidi="pl-PL"/>
              </w:rPr>
              <w:footnoteReference w:id="6"/>
            </w:r>
            <w:r w:rsidRPr="00933E21">
              <w:rPr>
                <w:rStyle w:val="Teksttreci29pt"/>
                <w:rFonts w:asciiTheme="minorHAnsi" w:eastAsia="Microsoft Sans Serif" w:hAnsiTheme="minorHAnsi" w:cstheme="minorHAnsi"/>
                <w:vertAlign w:val="superscript"/>
              </w:rPr>
              <w:t>)</w:t>
            </w:r>
            <w:r>
              <w:rPr>
                <w:rStyle w:val="Teksttreci29pt"/>
                <w:rFonts w:asciiTheme="minorHAnsi" w:eastAsia="Microsoft Sans Serif" w:hAnsiTheme="minorHAnsi" w:cstheme="minorHAnsi"/>
                <w:vertAlign w:val="superscript"/>
              </w:rPr>
              <w:t xml:space="preserve"> </w:t>
            </w:r>
            <w:r>
              <w:rPr>
                <w:rStyle w:val="Teksttreci29pt"/>
                <w:rFonts w:asciiTheme="minorHAnsi" w:eastAsia="Microsoft Sans Serif" w:hAnsiTheme="minorHAnsi" w:cstheme="minorHAnsi"/>
              </w:rPr>
              <w:t>1 093 363,47</w:t>
            </w:r>
            <w:r w:rsidR="00AA1ED0">
              <w:rPr>
                <w:rStyle w:val="Teksttreci29pt"/>
                <w:rFonts w:asciiTheme="minorHAnsi" w:eastAsia="Microsoft Sans Serif" w:hAnsiTheme="minorHAnsi" w:cstheme="minorHAnsi"/>
              </w:rPr>
              <w:t xml:space="preserve"> </w:t>
            </w:r>
            <w:r w:rsidR="00AA1ED0">
              <w:rPr>
                <w:rStyle w:val="Teksttreci29pt"/>
                <w:rFonts w:eastAsia="Microsoft Sans Serif"/>
              </w:rPr>
              <w:t>zł</w:t>
            </w:r>
          </w:p>
          <w:p w14:paraId="1D59553C" w14:textId="77777777" w:rsidR="00117C6C" w:rsidRPr="00933E21" w:rsidRDefault="00117C6C" w:rsidP="00117C6C">
            <w:pPr>
              <w:pStyle w:val="Teksttreci20"/>
              <w:shd w:val="clear" w:color="auto" w:fill="auto"/>
              <w:tabs>
                <w:tab w:val="left" w:leader="dot" w:pos="4373"/>
              </w:tabs>
              <w:spacing w:line="180" w:lineRule="exact"/>
              <w:ind w:firstLine="0"/>
              <w:jc w:val="left"/>
              <w:rPr>
                <w:rStyle w:val="Teksttreci29pt"/>
                <w:rFonts w:asciiTheme="minorHAnsi" w:eastAsia="Microsoft Sans Serif" w:hAnsiTheme="minorHAnsi" w:cstheme="minorHAnsi"/>
              </w:rPr>
            </w:pPr>
          </w:p>
          <w:p w14:paraId="3DECEAA5" w14:textId="77777777" w:rsidR="00117C6C" w:rsidRDefault="00117C6C" w:rsidP="00117C6C">
            <w:pPr>
              <w:spacing w:line="256" w:lineRule="auto"/>
              <w:rPr>
                <w:rStyle w:val="Teksttreci29pt"/>
                <w:rFonts w:asciiTheme="minorHAnsi" w:eastAsia="Microsoft Sans Serif" w:hAnsiTheme="minorHAnsi" w:cstheme="minorHAnsi"/>
              </w:rPr>
            </w:pPr>
            <w:r w:rsidRPr="00933E21">
              <w:rPr>
                <w:rStyle w:val="Teksttreci29pt"/>
                <w:rFonts w:asciiTheme="minorHAnsi" w:eastAsia="Microsoft Sans Serif" w:hAnsiTheme="minorHAnsi" w:cstheme="minorHAnsi"/>
              </w:rPr>
              <w:t xml:space="preserve">Rok realizacji programu polityki zdrowotnej: </w:t>
            </w:r>
            <w:r>
              <w:rPr>
                <w:rStyle w:val="Teksttreci29pt"/>
                <w:rFonts w:asciiTheme="minorHAnsi" w:eastAsia="Microsoft Sans Serif" w:hAnsiTheme="minorHAnsi" w:cstheme="minorHAnsi"/>
              </w:rPr>
              <w:t>01.01.2020-31.12.2020</w:t>
            </w:r>
          </w:p>
          <w:p w14:paraId="37E4B8F2" w14:textId="75AE61DA" w:rsidR="00117C6C" w:rsidRPr="00933E21" w:rsidRDefault="00117C6C" w:rsidP="00117C6C">
            <w:pPr>
              <w:spacing w:line="256" w:lineRule="auto"/>
              <w:rPr>
                <w:rFonts w:asciiTheme="minorHAnsi" w:hAnsiTheme="minorHAnsi" w:cstheme="minorHAnsi"/>
                <w:sz w:val="18"/>
                <w:szCs w:val="18"/>
                <w:lang w:eastAsia="en-US"/>
              </w:rPr>
            </w:pPr>
          </w:p>
        </w:tc>
      </w:tr>
      <w:tr w:rsidR="00117C6C" w:rsidRPr="00933E21" w14:paraId="63B7CC31" w14:textId="77777777" w:rsidTr="00C72200">
        <w:trPr>
          <w:trHeight w:val="211"/>
        </w:trPr>
        <w:tc>
          <w:tcPr>
            <w:tcW w:w="3614" w:type="dxa"/>
            <w:tcBorders>
              <w:top w:val="single" w:sz="4" w:space="0" w:color="auto"/>
              <w:left w:val="single" w:sz="4" w:space="0" w:color="auto"/>
              <w:bottom w:val="nil"/>
              <w:right w:val="nil"/>
            </w:tcBorders>
            <w:shd w:val="clear" w:color="auto" w:fill="FFFFFF"/>
            <w:vAlign w:val="bottom"/>
            <w:hideMark/>
          </w:tcPr>
          <w:p w14:paraId="5B990EB7" w14:textId="5A2F3CBC" w:rsidR="00117C6C" w:rsidRPr="00933E21" w:rsidRDefault="00117C6C" w:rsidP="00117C6C">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Źródło finansowania</w:t>
            </w:r>
            <w:r w:rsidRPr="00933E21">
              <w:rPr>
                <w:rStyle w:val="Odwoanieprzypisudolnego"/>
                <w:rFonts w:asciiTheme="minorHAnsi" w:hAnsiTheme="minorHAnsi" w:cstheme="minorHAnsi"/>
                <w:color w:val="000000"/>
                <w:sz w:val="18"/>
                <w:szCs w:val="18"/>
                <w:shd w:val="clear" w:color="auto" w:fill="FFFFFF"/>
                <w:lang w:eastAsia="pl-PL" w:bidi="pl-PL"/>
              </w:rPr>
              <w:footnoteReference w:id="7"/>
            </w:r>
            <w:r w:rsidRPr="00933E21">
              <w:rPr>
                <w:rStyle w:val="Teksttreci29pt"/>
                <w:rFonts w:asciiTheme="minorHAnsi" w:eastAsia="Microsoft Sans Serif" w:hAnsiTheme="minorHAnsi" w:cstheme="minorHAnsi"/>
                <w:vertAlign w:val="superscript"/>
              </w:rPr>
              <w:t>)</w:t>
            </w:r>
          </w:p>
        </w:tc>
        <w:tc>
          <w:tcPr>
            <w:tcW w:w="3034" w:type="dxa"/>
            <w:gridSpan w:val="2"/>
            <w:tcBorders>
              <w:top w:val="single" w:sz="4" w:space="0" w:color="auto"/>
              <w:left w:val="single" w:sz="4" w:space="0" w:color="auto"/>
              <w:bottom w:val="nil"/>
              <w:right w:val="nil"/>
            </w:tcBorders>
            <w:shd w:val="clear" w:color="auto" w:fill="FFFFFF"/>
            <w:vAlign w:val="bottom"/>
          </w:tcPr>
          <w:p w14:paraId="19D675B9" w14:textId="03B50994" w:rsidR="00117C6C" w:rsidRPr="00933E21" w:rsidRDefault="00117C6C" w:rsidP="00117C6C">
            <w:pPr>
              <w:spacing w:line="256" w:lineRule="auto"/>
              <w:rPr>
                <w:rFonts w:asciiTheme="minorHAnsi" w:hAnsiTheme="minorHAnsi" w:cstheme="minorHAnsi"/>
                <w:sz w:val="18"/>
                <w:szCs w:val="18"/>
                <w:lang w:eastAsia="en-US"/>
              </w:rPr>
            </w:pPr>
            <w:r w:rsidRPr="00933E21">
              <w:rPr>
                <w:rStyle w:val="Teksttreci29pt"/>
                <w:rFonts w:asciiTheme="minorHAnsi" w:eastAsia="Microsoft Sans Serif" w:hAnsiTheme="minorHAnsi" w:cstheme="minorHAnsi"/>
              </w:rPr>
              <w:t>Wydatki bieżące</w:t>
            </w:r>
          </w:p>
        </w:tc>
        <w:tc>
          <w:tcPr>
            <w:tcW w:w="3086" w:type="dxa"/>
            <w:tcBorders>
              <w:top w:val="single" w:sz="4" w:space="0" w:color="auto"/>
              <w:left w:val="single" w:sz="4" w:space="0" w:color="auto"/>
              <w:bottom w:val="nil"/>
              <w:right w:val="single" w:sz="4" w:space="0" w:color="auto"/>
            </w:tcBorders>
            <w:shd w:val="clear" w:color="auto" w:fill="FFFFFF"/>
            <w:vAlign w:val="bottom"/>
          </w:tcPr>
          <w:p w14:paraId="536EFB9E" w14:textId="533D2724" w:rsidR="00117C6C" w:rsidRPr="00933E21" w:rsidRDefault="00117C6C" w:rsidP="00117C6C">
            <w:pPr>
              <w:spacing w:line="256" w:lineRule="auto"/>
              <w:rPr>
                <w:rFonts w:asciiTheme="minorHAnsi" w:hAnsiTheme="minorHAnsi" w:cstheme="minorHAnsi"/>
                <w:sz w:val="18"/>
                <w:szCs w:val="18"/>
                <w:lang w:eastAsia="en-US"/>
              </w:rPr>
            </w:pPr>
            <w:r w:rsidRPr="00933E21">
              <w:rPr>
                <w:rStyle w:val="Teksttreci29pt"/>
                <w:rFonts w:asciiTheme="minorHAnsi" w:eastAsia="Microsoft Sans Serif" w:hAnsiTheme="minorHAnsi" w:cstheme="minorHAnsi"/>
              </w:rPr>
              <w:t>Wydatki majątkowe</w:t>
            </w:r>
          </w:p>
        </w:tc>
      </w:tr>
      <w:tr w:rsidR="007428A1" w:rsidRPr="00933E21" w14:paraId="27D9209E" w14:textId="77777777" w:rsidTr="00117C6C">
        <w:trPr>
          <w:trHeight w:val="216"/>
        </w:trPr>
        <w:tc>
          <w:tcPr>
            <w:tcW w:w="3614" w:type="dxa"/>
            <w:tcBorders>
              <w:top w:val="single" w:sz="4" w:space="0" w:color="auto"/>
              <w:left w:val="single" w:sz="4" w:space="0" w:color="auto"/>
              <w:bottom w:val="nil"/>
              <w:right w:val="nil"/>
            </w:tcBorders>
            <w:shd w:val="clear" w:color="auto" w:fill="FFFFFF"/>
            <w:hideMark/>
          </w:tcPr>
          <w:p w14:paraId="1D214DF1" w14:textId="513AAB0B" w:rsidR="007428A1" w:rsidRPr="00117C6C" w:rsidRDefault="00117C6C">
            <w:pPr>
              <w:pStyle w:val="Teksttreci20"/>
              <w:shd w:val="clear" w:color="auto" w:fill="auto"/>
              <w:spacing w:line="180" w:lineRule="exact"/>
              <w:ind w:firstLine="0"/>
              <w:jc w:val="left"/>
              <w:rPr>
                <w:rFonts w:asciiTheme="minorHAnsi" w:hAnsiTheme="minorHAnsi" w:cstheme="minorHAnsi"/>
                <w:sz w:val="18"/>
                <w:szCs w:val="18"/>
              </w:rPr>
            </w:pPr>
            <w:r w:rsidRPr="00117C6C">
              <w:rPr>
                <w:rFonts w:asciiTheme="minorHAnsi" w:hAnsiTheme="minorHAnsi" w:cstheme="minorHAnsi"/>
                <w:sz w:val="18"/>
                <w:szCs w:val="18"/>
              </w:rPr>
              <w:t>G</w:t>
            </w:r>
            <w:r w:rsidRPr="00117C6C">
              <w:rPr>
                <w:sz w:val="18"/>
                <w:szCs w:val="18"/>
              </w:rPr>
              <w:t>mina Kleszczów</w:t>
            </w:r>
          </w:p>
        </w:tc>
        <w:tc>
          <w:tcPr>
            <w:tcW w:w="3034" w:type="dxa"/>
            <w:gridSpan w:val="2"/>
            <w:tcBorders>
              <w:top w:val="single" w:sz="4" w:space="0" w:color="auto"/>
              <w:left w:val="single" w:sz="4" w:space="0" w:color="auto"/>
              <w:bottom w:val="nil"/>
              <w:right w:val="nil"/>
            </w:tcBorders>
            <w:shd w:val="clear" w:color="auto" w:fill="FFFFFF"/>
          </w:tcPr>
          <w:p w14:paraId="21B7DDBC" w14:textId="104DC846" w:rsidR="007428A1" w:rsidRPr="00117C6C" w:rsidRDefault="00117C6C">
            <w:pPr>
              <w:spacing w:line="256" w:lineRule="auto"/>
              <w:rPr>
                <w:rFonts w:asciiTheme="minorHAnsi" w:hAnsiTheme="minorHAnsi" w:cstheme="minorHAnsi"/>
                <w:sz w:val="18"/>
                <w:szCs w:val="18"/>
                <w:lang w:eastAsia="en-US"/>
              </w:rPr>
            </w:pPr>
            <w:r w:rsidRPr="00117C6C">
              <w:rPr>
                <w:rFonts w:asciiTheme="minorHAnsi" w:hAnsiTheme="minorHAnsi" w:cstheme="minorHAnsi"/>
                <w:sz w:val="18"/>
                <w:szCs w:val="18"/>
                <w:lang w:eastAsia="en-US"/>
              </w:rPr>
              <w:t xml:space="preserve"> </w:t>
            </w:r>
            <w:r w:rsidRPr="00117C6C">
              <w:rPr>
                <w:sz w:val="18"/>
                <w:szCs w:val="18"/>
                <w:lang w:eastAsia="en-US"/>
              </w:rPr>
              <w:t>1093363,47</w:t>
            </w:r>
            <w:r w:rsidR="00AA1ED0">
              <w:rPr>
                <w:sz w:val="18"/>
                <w:szCs w:val="18"/>
                <w:lang w:eastAsia="en-US"/>
              </w:rPr>
              <w:t xml:space="preserve"> zł</w:t>
            </w:r>
          </w:p>
        </w:tc>
        <w:tc>
          <w:tcPr>
            <w:tcW w:w="3086" w:type="dxa"/>
            <w:tcBorders>
              <w:top w:val="single" w:sz="4" w:space="0" w:color="auto"/>
              <w:left w:val="single" w:sz="4" w:space="0" w:color="auto"/>
              <w:bottom w:val="nil"/>
              <w:right w:val="single" w:sz="4" w:space="0" w:color="auto"/>
            </w:tcBorders>
            <w:shd w:val="clear" w:color="auto" w:fill="FFFFFF"/>
          </w:tcPr>
          <w:p w14:paraId="25C23E34" w14:textId="18ED6EC8" w:rsidR="007428A1" w:rsidRPr="00117C6C" w:rsidRDefault="00117C6C">
            <w:pPr>
              <w:spacing w:line="256" w:lineRule="auto"/>
              <w:rPr>
                <w:rFonts w:asciiTheme="minorHAnsi" w:hAnsiTheme="minorHAnsi" w:cstheme="minorHAnsi"/>
                <w:sz w:val="18"/>
                <w:szCs w:val="18"/>
                <w:lang w:eastAsia="en-US"/>
              </w:rPr>
            </w:pPr>
            <w:r w:rsidRPr="00117C6C">
              <w:rPr>
                <w:rFonts w:asciiTheme="minorHAnsi" w:hAnsiTheme="minorHAnsi" w:cstheme="minorHAnsi"/>
                <w:sz w:val="18"/>
                <w:szCs w:val="18"/>
                <w:lang w:eastAsia="en-US"/>
              </w:rPr>
              <w:t xml:space="preserve"> </w:t>
            </w:r>
            <w:r w:rsidRPr="00117C6C">
              <w:rPr>
                <w:sz w:val="18"/>
                <w:szCs w:val="18"/>
                <w:lang w:eastAsia="en-US"/>
              </w:rPr>
              <w:t>Nie dotyczy</w:t>
            </w:r>
          </w:p>
        </w:tc>
      </w:tr>
      <w:tr w:rsidR="007428A1" w:rsidRPr="00933E21" w14:paraId="55465175" w14:textId="77777777" w:rsidTr="00117C6C">
        <w:trPr>
          <w:trHeight w:val="211"/>
        </w:trPr>
        <w:tc>
          <w:tcPr>
            <w:tcW w:w="9734" w:type="dxa"/>
            <w:gridSpan w:val="4"/>
            <w:tcBorders>
              <w:top w:val="single" w:sz="4" w:space="0" w:color="auto"/>
              <w:left w:val="single" w:sz="4" w:space="0" w:color="auto"/>
              <w:bottom w:val="nil"/>
              <w:right w:val="single" w:sz="4" w:space="0" w:color="auto"/>
            </w:tcBorders>
            <w:shd w:val="clear" w:color="auto" w:fill="FFFFFF"/>
            <w:vAlign w:val="bottom"/>
            <w:hideMark/>
          </w:tcPr>
          <w:p w14:paraId="56398528" w14:textId="77777777" w:rsidR="00AA1ED0" w:rsidRDefault="00AA1ED0" w:rsidP="00117C6C">
            <w:pPr>
              <w:pStyle w:val="Teksttreci20"/>
              <w:shd w:val="clear" w:color="auto" w:fill="auto"/>
              <w:spacing w:line="180" w:lineRule="exact"/>
              <w:ind w:firstLine="0"/>
              <w:jc w:val="left"/>
              <w:rPr>
                <w:rStyle w:val="Teksttreci29pt"/>
                <w:rFonts w:asciiTheme="minorHAnsi" w:eastAsia="Microsoft Sans Serif" w:hAnsiTheme="minorHAnsi" w:cstheme="minorHAnsi"/>
              </w:rPr>
            </w:pPr>
          </w:p>
          <w:p w14:paraId="310A0204" w14:textId="1308DE01" w:rsidR="00117C6C" w:rsidRPr="00117C6C" w:rsidRDefault="00117C6C" w:rsidP="00117C6C">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Koszty realizacji programu polityki zdrowotnej</w:t>
            </w:r>
            <w:r w:rsidRPr="00933E21">
              <w:rPr>
                <w:rStyle w:val="Odwoanieprzypisudolnego"/>
                <w:rFonts w:asciiTheme="minorHAnsi" w:hAnsiTheme="minorHAnsi" w:cstheme="minorHAnsi"/>
                <w:color w:val="000000"/>
                <w:sz w:val="18"/>
                <w:szCs w:val="18"/>
                <w:shd w:val="clear" w:color="auto" w:fill="FFFFFF"/>
                <w:lang w:eastAsia="pl-PL" w:bidi="pl-PL"/>
              </w:rPr>
              <w:footnoteReference w:id="8"/>
            </w:r>
            <w:r w:rsidRPr="00933E21">
              <w:rPr>
                <w:rStyle w:val="Teksttreci29pt"/>
                <w:rFonts w:asciiTheme="minorHAnsi" w:eastAsia="Microsoft Sans Serif" w:hAnsiTheme="minorHAnsi" w:cstheme="minorHAnsi"/>
                <w:vertAlign w:val="superscript"/>
              </w:rPr>
              <w:t>)</w:t>
            </w:r>
            <w:r>
              <w:rPr>
                <w:rStyle w:val="Teksttreci29pt"/>
                <w:rFonts w:asciiTheme="minorHAnsi" w:eastAsia="Microsoft Sans Serif" w:hAnsiTheme="minorHAnsi" w:cstheme="minorHAnsi"/>
                <w:vertAlign w:val="superscript"/>
              </w:rPr>
              <w:t xml:space="preserve"> </w:t>
            </w:r>
            <w:r>
              <w:rPr>
                <w:rStyle w:val="Teksttreci29pt"/>
                <w:rFonts w:asciiTheme="minorHAnsi" w:eastAsia="Microsoft Sans Serif" w:hAnsiTheme="minorHAnsi" w:cstheme="minorHAnsi"/>
              </w:rPr>
              <w:t>1428 656,06</w:t>
            </w:r>
            <w:r w:rsidR="00AA1ED0">
              <w:rPr>
                <w:rStyle w:val="Teksttreci29pt"/>
                <w:rFonts w:asciiTheme="minorHAnsi" w:eastAsia="Microsoft Sans Serif" w:hAnsiTheme="minorHAnsi" w:cstheme="minorHAnsi"/>
              </w:rPr>
              <w:t xml:space="preserve"> </w:t>
            </w:r>
            <w:r w:rsidR="00AA1ED0">
              <w:rPr>
                <w:rStyle w:val="Teksttreci29pt"/>
                <w:rFonts w:eastAsia="Microsoft Sans Serif"/>
              </w:rPr>
              <w:t>zł</w:t>
            </w:r>
          </w:p>
          <w:p w14:paraId="67FC27F8" w14:textId="77777777" w:rsidR="00117C6C" w:rsidRPr="00933E21" w:rsidRDefault="00117C6C" w:rsidP="00117C6C">
            <w:pPr>
              <w:pStyle w:val="Teksttreci20"/>
              <w:shd w:val="clear" w:color="auto" w:fill="auto"/>
              <w:tabs>
                <w:tab w:val="left" w:leader="dot" w:pos="4373"/>
              </w:tabs>
              <w:spacing w:line="180" w:lineRule="exact"/>
              <w:ind w:firstLine="0"/>
              <w:jc w:val="left"/>
              <w:rPr>
                <w:rStyle w:val="Teksttreci29pt"/>
                <w:rFonts w:asciiTheme="minorHAnsi" w:eastAsia="Microsoft Sans Serif" w:hAnsiTheme="minorHAnsi" w:cstheme="minorHAnsi"/>
              </w:rPr>
            </w:pPr>
          </w:p>
          <w:p w14:paraId="4F965119" w14:textId="77B64398" w:rsidR="00117C6C" w:rsidRDefault="00117C6C" w:rsidP="00117C6C">
            <w:pPr>
              <w:spacing w:line="256" w:lineRule="auto"/>
              <w:rPr>
                <w:rStyle w:val="Teksttreci29pt"/>
                <w:rFonts w:asciiTheme="minorHAnsi" w:eastAsia="Microsoft Sans Serif" w:hAnsiTheme="minorHAnsi" w:cstheme="minorHAnsi"/>
              </w:rPr>
            </w:pPr>
            <w:r w:rsidRPr="00933E21">
              <w:rPr>
                <w:rStyle w:val="Teksttreci29pt"/>
                <w:rFonts w:asciiTheme="minorHAnsi" w:eastAsia="Microsoft Sans Serif" w:hAnsiTheme="minorHAnsi" w:cstheme="minorHAnsi"/>
              </w:rPr>
              <w:t xml:space="preserve">Rok realizacji programu polityki zdrowotnej: </w:t>
            </w:r>
            <w:r>
              <w:rPr>
                <w:rStyle w:val="Teksttreci29pt"/>
                <w:rFonts w:asciiTheme="minorHAnsi" w:eastAsia="Microsoft Sans Serif" w:hAnsiTheme="minorHAnsi" w:cstheme="minorHAnsi"/>
              </w:rPr>
              <w:t>01.01.2021-31.12.2021</w:t>
            </w:r>
          </w:p>
          <w:p w14:paraId="264C05EC" w14:textId="77777777" w:rsidR="00AA1ED0" w:rsidRDefault="00AA1ED0" w:rsidP="00117C6C">
            <w:pPr>
              <w:spacing w:line="256" w:lineRule="auto"/>
              <w:rPr>
                <w:rStyle w:val="Teksttreci29pt"/>
                <w:rFonts w:asciiTheme="minorHAnsi" w:eastAsia="Microsoft Sans Serif" w:hAnsiTheme="minorHAnsi" w:cstheme="minorHAnsi"/>
              </w:rPr>
            </w:pPr>
          </w:p>
          <w:p w14:paraId="4FC50B10" w14:textId="77777777" w:rsidR="007428A1" w:rsidRPr="00933E21" w:rsidRDefault="007428A1">
            <w:pPr>
              <w:pStyle w:val="Teksttreci20"/>
              <w:shd w:val="clear" w:color="auto" w:fill="auto"/>
              <w:spacing w:line="180" w:lineRule="exact"/>
              <w:ind w:firstLine="0"/>
              <w:jc w:val="left"/>
              <w:rPr>
                <w:rFonts w:asciiTheme="minorHAnsi" w:hAnsiTheme="minorHAnsi" w:cstheme="minorHAnsi"/>
                <w:sz w:val="18"/>
                <w:szCs w:val="18"/>
              </w:rPr>
            </w:pPr>
          </w:p>
        </w:tc>
      </w:tr>
      <w:tr w:rsidR="007428A1" w:rsidRPr="00933E21" w14:paraId="51F5CFA8" w14:textId="77777777" w:rsidTr="00117C6C">
        <w:trPr>
          <w:trHeight w:val="211"/>
        </w:trPr>
        <w:tc>
          <w:tcPr>
            <w:tcW w:w="3614" w:type="dxa"/>
            <w:tcBorders>
              <w:top w:val="single" w:sz="4" w:space="0" w:color="auto"/>
              <w:left w:val="single" w:sz="4" w:space="0" w:color="auto"/>
              <w:bottom w:val="nil"/>
              <w:right w:val="nil"/>
            </w:tcBorders>
            <w:shd w:val="clear" w:color="auto" w:fill="FFFFFF"/>
            <w:vAlign w:val="bottom"/>
            <w:hideMark/>
          </w:tcPr>
          <w:p w14:paraId="05AFDDE2" w14:textId="17ECEAD9" w:rsidR="007428A1" w:rsidRPr="00933E21" w:rsidRDefault="007428A1">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 xml:space="preserve">Źródło finansowania </w:t>
            </w:r>
            <w:r w:rsidRPr="00933E21">
              <w:rPr>
                <w:rFonts w:asciiTheme="minorHAnsi" w:hAnsiTheme="minorHAnsi" w:cstheme="minorHAnsi"/>
                <w:sz w:val="18"/>
                <w:szCs w:val="18"/>
                <w:vertAlign w:val="superscript"/>
              </w:rPr>
              <w:fldChar w:fldCharType="begin"/>
            </w:r>
            <w:r w:rsidRPr="00933E21">
              <w:rPr>
                <w:rFonts w:asciiTheme="minorHAnsi" w:hAnsiTheme="minorHAnsi" w:cstheme="minorHAnsi"/>
                <w:sz w:val="18"/>
                <w:szCs w:val="18"/>
                <w:vertAlign w:val="superscript"/>
              </w:rPr>
              <w:instrText xml:space="preserve"> NOTEREF _Ref508702364  \* MERGEFORMAT </w:instrText>
            </w:r>
            <w:r w:rsidRPr="00933E21">
              <w:rPr>
                <w:rFonts w:asciiTheme="minorHAnsi" w:hAnsiTheme="minorHAnsi" w:cstheme="minorHAnsi"/>
                <w:sz w:val="18"/>
                <w:szCs w:val="18"/>
                <w:vertAlign w:val="superscript"/>
              </w:rPr>
              <w:fldChar w:fldCharType="separate"/>
            </w:r>
            <w:r w:rsidR="00FA2980">
              <w:rPr>
                <w:rFonts w:asciiTheme="minorHAnsi" w:hAnsiTheme="minorHAnsi" w:cstheme="minorHAnsi"/>
                <w:sz w:val="18"/>
                <w:szCs w:val="18"/>
                <w:vertAlign w:val="superscript"/>
              </w:rPr>
              <w:t>5</w:t>
            </w:r>
            <w:r w:rsidRPr="00933E21">
              <w:rPr>
                <w:rFonts w:asciiTheme="minorHAnsi" w:hAnsiTheme="minorHAnsi" w:cstheme="minorHAnsi"/>
                <w:sz w:val="18"/>
                <w:szCs w:val="18"/>
                <w:vertAlign w:val="superscript"/>
              </w:rPr>
              <w:fldChar w:fldCharType="end"/>
            </w:r>
            <w:r w:rsidRPr="00933E21">
              <w:rPr>
                <w:rFonts w:asciiTheme="minorHAnsi" w:hAnsiTheme="minorHAnsi" w:cstheme="minorHAnsi"/>
                <w:sz w:val="18"/>
                <w:szCs w:val="18"/>
                <w:vertAlign w:val="superscript"/>
              </w:rPr>
              <w:t>)</w:t>
            </w:r>
          </w:p>
        </w:tc>
        <w:tc>
          <w:tcPr>
            <w:tcW w:w="3034" w:type="dxa"/>
            <w:gridSpan w:val="2"/>
            <w:tcBorders>
              <w:top w:val="single" w:sz="4" w:space="0" w:color="auto"/>
              <w:left w:val="single" w:sz="4" w:space="0" w:color="auto"/>
              <w:bottom w:val="nil"/>
              <w:right w:val="nil"/>
            </w:tcBorders>
            <w:shd w:val="clear" w:color="auto" w:fill="FFFFFF"/>
            <w:vAlign w:val="bottom"/>
            <w:hideMark/>
          </w:tcPr>
          <w:p w14:paraId="46DFDB8D" w14:textId="77777777" w:rsidR="007428A1" w:rsidRPr="00933E21" w:rsidRDefault="007428A1">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Wydatki bieżące</w:t>
            </w:r>
          </w:p>
        </w:tc>
        <w:tc>
          <w:tcPr>
            <w:tcW w:w="3086" w:type="dxa"/>
            <w:tcBorders>
              <w:top w:val="single" w:sz="4" w:space="0" w:color="auto"/>
              <w:left w:val="single" w:sz="4" w:space="0" w:color="auto"/>
              <w:bottom w:val="nil"/>
              <w:right w:val="single" w:sz="4" w:space="0" w:color="auto"/>
            </w:tcBorders>
            <w:shd w:val="clear" w:color="auto" w:fill="FFFFFF"/>
            <w:vAlign w:val="bottom"/>
            <w:hideMark/>
          </w:tcPr>
          <w:p w14:paraId="14F68FC2" w14:textId="77777777" w:rsidR="007428A1" w:rsidRPr="00933E21" w:rsidRDefault="007428A1">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Wydatki majątkowe</w:t>
            </w:r>
          </w:p>
        </w:tc>
      </w:tr>
      <w:tr w:rsidR="007428A1" w:rsidRPr="00933E21" w14:paraId="383962B5" w14:textId="77777777" w:rsidTr="00117C6C">
        <w:trPr>
          <w:trHeight w:val="211"/>
        </w:trPr>
        <w:tc>
          <w:tcPr>
            <w:tcW w:w="3614" w:type="dxa"/>
            <w:tcBorders>
              <w:top w:val="single" w:sz="4" w:space="0" w:color="auto"/>
              <w:left w:val="single" w:sz="4" w:space="0" w:color="auto"/>
              <w:bottom w:val="nil"/>
              <w:right w:val="nil"/>
            </w:tcBorders>
            <w:shd w:val="clear" w:color="auto" w:fill="FFFFFF"/>
            <w:vAlign w:val="bottom"/>
          </w:tcPr>
          <w:p w14:paraId="5E2C3320" w14:textId="52F9EDB1" w:rsidR="007428A1" w:rsidRPr="00933E21" w:rsidRDefault="00117C6C">
            <w:pPr>
              <w:pStyle w:val="Teksttreci20"/>
              <w:shd w:val="clear" w:color="auto" w:fill="auto"/>
              <w:spacing w:line="180" w:lineRule="exact"/>
              <w:ind w:firstLine="0"/>
              <w:jc w:val="left"/>
              <w:rPr>
                <w:rStyle w:val="Teksttreci29pt"/>
                <w:rFonts w:asciiTheme="minorHAnsi" w:eastAsia="Microsoft Sans Serif" w:hAnsiTheme="minorHAnsi" w:cstheme="minorHAnsi"/>
              </w:rPr>
            </w:pPr>
            <w:r>
              <w:rPr>
                <w:rStyle w:val="Teksttreci29pt"/>
                <w:rFonts w:asciiTheme="minorHAnsi" w:eastAsia="Microsoft Sans Serif" w:hAnsiTheme="minorHAnsi" w:cstheme="minorHAnsi"/>
              </w:rPr>
              <w:t>Gmina Kleszczów</w:t>
            </w:r>
          </w:p>
        </w:tc>
        <w:tc>
          <w:tcPr>
            <w:tcW w:w="3034" w:type="dxa"/>
            <w:gridSpan w:val="2"/>
            <w:tcBorders>
              <w:top w:val="single" w:sz="4" w:space="0" w:color="auto"/>
              <w:left w:val="single" w:sz="4" w:space="0" w:color="auto"/>
              <w:bottom w:val="nil"/>
              <w:right w:val="nil"/>
            </w:tcBorders>
            <w:shd w:val="clear" w:color="auto" w:fill="FFFFFF"/>
            <w:vAlign w:val="bottom"/>
          </w:tcPr>
          <w:p w14:paraId="60B23D52" w14:textId="65C26B14" w:rsidR="007428A1" w:rsidRPr="00933E21" w:rsidRDefault="00117C6C">
            <w:pPr>
              <w:pStyle w:val="Teksttreci20"/>
              <w:shd w:val="clear" w:color="auto" w:fill="auto"/>
              <w:spacing w:line="180" w:lineRule="exact"/>
              <w:ind w:firstLine="0"/>
              <w:jc w:val="left"/>
              <w:rPr>
                <w:rStyle w:val="Teksttreci29pt"/>
                <w:rFonts w:asciiTheme="minorHAnsi" w:eastAsia="Microsoft Sans Serif" w:hAnsiTheme="minorHAnsi" w:cstheme="minorHAnsi"/>
              </w:rPr>
            </w:pPr>
            <w:r>
              <w:rPr>
                <w:rStyle w:val="Teksttreci29pt"/>
                <w:rFonts w:asciiTheme="minorHAnsi" w:eastAsia="Microsoft Sans Serif" w:hAnsiTheme="minorHAnsi" w:cstheme="minorHAnsi"/>
              </w:rPr>
              <w:t>1428 656,06</w:t>
            </w:r>
            <w:r w:rsidR="00AA1ED0">
              <w:rPr>
                <w:rStyle w:val="Teksttreci29pt"/>
                <w:rFonts w:asciiTheme="minorHAnsi" w:eastAsia="Microsoft Sans Serif" w:hAnsiTheme="minorHAnsi" w:cstheme="minorHAnsi"/>
              </w:rPr>
              <w:t xml:space="preserve"> </w:t>
            </w:r>
            <w:r w:rsidR="00AA1ED0">
              <w:rPr>
                <w:rStyle w:val="Teksttreci29pt"/>
                <w:rFonts w:eastAsia="Microsoft Sans Serif"/>
              </w:rPr>
              <w:t>zł</w:t>
            </w:r>
          </w:p>
        </w:tc>
        <w:tc>
          <w:tcPr>
            <w:tcW w:w="3086" w:type="dxa"/>
            <w:tcBorders>
              <w:top w:val="single" w:sz="4" w:space="0" w:color="auto"/>
              <w:left w:val="single" w:sz="4" w:space="0" w:color="auto"/>
              <w:bottom w:val="nil"/>
              <w:right w:val="single" w:sz="4" w:space="0" w:color="auto"/>
            </w:tcBorders>
            <w:shd w:val="clear" w:color="auto" w:fill="FFFFFF"/>
            <w:vAlign w:val="bottom"/>
          </w:tcPr>
          <w:p w14:paraId="30E765CE" w14:textId="08FBC534" w:rsidR="007428A1" w:rsidRPr="00933E21" w:rsidRDefault="00117C6C">
            <w:pPr>
              <w:pStyle w:val="Teksttreci20"/>
              <w:shd w:val="clear" w:color="auto" w:fill="auto"/>
              <w:spacing w:line="180" w:lineRule="exact"/>
              <w:ind w:firstLine="0"/>
              <w:jc w:val="left"/>
              <w:rPr>
                <w:rStyle w:val="Teksttreci29pt"/>
                <w:rFonts w:asciiTheme="minorHAnsi" w:eastAsia="Microsoft Sans Serif" w:hAnsiTheme="minorHAnsi" w:cstheme="minorHAnsi"/>
              </w:rPr>
            </w:pPr>
            <w:r>
              <w:rPr>
                <w:rStyle w:val="Teksttreci29pt"/>
                <w:rFonts w:asciiTheme="minorHAnsi" w:eastAsia="Microsoft Sans Serif" w:hAnsiTheme="minorHAnsi" w:cstheme="minorHAnsi"/>
              </w:rPr>
              <w:t xml:space="preserve">Nie dotyczy </w:t>
            </w:r>
          </w:p>
        </w:tc>
      </w:tr>
      <w:tr w:rsidR="00AA1ED0" w:rsidRPr="00933E21" w14:paraId="5BA375B0" w14:textId="77777777" w:rsidTr="00946D34">
        <w:trPr>
          <w:trHeight w:val="211"/>
        </w:trPr>
        <w:tc>
          <w:tcPr>
            <w:tcW w:w="9734" w:type="dxa"/>
            <w:gridSpan w:val="4"/>
            <w:tcBorders>
              <w:top w:val="single" w:sz="4" w:space="0" w:color="auto"/>
              <w:left w:val="single" w:sz="4" w:space="0" w:color="auto"/>
              <w:bottom w:val="nil"/>
              <w:right w:val="single" w:sz="4" w:space="0" w:color="auto"/>
            </w:tcBorders>
            <w:shd w:val="clear" w:color="auto" w:fill="FFFFFF"/>
            <w:vAlign w:val="bottom"/>
          </w:tcPr>
          <w:p w14:paraId="55F74EA9" w14:textId="77777777" w:rsidR="00AA1ED0" w:rsidRDefault="00AA1ED0" w:rsidP="009C6359">
            <w:pPr>
              <w:spacing w:line="256" w:lineRule="auto"/>
              <w:rPr>
                <w:rFonts w:asciiTheme="minorHAnsi" w:hAnsiTheme="minorHAnsi" w:cstheme="minorHAnsi"/>
                <w:sz w:val="18"/>
                <w:szCs w:val="18"/>
                <w:lang w:eastAsia="en-US"/>
              </w:rPr>
            </w:pPr>
          </w:p>
          <w:p w14:paraId="308766F3" w14:textId="6F1CF1DC" w:rsidR="00AA1ED0" w:rsidRPr="00117C6C" w:rsidRDefault="00AA1ED0" w:rsidP="00AA1ED0">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Koszty realizacji programu polityki zdrowotnej</w:t>
            </w:r>
            <w:r w:rsidRPr="00933E21">
              <w:rPr>
                <w:rStyle w:val="Odwoanieprzypisudolnego"/>
                <w:rFonts w:asciiTheme="minorHAnsi" w:hAnsiTheme="minorHAnsi" w:cstheme="minorHAnsi"/>
                <w:color w:val="000000"/>
                <w:sz w:val="18"/>
                <w:szCs w:val="18"/>
                <w:shd w:val="clear" w:color="auto" w:fill="FFFFFF"/>
                <w:lang w:eastAsia="pl-PL" w:bidi="pl-PL"/>
              </w:rPr>
              <w:footnoteReference w:id="9"/>
            </w:r>
            <w:r w:rsidRPr="00933E21">
              <w:rPr>
                <w:rStyle w:val="Teksttreci29pt"/>
                <w:rFonts w:asciiTheme="minorHAnsi" w:eastAsia="Microsoft Sans Serif" w:hAnsiTheme="minorHAnsi" w:cstheme="minorHAnsi"/>
                <w:vertAlign w:val="superscript"/>
              </w:rPr>
              <w:t>)</w:t>
            </w:r>
            <w:r>
              <w:rPr>
                <w:rStyle w:val="Teksttreci29pt"/>
                <w:rFonts w:asciiTheme="minorHAnsi" w:eastAsia="Microsoft Sans Serif" w:hAnsiTheme="minorHAnsi" w:cstheme="minorHAnsi"/>
                <w:vertAlign w:val="superscript"/>
              </w:rPr>
              <w:t xml:space="preserve"> </w:t>
            </w:r>
            <w:r>
              <w:rPr>
                <w:rStyle w:val="Teksttreci29pt"/>
                <w:rFonts w:asciiTheme="minorHAnsi" w:eastAsia="Microsoft Sans Serif" w:hAnsiTheme="minorHAnsi" w:cstheme="minorHAnsi"/>
              </w:rPr>
              <w:t xml:space="preserve"> 1420900,00 </w:t>
            </w:r>
            <w:r>
              <w:rPr>
                <w:rStyle w:val="Teksttreci29pt"/>
                <w:rFonts w:eastAsia="Microsoft Sans Serif"/>
              </w:rPr>
              <w:t>zł</w:t>
            </w:r>
          </w:p>
          <w:p w14:paraId="5585520A" w14:textId="77777777" w:rsidR="00AA1ED0" w:rsidRPr="00933E21" w:rsidRDefault="00AA1ED0" w:rsidP="00AA1ED0">
            <w:pPr>
              <w:pStyle w:val="Teksttreci20"/>
              <w:shd w:val="clear" w:color="auto" w:fill="auto"/>
              <w:tabs>
                <w:tab w:val="left" w:leader="dot" w:pos="4373"/>
              </w:tabs>
              <w:spacing w:line="180" w:lineRule="exact"/>
              <w:ind w:firstLine="0"/>
              <w:jc w:val="left"/>
              <w:rPr>
                <w:rStyle w:val="Teksttreci29pt"/>
                <w:rFonts w:asciiTheme="minorHAnsi" w:eastAsia="Microsoft Sans Serif" w:hAnsiTheme="minorHAnsi" w:cstheme="minorHAnsi"/>
              </w:rPr>
            </w:pPr>
          </w:p>
          <w:p w14:paraId="76A93AB2" w14:textId="25B82AAF" w:rsidR="00AA1ED0" w:rsidRDefault="00AA1ED0" w:rsidP="00AA1ED0">
            <w:pPr>
              <w:spacing w:line="256" w:lineRule="auto"/>
              <w:rPr>
                <w:rStyle w:val="Teksttreci29pt"/>
                <w:rFonts w:asciiTheme="minorHAnsi" w:eastAsia="Microsoft Sans Serif" w:hAnsiTheme="minorHAnsi" w:cstheme="minorHAnsi"/>
              </w:rPr>
            </w:pPr>
            <w:r w:rsidRPr="00933E21">
              <w:rPr>
                <w:rStyle w:val="Teksttreci29pt"/>
                <w:rFonts w:asciiTheme="minorHAnsi" w:eastAsia="Microsoft Sans Serif" w:hAnsiTheme="minorHAnsi" w:cstheme="minorHAnsi"/>
              </w:rPr>
              <w:t xml:space="preserve">Rok realizacji programu polityki zdrowotnej: </w:t>
            </w:r>
            <w:r>
              <w:rPr>
                <w:rStyle w:val="Teksttreci29pt"/>
                <w:rFonts w:asciiTheme="minorHAnsi" w:eastAsia="Microsoft Sans Serif" w:hAnsiTheme="minorHAnsi" w:cstheme="minorHAnsi"/>
              </w:rPr>
              <w:t>01.01.2022-31.12.2022</w:t>
            </w:r>
          </w:p>
          <w:p w14:paraId="3CEC9882" w14:textId="454A7F02" w:rsidR="00AA1ED0" w:rsidRPr="00933E21" w:rsidRDefault="00AA1ED0" w:rsidP="009C6359">
            <w:pPr>
              <w:spacing w:line="256" w:lineRule="auto"/>
              <w:rPr>
                <w:rFonts w:asciiTheme="minorHAnsi" w:hAnsiTheme="minorHAnsi" w:cstheme="minorHAnsi"/>
                <w:sz w:val="18"/>
                <w:szCs w:val="18"/>
                <w:lang w:eastAsia="en-US"/>
              </w:rPr>
            </w:pPr>
          </w:p>
        </w:tc>
      </w:tr>
      <w:tr w:rsidR="00AA1ED0" w:rsidRPr="00933E21" w14:paraId="3DE1DDED" w14:textId="77777777" w:rsidTr="00E539C8">
        <w:trPr>
          <w:trHeight w:val="211"/>
        </w:trPr>
        <w:tc>
          <w:tcPr>
            <w:tcW w:w="3614" w:type="dxa"/>
            <w:tcBorders>
              <w:top w:val="single" w:sz="4" w:space="0" w:color="auto"/>
              <w:left w:val="single" w:sz="4" w:space="0" w:color="auto"/>
              <w:bottom w:val="nil"/>
              <w:right w:val="nil"/>
            </w:tcBorders>
            <w:shd w:val="clear" w:color="auto" w:fill="FFFFFF"/>
            <w:vAlign w:val="bottom"/>
          </w:tcPr>
          <w:p w14:paraId="32BD6A78" w14:textId="796AB10E" w:rsidR="00AA1ED0" w:rsidRPr="00933E21" w:rsidRDefault="00AA1ED0" w:rsidP="00AA1ED0">
            <w:pPr>
              <w:pStyle w:val="Teksttreci20"/>
              <w:shd w:val="clear" w:color="auto" w:fill="auto"/>
              <w:spacing w:line="180" w:lineRule="exact"/>
              <w:ind w:left="360"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 xml:space="preserve">Źródło finansowania </w:t>
            </w:r>
            <w:r w:rsidRPr="00933E21">
              <w:rPr>
                <w:rFonts w:asciiTheme="minorHAnsi" w:hAnsiTheme="minorHAnsi" w:cstheme="minorHAnsi"/>
                <w:sz w:val="18"/>
                <w:szCs w:val="18"/>
                <w:vertAlign w:val="superscript"/>
              </w:rPr>
              <w:fldChar w:fldCharType="begin"/>
            </w:r>
            <w:r w:rsidRPr="00933E21">
              <w:rPr>
                <w:rFonts w:asciiTheme="minorHAnsi" w:hAnsiTheme="minorHAnsi" w:cstheme="minorHAnsi"/>
                <w:sz w:val="18"/>
                <w:szCs w:val="18"/>
                <w:vertAlign w:val="superscript"/>
              </w:rPr>
              <w:instrText xml:space="preserve"> NOTEREF _Ref508702364  \* MERGEFORMAT </w:instrText>
            </w:r>
            <w:r w:rsidRPr="00933E21">
              <w:rPr>
                <w:rFonts w:asciiTheme="minorHAnsi" w:hAnsiTheme="minorHAnsi" w:cstheme="minorHAnsi"/>
                <w:sz w:val="18"/>
                <w:szCs w:val="18"/>
                <w:vertAlign w:val="superscript"/>
              </w:rPr>
              <w:fldChar w:fldCharType="separate"/>
            </w:r>
            <w:r w:rsidR="00FA2980">
              <w:rPr>
                <w:rFonts w:asciiTheme="minorHAnsi" w:hAnsiTheme="minorHAnsi" w:cstheme="minorHAnsi"/>
                <w:sz w:val="18"/>
                <w:szCs w:val="18"/>
                <w:vertAlign w:val="superscript"/>
              </w:rPr>
              <w:t>5</w:t>
            </w:r>
            <w:r w:rsidRPr="00933E21">
              <w:rPr>
                <w:rFonts w:asciiTheme="minorHAnsi" w:hAnsiTheme="minorHAnsi" w:cstheme="minorHAnsi"/>
                <w:sz w:val="18"/>
                <w:szCs w:val="18"/>
                <w:vertAlign w:val="superscript"/>
              </w:rPr>
              <w:fldChar w:fldCharType="end"/>
            </w:r>
            <w:r w:rsidRPr="00933E21">
              <w:rPr>
                <w:rFonts w:asciiTheme="minorHAnsi" w:hAnsiTheme="minorHAnsi" w:cstheme="minorHAnsi"/>
                <w:sz w:val="18"/>
                <w:szCs w:val="18"/>
                <w:vertAlign w:val="superscript"/>
              </w:rPr>
              <w:t>)</w:t>
            </w:r>
          </w:p>
        </w:tc>
        <w:tc>
          <w:tcPr>
            <w:tcW w:w="3034" w:type="dxa"/>
            <w:gridSpan w:val="2"/>
            <w:tcBorders>
              <w:top w:val="single" w:sz="4" w:space="0" w:color="auto"/>
              <w:left w:val="single" w:sz="4" w:space="0" w:color="auto"/>
              <w:bottom w:val="nil"/>
              <w:right w:val="nil"/>
            </w:tcBorders>
            <w:shd w:val="clear" w:color="auto" w:fill="FFFFFF"/>
            <w:vAlign w:val="bottom"/>
          </w:tcPr>
          <w:p w14:paraId="27AA49CC" w14:textId="3D275206" w:rsidR="00AA1ED0" w:rsidRPr="00933E21" w:rsidRDefault="00AA1ED0" w:rsidP="00AA1ED0">
            <w:pPr>
              <w:spacing w:line="256" w:lineRule="auto"/>
              <w:rPr>
                <w:rFonts w:asciiTheme="minorHAnsi" w:hAnsiTheme="minorHAnsi" w:cstheme="minorHAnsi"/>
                <w:sz w:val="18"/>
                <w:szCs w:val="18"/>
                <w:lang w:eastAsia="en-US"/>
              </w:rPr>
            </w:pPr>
            <w:r w:rsidRPr="00933E21">
              <w:rPr>
                <w:rStyle w:val="Teksttreci29pt"/>
                <w:rFonts w:asciiTheme="minorHAnsi" w:eastAsia="Microsoft Sans Serif" w:hAnsiTheme="minorHAnsi" w:cstheme="minorHAnsi"/>
              </w:rPr>
              <w:t>Wydatki bieżące</w:t>
            </w:r>
          </w:p>
        </w:tc>
        <w:tc>
          <w:tcPr>
            <w:tcW w:w="3086" w:type="dxa"/>
            <w:tcBorders>
              <w:top w:val="single" w:sz="4" w:space="0" w:color="auto"/>
              <w:left w:val="single" w:sz="4" w:space="0" w:color="auto"/>
              <w:bottom w:val="nil"/>
              <w:right w:val="single" w:sz="4" w:space="0" w:color="auto"/>
            </w:tcBorders>
            <w:shd w:val="clear" w:color="auto" w:fill="FFFFFF"/>
            <w:vAlign w:val="bottom"/>
          </w:tcPr>
          <w:p w14:paraId="4ADDE688" w14:textId="28827E08" w:rsidR="00AA1ED0" w:rsidRPr="00933E21" w:rsidRDefault="00AA1ED0" w:rsidP="00AA1ED0">
            <w:pPr>
              <w:spacing w:line="256" w:lineRule="auto"/>
              <w:rPr>
                <w:rFonts w:asciiTheme="minorHAnsi" w:hAnsiTheme="minorHAnsi" w:cstheme="minorHAnsi"/>
                <w:sz w:val="18"/>
                <w:szCs w:val="18"/>
                <w:lang w:eastAsia="en-US"/>
              </w:rPr>
            </w:pPr>
            <w:r w:rsidRPr="00933E21">
              <w:rPr>
                <w:rStyle w:val="Teksttreci29pt"/>
                <w:rFonts w:asciiTheme="minorHAnsi" w:eastAsia="Microsoft Sans Serif" w:hAnsiTheme="minorHAnsi" w:cstheme="minorHAnsi"/>
              </w:rPr>
              <w:t>Wydatki majątkowe</w:t>
            </w:r>
          </w:p>
        </w:tc>
      </w:tr>
      <w:tr w:rsidR="007428A1" w:rsidRPr="00933E21" w14:paraId="078D87DF" w14:textId="77777777" w:rsidTr="00117C6C">
        <w:trPr>
          <w:trHeight w:val="211"/>
        </w:trPr>
        <w:tc>
          <w:tcPr>
            <w:tcW w:w="3614" w:type="dxa"/>
            <w:tcBorders>
              <w:top w:val="single" w:sz="4" w:space="0" w:color="auto"/>
              <w:left w:val="single" w:sz="4" w:space="0" w:color="auto"/>
              <w:bottom w:val="nil"/>
              <w:right w:val="nil"/>
            </w:tcBorders>
            <w:shd w:val="clear" w:color="auto" w:fill="FFFFFF"/>
            <w:vAlign w:val="bottom"/>
            <w:hideMark/>
          </w:tcPr>
          <w:p w14:paraId="128E756D" w14:textId="77777777" w:rsidR="007428A1" w:rsidRDefault="00AA1ED0" w:rsidP="00AA1ED0">
            <w:pPr>
              <w:pStyle w:val="Teksttreci20"/>
              <w:shd w:val="clear" w:color="auto" w:fill="auto"/>
              <w:spacing w:line="180" w:lineRule="exact"/>
              <w:ind w:firstLine="0"/>
              <w:jc w:val="center"/>
              <w:rPr>
                <w:rFonts w:asciiTheme="minorHAnsi" w:hAnsiTheme="minorHAnsi" w:cstheme="minorHAnsi"/>
                <w:sz w:val="18"/>
                <w:szCs w:val="18"/>
              </w:rPr>
            </w:pPr>
            <w:r>
              <w:rPr>
                <w:rFonts w:asciiTheme="minorHAnsi" w:hAnsiTheme="minorHAnsi" w:cstheme="minorHAnsi"/>
                <w:sz w:val="18"/>
                <w:szCs w:val="18"/>
              </w:rPr>
              <w:t>Gmina Kleszczów</w:t>
            </w:r>
          </w:p>
          <w:p w14:paraId="0C8C8F8D" w14:textId="5D39EEE3" w:rsidR="00AA1ED0" w:rsidRPr="00933E21" w:rsidRDefault="00AA1ED0" w:rsidP="00AA1ED0">
            <w:pPr>
              <w:pStyle w:val="Teksttreci20"/>
              <w:shd w:val="clear" w:color="auto" w:fill="auto"/>
              <w:spacing w:line="180" w:lineRule="exact"/>
              <w:ind w:firstLine="0"/>
              <w:jc w:val="center"/>
              <w:rPr>
                <w:rFonts w:asciiTheme="minorHAnsi" w:hAnsiTheme="minorHAnsi" w:cstheme="minorHAnsi"/>
                <w:sz w:val="18"/>
                <w:szCs w:val="18"/>
              </w:rPr>
            </w:pPr>
          </w:p>
        </w:tc>
        <w:tc>
          <w:tcPr>
            <w:tcW w:w="3034" w:type="dxa"/>
            <w:gridSpan w:val="2"/>
            <w:tcBorders>
              <w:top w:val="single" w:sz="4" w:space="0" w:color="auto"/>
              <w:left w:val="single" w:sz="4" w:space="0" w:color="auto"/>
              <w:bottom w:val="nil"/>
              <w:right w:val="nil"/>
            </w:tcBorders>
            <w:shd w:val="clear" w:color="auto" w:fill="FFFFFF"/>
          </w:tcPr>
          <w:p w14:paraId="076BC6E1" w14:textId="07FD629E" w:rsidR="007428A1" w:rsidRPr="00933E21" w:rsidRDefault="00AA1ED0" w:rsidP="00AA1ED0">
            <w:pPr>
              <w:spacing w:line="25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t>1320900,00 zł</w:t>
            </w:r>
          </w:p>
        </w:tc>
        <w:tc>
          <w:tcPr>
            <w:tcW w:w="3086" w:type="dxa"/>
            <w:tcBorders>
              <w:top w:val="single" w:sz="4" w:space="0" w:color="auto"/>
              <w:left w:val="single" w:sz="4" w:space="0" w:color="auto"/>
              <w:bottom w:val="nil"/>
              <w:right w:val="single" w:sz="4" w:space="0" w:color="auto"/>
            </w:tcBorders>
            <w:shd w:val="clear" w:color="auto" w:fill="FFFFFF"/>
          </w:tcPr>
          <w:p w14:paraId="4CB9511F" w14:textId="532212D9" w:rsidR="009C6359" w:rsidRPr="00933E21" w:rsidRDefault="002F02C3" w:rsidP="00AA1ED0">
            <w:pPr>
              <w:spacing w:line="256" w:lineRule="auto"/>
              <w:jc w:val="center"/>
              <w:rPr>
                <w:rFonts w:asciiTheme="minorHAnsi" w:hAnsiTheme="minorHAnsi" w:cstheme="minorHAnsi"/>
                <w:sz w:val="18"/>
                <w:szCs w:val="18"/>
                <w:lang w:eastAsia="en-US"/>
              </w:rPr>
            </w:pPr>
            <w:r w:rsidRPr="00933E21">
              <w:rPr>
                <w:rFonts w:asciiTheme="minorHAnsi" w:hAnsiTheme="minorHAnsi" w:cstheme="minorHAnsi"/>
                <w:sz w:val="18"/>
                <w:szCs w:val="18"/>
                <w:lang w:eastAsia="en-US"/>
              </w:rPr>
              <w:t>Zakup unitu stomatologicznego  -</w:t>
            </w:r>
          </w:p>
          <w:p w14:paraId="7C69F29E" w14:textId="4F5B376E" w:rsidR="007428A1" w:rsidRPr="00933E21" w:rsidRDefault="009C6359" w:rsidP="00AA1ED0">
            <w:pPr>
              <w:spacing w:line="256" w:lineRule="auto"/>
              <w:jc w:val="center"/>
              <w:rPr>
                <w:rFonts w:asciiTheme="minorHAnsi" w:hAnsiTheme="minorHAnsi" w:cstheme="minorHAnsi"/>
                <w:sz w:val="18"/>
                <w:szCs w:val="18"/>
                <w:lang w:eastAsia="en-US"/>
              </w:rPr>
            </w:pPr>
            <w:r w:rsidRPr="00933E21">
              <w:rPr>
                <w:rFonts w:asciiTheme="minorHAnsi" w:hAnsiTheme="minorHAnsi" w:cstheme="minorHAnsi"/>
                <w:sz w:val="18"/>
                <w:szCs w:val="18"/>
                <w:lang w:eastAsia="en-US"/>
              </w:rPr>
              <w:t>100</w:t>
            </w:r>
            <w:r w:rsidR="00AA1ED0">
              <w:rPr>
                <w:rFonts w:asciiTheme="minorHAnsi" w:hAnsiTheme="minorHAnsi" w:cstheme="minorHAnsi"/>
                <w:sz w:val="18"/>
                <w:szCs w:val="18"/>
                <w:lang w:eastAsia="en-US"/>
              </w:rPr>
              <w:t xml:space="preserve"> 000,00 zł</w:t>
            </w:r>
          </w:p>
        </w:tc>
      </w:tr>
      <w:tr w:rsidR="00AA1ED0" w:rsidRPr="00933E21" w14:paraId="0687AE38" w14:textId="77777777" w:rsidTr="00E81AE3">
        <w:trPr>
          <w:trHeight w:val="211"/>
        </w:trPr>
        <w:tc>
          <w:tcPr>
            <w:tcW w:w="9734" w:type="dxa"/>
            <w:gridSpan w:val="4"/>
            <w:tcBorders>
              <w:top w:val="single" w:sz="4" w:space="0" w:color="auto"/>
              <w:left w:val="single" w:sz="4" w:space="0" w:color="auto"/>
              <w:bottom w:val="nil"/>
              <w:right w:val="single" w:sz="4" w:space="0" w:color="auto"/>
            </w:tcBorders>
            <w:shd w:val="clear" w:color="auto" w:fill="FFFFFF"/>
            <w:vAlign w:val="bottom"/>
            <w:hideMark/>
          </w:tcPr>
          <w:p w14:paraId="0CB0E96D" w14:textId="77777777" w:rsidR="00AA1ED0" w:rsidRDefault="00AA1ED0">
            <w:pPr>
              <w:spacing w:line="256" w:lineRule="auto"/>
              <w:rPr>
                <w:rFonts w:asciiTheme="minorHAnsi" w:hAnsiTheme="minorHAnsi" w:cstheme="minorHAnsi"/>
                <w:sz w:val="18"/>
                <w:szCs w:val="18"/>
                <w:lang w:eastAsia="en-US"/>
              </w:rPr>
            </w:pPr>
          </w:p>
          <w:p w14:paraId="30C37F36" w14:textId="77777777" w:rsidR="00AA1ED0" w:rsidRDefault="00AA1ED0">
            <w:pPr>
              <w:spacing w:line="256" w:lineRule="auto"/>
              <w:rPr>
                <w:sz w:val="18"/>
                <w:szCs w:val="18"/>
                <w:lang w:eastAsia="en-US"/>
              </w:rPr>
            </w:pPr>
            <w:r w:rsidRPr="00AA1ED0">
              <w:rPr>
                <w:rFonts w:asciiTheme="minorHAnsi" w:hAnsiTheme="minorHAnsi" w:cstheme="minorHAnsi"/>
                <w:sz w:val="18"/>
                <w:szCs w:val="18"/>
                <w:lang w:eastAsia="en-US"/>
              </w:rPr>
              <w:t>C</w:t>
            </w:r>
            <w:r w:rsidRPr="00AA1ED0">
              <w:rPr>
                <w:sz w:val="18"/>
                <w:szCs w:val="18"/>
                <w:lang w:eastAsia="en-US"/>
              </w:rPr>
              <w:t>ały okres realizacji programu polityki zdrowotnej</w:t>
            </w:r>
            <w:r>
              <w:rPr>
                <w:sz w:val="18"/>
                <w:szCs w:val="18"/>
                <w:lang w:eastAsia="en-US"/>
              </w:rPr>
              <w:t>: 5 239 332,49 zł</w:t>
            </w:r>
          </w:p>
          <w:p w14:paraId="7FFC20EA" w14:textId="79F7C167" w:rsidR="00AA1ED0" w:rsidRPr="00AA1ED0" w:rsidRDefault="00AA1ED0">
            <w:pPr>
              <w:spacing w:line="256" w:lineRule="auto"/>
              <w:rPr>
                <w:rFonts w:asciiTheme="minorHAnsi" w:hAnsiTheme="minorHAnsi" w:cstheme="minorHAnsi"/>
                <w:sz w:val="18"/>
                <w:szCs w:val="18"/>
                <w:lang w:eastAsia="en-US"/>
              </w:rPr>
            </w:pPr>
          </w:p>
        </w:tc>
      </w:tr>
      <w:tr w:rsidR="00AA1ED0" w:rsidRPr="00933E21" w14:paraId="334A9BBB" w14:textId="77777777" w:rsidTr="00125422">
        <w:trPr>
          <w:trHeight w:val="216"/>
        </w:trPr>
        <w:tc>
          <w:tcPr>
            <w:tcW w:w="3614" w:type="dxa"/>
            <w:tcBorders>
              <w:top w:val="single" w:sz="4" w:space="0" w:color="auto"/>
              <w:left w:val="single" w:sz="4" w:space="0" w:color="auto"/>
              <w:bottom w:val="nil"/>
              <w:right w:val="nil"/>
            </w:tcBorders>
            <w:shd w:val="clear" w:color="auto" w:fill="FFFFFF"/>
            <w:vAlign w:val="bottom"/>
          </w:tcPr>
          <w:p w14:paraId="7D55598B" w14:textId="5737658F" w:rsidR="00AA1ED0" w:rsidRPr="00933E21" w:rsidRDefault="00AA1ED0" w:rsidP="00AA1ED0">
            <w:pPr>
              <w:pStyle w:val="Teksttreci20"/>
              <w:shd w:val="clear" w:color="auto" w:fill="auto"/>
              <w:spacing w:line="180" w:lineRule="exact"/>
              <w:ind w:firstLine="0"/>
              <w:jc w:val="left"/>
              <w:rPr>
                <w:rStyle w:val="Teksttreci29pt"/>
                <w:rFonts w:asciiTheme="minorHAnsi" w:eastAsia="Microsoft Sans Serif" w:hAnsiTheme="minorHAnsi" w:cstheme="minorHAnsi"/>
              </w:rPr>
            </w:pPr>
            <w:r w:rsidRPr="00933E21">
              <w:rPr>
                <w:rStyle w:val="Teksttreci29pt"/>
                <w:rFonts w:asciiTheme="minorHAnsi" w:eastAsia="Microsoft Sans Serif" w:hAnsiTheme="minorHAnsi" w:cstheme="minorHAnsi"/>
              </w:rPr>
              <w:t xml:space="preserve">Źródło finansowania </w:t>
            </w:r>
            <w:r w:rsidRPr="00933E21">
              <w:rPr>
                <w:rFonts w:asciiTheme="minorHAnsi" w:hAnsiTheme="minorHAnsi" w:cstheme="minorHAnsi"/>
                <w:sz w:val="18"/>
                <w:szCs w:val="18"/>
                <w:vertAlign w:val="superscript"/>
              </w:rPr>
              <w:fldChar w:fldCharType="begin"/>
            </w:r>
            <w:r w:rsidRPr="00933E21">
              <w:rPr>
                <w:rFonts w:asciiTheme="minorHAnsi" w:hAnsiTheme="minorHAnsi" w:cstheme="minorHAnsi"/>
                <w:sz w:val="18"/>
                <w:szCs w:val="18"/>
                <w:vertAlign w:val="superscript"/>
              </w:rPr>
              <w:instrText xml:space="preserve"> NOTEREF _Ref508702364  \* MERGEFORMAT </w:instrText>
            </w:r>
            <w:r w:rsidRPr="00933E21">
              <w:rPr>
                <w:rFonts w:asciiTheme="minorHAnsi" w:hAnsiTheme="minorHAnsi" w:cstheme="minorHAnsi"/>
                <w:sz w:val="18"/>
                <w:szCs w:val="18"/>
                <w:vertAlign w:val="superscript"/>
              </w:rPr>
              <w:fldChar w:fldCharType="separate"/>
            </w:r>
            <w:r w:rsidR="00FA2980">
              <w:rPr>
                <w:rFonts w:asciiTheme="minorHAnsi" w:hAnsiTheme="minorHAnsi" w:cstheme="minorHAnsi"/>
                <w:sz w:val="18"/>
                <w:szCs w:val="18"/>
                <w:vertAlign w:val="superscript"/>
              </w:rPr>
              <w:t>5</w:t>
            </w:r>
            <w:r w:rsidRPr="00933E21">
              <w:rPr>
                <w:rFonts w:asciiTheme="minorHAnsi" w:hAnsiTheme="minorHAnsi" w:cstheme="minorHAnsi"/>
                <w:sz w:val="18"/>
                <w:szCs w:val="18"/>
                <w:vertAlign w:val="superscript"/>
              </w:rPr>
              <w:fldChar w:fldCharType="end"/>
            </w:r>
            <w:r w:rsidRPr="00933E21">
              <w:rPr>
                <w:rFonts w:asciiTheme="minorHAnsi" w:hAnsiTheme="minorHAnsi" w:cstheme="minorHAnsi"/>
                <w:sz w:val="18"/>
                <w:szCs w:val="18"/>
                <w:vertAlign w:val="superscript"/>
              </w:rPr>
              <w:t>)</w:t>
            </w:r>
          </w:p>
        </w:tc>
        <w:tc>
          <w:tcPr>
            <w:tcW w:w="3034" w:type="dxa"/>
            <w:gridSpan w:val="2"/>
            <w:tcBorders>
              <w:top w:val="single" w:sz="4" w:space="0" w:color="auto"/>
              <w:left w:val="single" w:sz="4" w:space="0" w:color="auto"/>
              <w:bottom w:val="nil"/>
              <w:right w:val="nil"/>
            </w:tcBorders>
            <w:shd w:val="clear" w:color="auto" w:fill="FFFFFF"/>
            <w:vAlign w:val="bottom"/>
          </w:tcPr>
          <w:p w14:paraId="4E5932FD" w14:textId="6DEA3853" w:rsidR="00AA1ED0" w:rsidRPr="00933E21" w:rsidRDefault="00AA1ED0" w:rsidP="00AA1ED0">
            <w:pPr>
              <w:spacing w:line="256" w:lineRule="auto"/>
              <w:rPr>
                <w:rFonts w:asciiTheme="minorHAnsi" w:hAnsiTheme="minorHAnsi" w:cstheme="minorHAnsi"/>
                <w:sz w:val="18"/>
                <w:szCs w:val="18"/>
                <w:lang w:eastAsia="en-US"/>
              </w:rPr>
            </w:pPr>
            <w:r w:rsidRPr="00933E21">
              <w:rPr>
                <w:rStyle w:val="Teksttreci29pt"/>
                <w:rFonts w:asciiTheme="minorHAnsi" w:eastAsia="Microsoft Sans Serif" w:hAnsiTheme="minorHAnsi" w:cstheme="minorHAnsi"/>
              </w:rPr>
              <w:t>Wydatki bieżące</w:t>
            </w:r>
          </w:p>
        </w:tc>
        <w:tc>
          <w:tcPr>
            <w:tcW w:w="3086" w:type="dxa"/>
            <w:tcBorders>
              <w:top w:val="single" w:sz="4" w:space="0" w:color="auto"/>
              <w:left w:val="single" w:sz="4" w:space="0" w:color="auto"/>
              <w:bottom w:val="nil"/>
              <w:right w:val="single" w:sz="4" w:space="0" w:color="auto"/>
            </w:tcBorders>
            <w:shd w:val="clear" w:color="auto" w:fill="FFFFFF"/>
            <w:vAlign w:val="bottom"/>
          </w:tcPr>
          <w:p w14:paraId="4F05F9BD" w14:textId="4D7FC1C3" w:rsidR="00AA1ED0" w:rsidRPr="00933E21" w:rsidRDefault="00AA1ED0" w:rsidP="00AA1ED0">
            <w:pPr>
              <w:spacing w:line="256" w:lineRule="auto"/>
              <w:rPr>
                <w:rFonts w:asciiTheme="minorHAnsi" w:hAnsiTheme="minorHAnsi" w:cstheme="minorHAnsi"/>
                <w:sz w:val="18"/>
                <w:szCs w:val="18"/>
                <w:lang w:eastAsia="en-US"/>
              </w:rPr>
            </w:pPr>
            <w:r w:rsidRPr="00933E21">
              <w:rPr>
                <w:rStyle w:val="Teksttreci29pt"/>
                <w:rFonts w:asciiTheme="minorHAnsi" w:eastAsia="Microsoft Sans Serif" w:hAnsiTheme="minorHAnsi" w:cstheme="minorHAnsi"/>
              </w:rPr>
              <w:t>Wydatki majątkowe</w:t>
            </w:r>
          </w:p>
        </w:tc>
      </w:tr>
      <w:tr w:rsidR="007428A1" w:rsidRPr="00933E21" w14:paraId="59535F3A" w14:textId="77777777" w:rsidTr="00117C6C">
        <w:trPr>
          <w:trHeight w:val="216"/>
        </w:trPr>
        <w:tc>
          <w:tcPr>
            <w:tcW w:w="3614" w:type="dxa"/>
            <w:tcBorders>
              <w:top w:val="single" w:sz="4" w:space="0" w:color="auto"/>
              <w:left w:val="single" w:sz="4" w:space="0" w:color="auto"/>
              <w:bottom w:val="nil"/>
              <w:right w:val="nil"/>
            </w:tcBorders>
            <w:shd w:val="clear" w:color="auto" w:fill="FFFFFF"/>
            <w:hideMark/>
          </w:tcPr>
          <w:p w14:paraId="1E333B8A" w14:textId="51F7ECA8" w:rsidR="007428A1" w:rsidRPr="00AA1ED0" w:rsidRDefault="00AA1ED0">
            <w:pPr>
              <w:pStyle w:val="Teksttreci20"/>
              <w:shd w:val="clear" w:color="auto" w:fill="auto"/>
              <w:spacing w:line="180" w:lineRule="exact"/>
              <w:ind w:firstLine="0"/>
              <w:jc w:val="left"/>
              <w:rPr>
                <w:rFonts w:asciiTheme="minorHAnsi" w:hAnsiTheme="minorHAnsi" w:cstheme="minorHAnsi"/>
                <w:sz w:val="18"/>
                <w:szCs w:val="18"/>
              </w:rPr>
            </w:pPr>
            <w:r w:rsidRPr="00AA1ED0">
              <w:rPr>
                <w:rFonts w:asciiTheme="minorHAnsi" w:hAnsiTheme="minorHAnsi" w:cstheme="minorHAnsi"/>
                <w:sz w:val="18"/>
                <w:szCs w:val="18"/>
              </w:rPr>
              <w:t>G</w:t>
            </w:r>
            <w:r w:rsidRPr="00AA1ED0">
              <w:rPr>
                <w:sz w:val="18"/>
                <w:szCs w:val="18"/>
              </w:rPr>
              <w:t>mina Kleszczów</w:t>
            </w:r>
          </w:p>
        </w:tc>
        <w:tc>
          <w:tcPr>
            <w:tcW w:w="3034" w:type="dxa"/>
            <w:gridSpan w:val="2"/>
            <w:tcBorders>
              <w:top w:val="single" w:sz="4" w:space="0" w:color="auto"/>
              <w:left w:val="single" w:sz="4" w:space="0" w:color="auto"/>
              <w:bottom w:val="nil"/>
              <w:right w:val="nil"/>
            </w:tcBorders>
            <w:shd w:val="clear" w:color="auto" w:fill="FFFFFF"/>
          </w:tcPr>
          <w:p w14:paraId="2E7FE285" w14:textId="796E7738" w:rsidR="007428A1" w:rsidRPr="008853BB" w:rsidRDefault="00AA1ED0">
            <w:pPr>
              <w:spacing w:line="256" w:lineRule="auto"/>
              <w:rPr>
                <w:rFonts w:asciiTheme="minorHAnsi" w:hAnsiTheme="minorHAnsi" w:cstheme="minorHAnsi"/>
                <w:sz w:val="18"/>
                <w:szCs w:val="18"/>
                <w:lang w:eastAsia="en-US"/>
              </w:rPr>
            </w:pPr>
            <w:r>
              <w:rPr>
                <w:rFonts w:asciiTheme="minorHAnsi" w:hAnsiTheme="minorHAnsi" w:cstheme="minorHAnsi"/>
                <w:sz w:val="18"/>
                <w:szCs w:val="18"/>
                <w:lang w:eastAsia="en-US"/>
              </w:rPr>
              <w:t xml:space="preserve"> </w:t>
            </w:r>
            <w:r w:rsidRPr="008853BB">
              <w:rPr>
                <w:sz w:val="18"/>
                <w:szCs w:val="18"/>
                <w:lang w:eastAsia="en-US"/>
              </w:rPr>
              <w:t>5 239 332,49 zł</w:t>
            </w:r>
          </w:p>
        </w:tc>
        <w:tc>
          <w:tcPr>
            <w:tcW w:w="3086" w:type="dxa"/>
            <w:tcBorders>
              <w:top w:val="single" w:sz="4" w:space="0" w:color="auto"/>
              <w:left w:val="single" w:sz="4" w:space="0" w:color="auto"/>
              <w:bottom w:val="nil"/>
              <w:right w:val="single" w:sz="4" w:space="0" w:color="auto"/>
            </w:tcBorders>
            <w:shd w:val="clear" w:color="auto" w:fill="FFFFFF"/>
          </w:tcPr>
          <w:p w14:paraId="7B21C36E" w14:textId="20E3F89E" w:rsidR="007428A1" w:rsidRPr="00933E21" w:rsidRDefault="00AA1ED0">
            <w:pPr>
              <w:spacing w:line="256" w:lineRule="auto"/>
              <w:rPr>
                <w:rFonts w:asciiTheme="minorHAnsi" w:hAnsiTheme="minorHAnsi" w:cstheme="minorHAnsi"/>
                <w:sz w:val="18"/>
                <w:szCs w:val="18"/>
                <w:lang w:eastAsia="en-US"/>
              </w:rPr>
            </w:pPr>
            <w:r>
              <w:rPr>
                <w:rFonts w:asciiTheme="minorHAnsi" w:hAnsiTheme="minorHAnsi" w:cstheme="minorHAnsi"/>
                <w:sz w:val="18"/>
                <w:szCs w:val="18"/>
                <w:lang w:eastAsia="en-US"/>
              </w:rPr>
              <w:t xml:space="preserve"> 100 00,00 zł</w:t>
            </w:r>
          </w:p>
        </w:tc>
      </w:tr>
      <w:tr w:rsidR="007428A1" w:rsidRPr="00933E21" w14:paraId="35457340" w14:textId="77777777" w:rsidTr="00117C6C">
        <w:trPr>
          <w:trHeight w:val="211"/>
        </w:trPr>
        <w:tc>
          <w:tcPr>
            <w:tcW w:w="9734" w:type="dxa"/>
            <w:gridSpan w:val="4"/>
            <w:tcBorders>
              <w:top w:val="single" w:sz="4" w:space="0" w:color="auto"/>
              <w:left w:val="single" w:sz="4" w:space="0" w:color="auto"/>
              <w:bottom w:val="nil"/>
              <w:right w:val="single" w:sz="4" w:space="0" w:color="auto"/>
            </w:tcBorders>
            <w:shd w:val="clear" w:color="auto" w:fill="FFFFFF"/>
            <w:vAlign w:val="bottom"/>
            <w:hideMark/>
          </w:tcPr>
          <w:p w14:paraId="6E790F1B" w14:textId="77777777" w:rsidR="007428A1" w:rsidRPr="00933E21" w:rsidRDefault="007428A1">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lastRenderedPageBreak/>
              <w:t>Koszty jednostkowe realizacji programu polityki zdrowotnej</w:t>
            </w:r>
            <w:r w:rsidRPr="00933E21">
              <w:rPr>
                <w:rStyle w:val="Odwoanieprzypisudolnego"/>
                <w:rFonts w:asciiTheme="minorHAnsi" w:hAnsiTheme="minorHAnsi" w:cstheme="minorHAnsi"/>
                <w:color w:val="000000"/>
                <w:sz w:val="18"/>
                <w:szCs w:val="18"/>
                <w:shd w:val="clear" w:color="auto" w:fill="FFFFFF"/>
                <w:lang w:eastAsia="pl-PL" w:bidi="pl-PL"/>
              </w:rPr>
              <w:footnoteReference w:id="10"/>
            </w:r>
            <w:r w:rsidRPr="00933E21">
              <w:rPr>
                <w:rStyle w:val="Teksttreci29pt"/>
                <w:rFonts w:asciiTheme="minorHAnsi" w:eastAsia="Microsoft Sans Serif" w:hAnsiTheme="minorHAnsi" w:cstheme="minorHAnsi"/>
                <w:vertAlign w:val="superscript"/>
              </w:rPr>
              <w:t>)</w:t>
            </w:r>
            <w:r w:rsidR="006D3B97" w:rsidRPr="00933E21">
              <w:rPr>
                <w:rStyle w:val="Teksttreci29pt"/>
                <w:rFonts w:asciiTheme="minorHAnsi" w:eastAsia="Microsoft Sans Serif" w:hAnsiTheme="minorHAnsi" w:cstheme="minorHAnsi"/>
                <w:vertAlign w:val="superscript"/>
              </w:rPr>
              <w:t xml:space="preserve"> </w:t>
            </w:r>
            <w:r w:rsidR="006D3B97" w:rsidRPr="00933E21">
              <w:rPr>
                <w:rStyle w:val="Teksttreci29pt"/>
                <w:rFonts w:asciiTheme="minorHAnsi" w:eastAsia="Microsoft Sans Serif" w:hAnsiTheme="minorHAnsi" w:cstheme="minorHAnsi"/>
              </w:rPr>
              <w:t>nie dotyczy</w:t>
            </w:r>
          </w:p>
        </w:tc>
      </w:tr>
      <w:tr w:rsidR="007428A1" w:rsidRPr="00933E21" w14:paraId="55FBB29B" w14:textId="77777777" w:rsidTr="00117C6C">
        <w:trPr>
          <w:trHeight w:val="418"/>
        </w:trPr>
        <w:tc>
          <w:tcPr>
            <w:tcW w:w="5131" w:type="dxa"/>
            <w:gridSpan w:val="2"/>
            <w:tcBorders>
              <w:top w:val="single" w:sz="4" w:space="0" w:color="auto"/>
              <w:left w:val="single" w:sz="4" w:space="0" w:color="auto"/>
              <w:bottom w:val="nil"/>
              <w:right w:val="nil"/>
            </w:tcBorders>
            <w:shd w:val="clear" w:color="auto" w:fill="FFFFFF"/>
            <w:vAlign w:val="bottom"/>
            <w:hideMark/>
          </w:tcPr>
          <w:p w14:paraId="44631C37" w14:textId="4829CFB3" w:rsidR="007428A1" w:rsidRPr="00933E21" w:rsidRDefault="007428A1">
            <w:pPr>
              <w:pStyle w:val="Teksttreci20"/>
              <w:shd w:val="clear" w:color="auto" w:fill="auto"/>
              <w:spacing w:line="206"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Informacje o problemach, które wystąpiły w trakcie realizacji</w:t>
            </w:r>
            <w:r w:rsidRPr="00933E21">
              <w:rPr>
                <w:rStyle w:val="Teksttreci29pt"/>
                <w:rFonts w:asciiTheme="minorHAnsi" w:eastAsia="Microsoft Sans Serif" w:hAnsiTheme="minorHAnsi" w:cstheme="minorHAnsi"/>
              </w:rPr>
              <w:br/>
              <w:t>programu polityki zdrowotnej</w:t>
            </w:r>
            <w:r w:rsidRPr="00933E21">
              <w:rPr>
                <w:rStyle w:val="Teksttreci29pt"/>
                <w:rFonts w:asciiTheme="minorHAnsi" w:eastAsia="Microsoft Sans Serif" w:hAnsiTheme="minorHAnsi" w:cstheme="minorHAnsi"/>
                <w:vertAlign w:val="superscript"/>
              </w:rPr>
              <w:fldChar w:fldCharType="begin"/>
            </w:r>
            <w:r w:rsidRPr="00933E21">
              <w:rPr>
                <w:rStyle w:val="Teksttreci29pt"/>
                <w:rFonts w:asciiTheme="minorHAnsi" w:eastAsia="Microsoft Sans Serif" w:hAnsiTheme="minorHAnsi" w:cstheme="minorHAnsi"/>
                <w:vertAlign w:val="superscript"/>
              </w:rPr>
              <w:instrText xml:space="preserve"> NOTEREF _Ref508702364  \* MERGEFORMAT </w:instrText>
            </w:r>
            <w:r w:rsidRPr="00933E21">
              <w:rPr>
                <w:rStyle w:val="Teksttreci29pt"/>
                <w:rFonts w:asciiTheme="minorHAnsi" w:eastAsia="Microsoft Sans Serif" w:hAnsiTheme="minorHAnsi" w:cstheme="minorHAnsi"/>
                <w:vertAlign w:val="superscript"/>
              </w:rPr>
              <w:fldChar w:fldCharType="separate"/>
            </w:r>
            <w:r w:rsidR="00FA2980">
              <w:rPr>
                <w:rStyle w:val="Teksttreci29pt"/>
                <w:rFonts w:asciiTheme="minorHAnsi" w:eastAsia="Microsoft Sans Serif" w:hAnsiTheme="minorHAnsi" w:cstheme="minorHAnsi"/>
                <w:vertAlign w:val="superscript"/>
              </w:rPr>
              <w:t>5</w:t>
            </w:r>
            <w:r w:rsidRPr="00933E21">
              <w:rPr>
                <w:rStyle w:val="Teksttreci29pt"/>
                <w:rFonts w:asciiTheme="minorHAnsi" w:eastAsia="Microsoft Sans Serif" w:hAnsiTheme="minorHAnsi" w:cstheme="minorHAnsi"/>
                <w:vertAlign w:val="superscript"/>
              </w:rPr>
              <w:fldChar w:fldCharType="end"/>
            </w:r>
            <w:r w:rsidRPr="00933E21">
              <w:rPr>
                <w:rStyle w:val="Odwoanieprzypisudolnego"/>
                <w:rFonts w:asciiTheme="minorHAnsi" w:hAnsiTheme="minorHAnsi" w:cstheme="minorHAnsi"/>
                <w:color w:val="000000"/>
                <w:sz w:val="18"/>
                <w:szCs w:val="18"/>
                <w:shd w:val="clear" w:color="auto" w:fill="FFFFFF"/>
                <w:lang w:eastAsia="pl-PL" w:bidi="pl-PL"/>
              </w:rPr>
              <w:footnoteReference w:id="11"/>
            </w:r>
          </w:p>
        </w:tc>
        <w:tc>
          <w:tcPr>
            <w:tcW w:w="4603" w:type="dxa"/>
            <w:gridSpan w:val="2"/>
            <w:tcBorders>
              <w:top w:val="single" w:sz="4" w:space="0" w:color="auto"/>
              <w:left w:val="single" w:sz="4" w:space="0" w:color="auto"/>
              <w:bottom w:val="nil"/>
              <w:right w:val="single" w:sz="4" w:space="0" w:color="auto"/>
            </w:tcBorders>
            <w:shd w:val="clear" w:color="auto" w:fill="FFFFFF"/>
            <w:hideMark/>
          </w:tcPr>
          <w:p w14:paraId="293E4C23" w14:textId="77777777" w:rsidR="007428A1" w:rsidRPr="00933E21" w:rsidRDefault="007428A1">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Opis podjętych działań modyfikujących:</w:t>
            </w:r>
            <w:r w:rsidRPr="00933E21">
              <w:rPr>
                <w:rStyle w:val="Odwoanieprzypisudolnego"/>
                <w:rFonts w:asciiTheme="minorHAnsi" w:hAnsiTheme="minorHAnsi" w:cstheme="minorHAnsi"/>
                <w:color w:val="000000"/>
                <w:sz w:val="18"/>
                <w:szCs w:val="18"/>
                <w:shd w:val="clear" w:color="auto" w:fill="FFFFFF"/>
                <w:lang w:eastAsia="pl-PL" w:bidi="pl-PL"/>
              </w:rPr>
              <w:footnoteReference w:id="12"/>
            </w:r>
            <w:r w:rsidRPr="00933E21">
              <w:rPr>
                <w:rStyle w:val="Teksttreci29pt"/>
                <w:rFonts w:asciiTheme="minorHAnsi" w:eastAsia="Microsoft Sans Serif" w:hAnsiTheme="minorHAnsi" w:cstheme="minorHAnsi"/>
                <w:vertAlign w:val="superscript"/>
              </w:rPr>
              <w:t>)</w:t>
            </w:r>
          </w:p>
        </w:tc>
      </w:tr>
      <w:tr w:rsidR="007428A1" w:rsidRPr="00933E21" w14:paraId="4C708D1A" w14:textId="77777777" w:rsidTr="00117C6C">
        <w:trPr>
          <w:trHeight w:val="211"/>
        </w:trPr>
        <w:tc>
          <w:tcPr>
            <w:tcW w:w="5131" w:type="dxa"/>
            <w:gridSpan w:val="2"/>
            <w:tcBorders>
              <w:top w:val="single" w:sz="4" w:space="0" w:color="auto"/>
              <w:left w:val="single" w:sz="4" w:space="0" w:color="auto"/>
              <w:bottom w:val="nil"/>
              <w:right w:val="nil"/>
            </w:tcBorders>
            <w:shd w:val="clear" w:color="auto" w:fill="FFFFFF"/>
            <w:vAlign w:val="bottom"/>
            <w:hideMark/>
          </w:tcPr>
          <w:p w14:paraId="33FFC09F" w14:textId="0BD720B3" w:rsidR="007428A1" w:rsidRPr="00933E21" w:rsidRDefault="007428A1">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Problem 1:</w:t>
            </w:r>
            <w:r w:rsidR="00BB3404" w:rsidRPr="00933E21">
              <w:rPr>
                <w:rStyle w:val="Teksttreci29pt"/>
                <w:rFonts w:asciiTheme="minorHAnsi" w:eastAsia="Microsoft Sans Serif" w:hAnsiTheme="minorHAnsi" w:cstheme="minorHAnsi"/>
              </w:rPr>
              <w:t xml:space="preserve"> </w:t>
            </w:r>
            <w:r w:rsidR="00AA1ED0">
              <w:rPr>
                <w:rStyle w:val="Teksttreci29pt"/>
                <w:rFonts w:asciiTheme="minorHAnsi" w:eastAsia="Microsoft Sans Serif" w:hAnsiTheme="minorHAnsi" w:cstheme="minorHAnsi"/>
              </w:rPr>
              <w:t>epidemia covid-19</w:t>
            </w:r>
          </w:p>
        </w:tc>
        <w:tc>
          <w:tcPr>
            <w:tcW w:w="4603" w:type="dxa"/>
            <w:gridSpan w:val="2"/>
            <w:tcBorders>
              <w:top w:val="single" w:sz="4" w:space="0" w:color="auto"/>
              <w:left w:val="single" w:sz="4" w:space="0" w:color="auto"/>
              <w:bottom w:val="nil"/>
              <w:right w:val="single" w:sz="4" w:space="0" w:color="auto"/>
            </w:tcBorders>
            <w:shd w:val="clear" w:color="auto" w:fill="FFFFFF"/>
            <w:vAlign w:val="bottom"/>
            <w:hideMark/>
          </w:tcPr>
          <w:p w14:paraId="758D6535" w14:textId="77777777" w:rsidR="007428A1" w:rsidRPr="00933E21" w:rsidRDefault="007428A1" w:rsidP="00BB3404">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Działanie modyfikujące:</w:t>
            </w:r>
            <w:r w:rsidR="00BB3404" w:rsidRPr="00933E21">
              <w:rPr>
                <w:rStyle w:val="Teksttreci29pt"/>
                <w:rFonts w:asciiTheme="minorHAnsi" w:eastAsia="Microsoft Sans Serif" w:hAnsiTheme="minorHAnsi" w:cstheme="minorHAnsi"/>
              </w:rPr>
              <w:t xml:space="preserve"> nie podejmowano</w:t>
            </w:r>
          </w:p>
        </w:tc>
      </w:tr>
      <w:tr w:rsidR="007428A1" w:rsidRPr="00933E21" w14:paraId="665259E0" w14:textId="77777777" w:rsidTr="00117C6C">
        <w:trPr>
          <w:trHeight w:val="216"/>
        </w:trPr>
        <w:tc>
          <w:tcPr>
            <w:tcW w:w="5131" w:type="dxa"/>
            <w:gridSpan w:val="2"/>
            <w:tcBorders>
              <w:top w:val="single" w:sz="4" w:space="0" w:color="auto"/>
              <w:left w:val="single" w:sz="4" w:space="0" w:color="auto"/>
              <w:bottom w:val="nil"/>
              <w:right w:val="nil"/>
            </w:tcBorders>
            <w:shd w:val="clear" w:color="auto" w:fill="FFFFFF"/>
            <w:vAlign w:val="bottom"/>
            <w:hideMark/>
          </w:tcPr>
          <w:p w14:paraId="14E1F930" w14:textId="77777777" w:rsidR="007428A1" w:rsidRPr="00933E21" w:rsidRDefault="007428A1">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Problem 2:</w:t>
            </w:r>
            <w:r w:rsidR="00BB3404" w:rsidRPr="00933E21">
              <w:rPr>
                <w:rStyle w:val="Teksttreci29pt"/>
                <w:rFonts w:asciiTheme="minorHAnsi" w:eastAsia="Microsoft Sans Serif" w:hAnsiTheme="minorHAnsi" w:cstheme="minorHAnsi"/>
              </w:rPr>
              <w:t xml:space="preserve"> nie dotyczy</w:t>
            </w:r>
          </w:p>
        </w:tc>
        <w:tc>
          <w:tcPr>
            <w:tcW w:w="4603" w:type="dxa"/>
            <w:gridSpan w:val="2"/>
            <w:tcBorders>
              <w:top w:val="single" w:sz="4" w:space="0" w:color="auto"/>
              <w:left w:val="single" w:sz="4" w:space="0" w:color="auto"/>
              <w:bottom w:val="nil"/>
              <w:right w:val="single" w:sz="4" w:space="0" w:color="auto"/>
            </w:tcBorders>
            <w:shd w:val="clear" w:color="auto" w:fill="FFFFFF"/>
            <w:vAlign w:val="bottom"/>
            <w:hideMark/>
          </w:tcPr>
          <w:p w14:paraId="3C2158A4" w14:textId="77777777" w:rsidR="007428A1" w:rsidRPr="00933E21" w:rsidRDefault="007428A1" w:rsidP="00BB3404">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Działanie modyfikujące:</w:t>
            </w:r>
            <w:r w:rsidR="00BB3404" w:rsidRPr="00933E21">
              <w:rPr>
                <w:rStyle w:val="Teksttreci29pt"/>
                <w:rFonts w:asciiTheme="minorHAnsi" w:eastAsia="Microsoft Sans Serif" w:hAnsiTheme="minorHAnsi" w:cstheme="minorHAnsi"/>
              </w:rPr>
              <w:t xml:space="preserve"> nie podejmowano</w:t>
            </w:r>
          </w:p>
        </w:tc>
      </w:tr>
      <w:tr w:rsidR="007428A1" w:rsidRPr="00933E21" w14:paraId="544D8F77" w14:textId="77777777" w:rsidTr="00117C6C">
        <w:trPr>
          <w:trHeight w:val="211"/>
        </w:trPr>
        <w:tc>
          <w:tcPr>
            <w:tcW w:w="5131" w:type="dxa"/>
            <w:gridSpan w:val="2"/>
            <w:tcBorders>
              <w:top w:val="single" w:sz="4" w:space="0" w:color="auto"/>
              <w:left w:val="single" w:sz="4" w:space="0" w:color="auto"/>
              <w:bottom w:val="nil"/>
              <w:right w:val="nil"/>
            </w:tcBorders>
            <w:shd w:val="clear" w:color="auto" w:fill="FFFFFF"/>
            <w:vAlign w:val="bottom"/>
            <w:hideMark/>
          </w:tcPr>
          <w:p w14:paraId="004EDF77" w14:textId="77777777" w:rsidR="007428A1" w:rsidRPr="00933E21" w:rsidRDefault="007428A1">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Problem 3:</w:t>
            </w:r>
            <w:r w:rsidR="00BB3404" w:rsidRPr="00933E21">
              <w:rPr>
                <w:rStyle w:val="Teksttreci29pt"/>
                <w:rFonts w:asciiTheme="minorHAnsi" w:eastAsia="Microsoft Sans Serif" w:hAnsiTheme="minorHAnsi" w:cstheme="minorHAnsi"/>
              </w:rPr>
              <w:t xml:space="preserve"> nie dotyczy</w:t>
            </w:r>
          </w:p>
        </w:tc>
        <w:tc>
          <w:tcPr>
            <w:tcW w:w="4603" w:type="dxa"/>
            <w:gridSpan w:val="2"/>
            <w:tcBorders>
              <w:top w:val="single" w:sz="4" w:space="0" w:color="auto"/>
              <w:left w:val="single" w:sz="4" w:space="0" w:color="auto"/>
              <w:bottom w:val="nil"/>
              <w:right w:val="single" w:sz="4" w:space="0" w:color="auto"/>
            </w:tcBorders>
            <w:shd w:val="clear" w:color="auto" w:fill="FFFFFF"/>
            <w:vAlign w:val="bottom"/>
            <w:hideMark/>
          </w:tcPr>
          <w:p w14:paraId="6CDF79B9" w14:textId="77777777" w:rsidR="007428A1" w:rsidRPr="00933E21" w:rsidRDefault="007428A1" w:rsidP="00BB3404">
            <w:pPr>
              <w:pStyle w:val="Teksttreci20"/>
              <w:shd w:val="clear" w:color="auto" w:fill="auto"/>
              <w:spacing w:line="180" w:lineRule="exact"/>
              <w:ind w:firstLine="0"/>
              <w:jc w:val="left"/>
              <w:rPr>
                <w:rFonts w:asciiTheme="minorHAnsi" w:hAnsiTheme="minorHAnsi" w:cstheme="minorHAnsi"/>
                <w:sz w:val="18"/>
                <w:szCs w:val="18"/>
              </w:rPr>
            </w:pPr>
            <w:r w:rsidRPr="00933E21">
              <w:rPr>
                <w:rStyle w:val="Teksttreci29pt"/>
                <w:rFonts w:asciiTheme="minorHAnsi" w:eastAsia="Microsoft Sans Serif" w:hAnsiTheme="minorHAnsi" w:cstheme="minorHAnsi"/>
              </w:rPr>
              <w:t>Działanie modyfikujące:</w:t>
            </w:r>
            <w:r w:rsidR="00BB3404" w:rsidRPr="00933E21">
              <w:rPr>
                <w:rStyle w:val="Teksttreci29pt"/>
                <w:rFonts w:asciiTheme="minorHAnsi" w:eastAsia="Microsoft Sans Serif" w:hAnsiTheme="minorHAnsi" w:cstheme="minorHAnsi"/>
              </w:rPr>
              <w:t xml:space="preserve"> nie podejmowano</w:t>
            </w:r>
          </w:p>
        </w:tc>
      </w:tr>
      <w:tr w:rsidR="007428A1" w:rsidRPr="00933E21" w14:paraId="564CA4F5" w14:textId="77777777" w:rsidTr="00117C6C">
        <w:trPr>
          <w:trHeight w:val="562"/>
        </w:trPr>
        <w:tc>
          <w:tcPr>
            <w:tcW w:w="3614" w:type="dxa"/>
            <w:vMerge w:val="restart"/>
            <w:tcBorders>
              <w:top w:val="single" w:sz="4" w:space="0" w:color="auto"/>
              <w:left w:val="single" w:sz="4" w:space="0" w:color="auto"/>
              <w:bottom w:val="nil"/>
              <w:right w:val="nil"/>
            </w:tcBorders>
            <w:shd w:val="clear" w:color="auto" w:fill="FFFFFF"/>
          </w:tcPr>
          <w:p w14:paraId="3E85A79D" w14:textId="77777777" w:rsidR="007428A1" w:rsidRPr="00933E21" w:rsidRDefault="007428A1">
            <w:pPr>
              <w:spacing w:line="256" w:lineRule="auto"/>
              <w:rPr>
                <w:rFonts w:asciiTheme="minorHAnsi" w:hAnsiTheme="minorHAnsi" w:cstheme="minorHAnsi"/>
                <w:sz w:val="10"/>
                <w:szCs w:val="10"/>
                <w:lang w:eastAsia="en-US"/>
              </w:rPr>
            </w:pPr>
          </w:p>
        </w:tc>
        <w:tc>
          <w:tcPr>
            <w:tcW w:w="3034" w:type="dxa"/>
            <w:gridSpan w:val="2"/>
            <w:tcBorders>
              <w:top w:val="single" w:sz="4" w:space="0" w:color="auto"/>
              <w:left w:val="single" w:sz="4" w:space="0" w:color="auto"/>
              <w:bottom w:val="nil"/>
              <w:right w:val="nil"/>
            </w:tcBorders>
            <w:shd w:val="clear" w:color="auto" w:fill="FFFFFF"/>
          </w:tcPr>
          <w:p w14:paraId="287C14A4" w14:textId="77777777" w:rsidR="007428A1" w:rsidRPr="00933E21" w:rsidRDefault="007428A1">
            <w:pPr>
              <w:spacing w:line="256" w:lineRule="auto"/>
              <w:rPr>
                <w:rFonts w:asciiTheme="minorHAnsi" w:hAnsiTheme="minorHAnsi" w:cstheme="minorHAnsi"/>
                <w:sz w:val="10"/>
                <w:szCs w:val="10"/>
                <w:lang w:eastAsia="en-US"/>
              </w:rPr>
            </w:pPr>
          </w:p>
        </w:tc>
        <w:tc>
          <w:tcPr>
            <w:tcW w:w="3086" w:type="dxa"/>
            <w:tcBorders>
              <w:top w:val="single" w:sz="4" w:space="0" w:color="auto"/>
              <w:left w:val="single" w:sz="4" w:space="0" w:color="auto"/>
              <w:bottom w:val="nil"/>
              <w:right w:val="single" w:sz="4" w:space="0" w:color="auto"/>
            </w:tcBorders>
            <w:shd w:val="clear" w:color="auto" w:fill="FFFFFF"/>
          </w:tcPr>
          <w:p w14:paraId="3B30B2EB" w14:textId="77777777" w:rsidR="007428A1" w:rsidRPr="00933E21" w:rsidRDefault="007428A1">
            <w:pPr>
              <w:spacing w:line="256" w:lineRule="auto"/>
              <w:rPr>
                <w:rFonts w:asciiTheme="minorHAnsi" w:hAnsiTheme="minorHAnsi" w:cstheme="minorHAnsi"/>
                <w:sz w:val="10"/>
                <w:szCs w:val="10"/>
                <w:lang w:eastAsia="en-US"/>
              </w:rPr>
            </w:pPr>
          </w:p>
        </w:tc>
      </w:tr>
      <w:tr w:rsidR="007428A1" w:rsidRPr="00933E21" w14:paraId="11F14EF0" w14:textId="77777777" w:rsidTr="00117C6C">
        <w:trPr>
          <w:trHeight w:val="1013"/>
        </w:trPr>
        <w:tc>
          <w:tcPr>
            <w:tcW w:w="3614" w:type="dxa"/>
            <w:vMerge/>
            <w:tcBorders>
              <w:top w:val="single" w:sz="4" w:space="0" w:color="auto"/>
              <w:left w:val="single" w:sz="4" w:space="0" w:color="auto"/>
              <w:bottom w:val="nil"/>
              <w:right w:val="nil"/>
            </w:tcBorders>
            <w:vAlign w:val="center"/>
            <w:hideMark/>
          </w:tcPr>
          <w:p w14:paraId="55611EB3" w14:textId="77777777" w:rsidR="007428A1" w:rsidRPr="00933E21" w:rsidRDefault="007428A1">
            <w:pPr>
              <w:widowControl/>
              <w:spacing w:line="256" w:lineRule="auto"/>
              <w:rPr>
                <w:rFonts w:asciiTheme="minorHAnsi" w:hAnsiTheme="minorHAnsi" w:cstheme="minorHAnsi"/>
                <w:sz w:val="10"/>
                <w:szCs w:val="10"/>
                <w:lang w:eastAsia="en-US"/>
              </w:rPr>
            </w:pPr>
          </w:p>
        </w:tc>
        <w:tc>
          <w:tcPr>
            <w:tcW w:w="3034" w:type="dxa"/>
            <w:gridSpan w:val="2"/>
            <w:vMerge w:val="restart"/>
            <w:tcBorders>
              <w:top w:val="single" w:sz="4" w:space="0" w:color="auto"/>
              <w:left w:val="single" w:sz="4" w:space="0" w:color="auto"/>
              <w:bottom w:val="nil"/>
              <w:right w:val="nil"/>
            </w:tcBorders>
            <w:shd w:val="clear" w:color="auto" w:fill="FFFFFF"/>
            <w:vAlign w:val="bottom"/>
            <w:hideMark/>
          </w:tcPr>
          <w:p w14:paraId="3AF61C83" w14:textId="44F7A810" w:rsidR="00AA1ED0" w:rsidRDefault="00AA1ED0" w:rsidP="00AA1ED0">
            <w:pPr>
              <w:pStyle w:val="Teksttreci20"/>
              <w:shd w:val="clear" w:color="auto" w:fill="auto"/>
              <w:spacing w:line="202" w:lineRule="exact"/>
              <w:ind w:firstLine="0"/>
              <w:jc w:val="center"/>
              <w:rPr>
                <w:rStyle w:val="Teksttreci29pt"/>
                <w:rFonts w:asciiTheme="minorHAnsi" w:eastAsia="Microsoft Sans Serif" w:hAnsiTheme="minorHAnsi" w:cstheme="minorHAnsi"/>
              </w:rPr>
            </w:pPr>
            <w:r>
              <w:rPr>
                <w:rStyle w:val="Teksttreci29pt"/>
                <w:rFonts w:asciiTheme="minorHAnsi" w:eastAsia="Microsoft Sans Serif" w:hAnsiTheme="minorHAnsi" w:cstheme="minorHAnsi"/>
              </w:rPr>
              <w:t>30 marca 2023 r.</w:t>
            </w:r>
          </w:p>
          <w:p w14:paraId="09E38EC0" w14:textId="53E2B2E7" w:rsidR="007428A1" w:rsidRPr="00933E21" w:rsidRDefault="007428A1" w:rsidP="00BB3404">
            <w:pPr>
              <w:pStyle w:val="Teksttreci20"/>
              <w:shd w:val="clear" w:color="auto" w:fill="auto"/>
              <w:spacing w:line="202" w:lineRule="exact"/>
              <w:ind w:firstLine="0"/>
              <w:rPr>
                <w:rFonts w:asciiTheme="minorHAnsi" w:hAnsiTheme="minorHAnsi" w:cstheme="minorHAnsi"/>
              </w:rPr>
            </w:pPr>
            <w:r w:rsidRPr="00933E21">
              <w:rPr>
                <w:rStyle w:val="Teksttreci29pt"/>
                <w:rFonts w:asciiTheme="minorHAnsi" w:eastAsia="Microsoft Sans Serif" w:hAnsiTheme="minorHAnsi" w:cstheme="minorHAnsi"/>
              </w:rPr>
              <w:t>Data sporządzenia raportu końcowego z realizacji programu polityki zdrowotnej</w:t>
            </w:r>
          </w:p>
        </w:tc>
        <w:tc>
          <w:tcPr>
            <w:tcW w:w="3086" w:type="dxa"/>
            <w:vMerge w:val="restart"/>
            <w:tcBorders>
              <w:top w:val="single" w:sz="4" w:space="0" w:color="auto"/>
              <w:left w:val="single" w:sz="4" w:space="0" w:color="auto"/>
              <w:bottom w:val="nil"/>
              <w:right w:val="single" w:sz="4" w:space="0" w:color="auto"/>
            </w:tcBorders>
            <w:shd w:val="clear" w:color="auto" w:fill="FFFFFF"/>
            <w:vAlign w:val="bottom"/>
            <w:hideMark/>
          </w:tcPr>
          <w:p w14:paraId="79E8076E" w14:textId="2BAEC886" w:rsidR="007428A1" w:rsidRDefault="00AA1ED0" w:rsidP="00AA1ED0">
            <w:pPr>
              <w:pStyle w:val="Teksttreci20"/>
              <w:shd w:val="clear" w:color="auto" w:fill="auto"/>
              <w:spacing w:line="202" w:lineRule="exact"/>
              <w:ind w:firstLine="0"/>
              <w:jc w:val="center"/>
              <w:rPr>
                <w:rStyle w:val="Teksttreci29pt"/>
                <w:rFonts w:asciiTheme="minorHAnsi" w:eastAsia="Microsoft Sans Serif" w:hAnsiTheme="minorHAnsi" w:cstheme="minorHAnsi"/>
              </w:rPr>
            </w:pPr>
            <w:r>
              <w:rPr>
                <w:rStyle w:val="Teksttreci29pt"/>
                <w:rFonts w:asciiTheme="minorHAnsi" w:eastAsia="Microsoft Sans Serif" w:hAnsiTheme="minorHAnsi" w:cstheme="minorHAnsi"/>
              </w:rPr>
              <w:t>Joanna Guc</w:t>
            </w:r>
          </w:p>
          <w:p w14:paraId="7815E638" w14:textId="4E720C7F" w:rsidR="00AA1ED0" w:rsidRDefault="00AA1ED0" w:rsidP="00AA1ED0">
            <w:pPr>
              <w:pStyle w:val="Teksttreci20"/>
              <w:shd w:val="clear" w:color="auto" w:fill="auto"/>
              <w:spacing w:line="202" w:lineRule="exact"/>
              <w:ind w:firstLine="0"/>
              <w:jc w:val="center"/>
              <w:rPr>
                <w:rStyle w:val="Teksttreci29pt"/>
                <w:rFonts w:asciiTheme="minorHAnsi" w:eastAsia="Microsoft Sans Serif" w:hAnsiTheme="minorHAnsi" w:cstheme="minorHAnsi"/>
              </w:rPr>
            </w:pPr>
            <w:r>
              <w:rPr>
                <w:rStyle w:val="Teksttreci29pt"/>
                <w:rFonts w:asciiTheme="minorHAnsi" w:eastAsia="Microsoft Sans Serif" w:hAnsiTheme="minorHAnsi" w:cstheme="minorHAnsi"/>
              </w:rPr>
              <w:t>Kierownik Referatu Zdrowia, Oświaty, Kultury i Promocji</w:t>
            </w:r>
          </w:p>
          <w:p w14:paraId="085655BB" w14:textId="7323A87E" w:rsidR="00AA1ED0" w:rsidRDefault="00AA1ED0" w:rsidP="00AA1ED0">
            <w:pPr>
              <w:pStyle w:val="Teksttreci20"/>
              <w:shd w:val="clear" w:color="auto" w:fill="auto"/>
              <w:spacing w:line="202" w:lineRule="exact"/>
              <w:ind w:firstLine="0"/>
              <w:jc w:val="center"/>
              <w:rPr>
                <w:rStyle w:val="Teksttreci29pt"/>
                <w:rFonts w:asciiTheme="minorHAnsi" w:eastAsia="Microsoft Sans Serif" w:hAnsiTheme="minorHAnsi" w:cstheme="minorHAnsi"/>
              </w:rPr>
            </w:pPr>
          </w:p>
          <w:p w14:paraId="3A03E781" w14:textId="42D511E9" w:rsidR="00AA1ED0" w:rsidRDefault="00AA1ED0" w:rsidP="00AA1ED0">
            <w:pPr>
              <w:pStyle w:val="Teksttreci20"/>
              <w:shd w:val="clear" w:color="auto" w:fill="auto"/>
              <w:spacing w:line="202" w:lineRule="exact"/>
              <w:ind w:firstLine="0"/>
              <w:jc w:val="center"/>
              <w:rPr>
                <w:rStyle w:val="Teksttreci29pt"/>
                <w:rFonts w:asciiTheme="minorHAnsi" w:eastAsia="Microsoft Sans Serif" w:hAnsiTheme="minorHAnsi" w:cstheme="minorHAnsi"/>
              </w:rPr>
            </w:pPr>
          </w:p>
          <w:p w14:paraId="031CED84" w14:textId="07D09A94" w:rsidR="00AA1ED0" w:rsidRDefault="00AA1ED0" w:rsidP="00AA1ED0">
            <w:pPr>
              <w:pStyle w:val="Teksttreci20"/>
              <w:shd w:val="clear" w:color="auto" w:fill="auto"/>
              <w:spacing w:line="202" w:lineRule="exact"/>
              <w:ind w:firstLine="0"/>
              <w:jc w:val="center"/>
              <w:rPr>
                <w:rStyle w:val="Teksttreci29pt"/>
                <w:rFonts w:asciiTheme="minorHAnsi" w:eastAsia="Microsoft Sans Serif" w:hAnsiTheme="minorHAnsi" w:cstheme="minorHAnsi"/>
              </w:rPr>
            </w:pPr>
          </w:p>
          <w:p w14:paraId="68C6C707" w14:textId="77777777" w:rsidR="00AA1ED0" w:rsidRPr="00933E21" w:rsidRDefault="00AA1ED0" w:rsidP="00AA1ED0">
            <w:pPr>
              <w:pStyle w:val="Teksttreci20"/>
              <w:shd w:val="clear" w:color="auto" w:fill="auto"/>
              <w:spacing w:line="202" w:lineRule="exact"/>
              <w:ind w:firstLine="0"/>
              <w:jc w:val="center"/>
              <w:rPr>
                <w:rStyle w:val="Teksttreci29pt"/>
                <w:rFonts w:asciiTheme="minorHAnsi" w:eastAsia="Microsoft Sans Serif" w:hAnsiTheme="minorHAnsi" w:cstheme="minorHAnsi"/>
              </w:rPr>
            </w:pPr>
          </w:p>
          <w:p w14:paraId="55720331" w14:textId="77777777" w:rsidR="007428A1" w:rsidRPr="00933E21" w:rsidRDefault="007428A1">
            <w:pPr>
              <w:pStyle w:val="Teksttreci20"/>
              <w:shd w:val="clear" w:color="auto" w:fill="auto"/>
              <w:spacing w:line="202" w:lineRule="exact"/>
              <w:ind w:firstLine="0"/>
              <w:jc w:val="center"/>
              <w:rPr>
                <w:rFonts w:asciiTheme="minorHAnsi" w:hAnsiTheme="minorHAnsi" w:cstheme="minorHAnsi"/>
              </w:rPr>
            </w:pPr>
            <w:r w:rsidRPr="00933E21">
              <w:rPr>
                <w:rStyle w:val="Teksttreci29pt"/>
                <w:rFonts w:asciiTheme="minorHAnsi" w:eastAsia="Microsoft Sans Serif" w:hAnsiTheme="minorHAnsi" w:cstheme="minorHAnsi"/>
              </w:rPr>
              <w:t>oznaczenie i podpis osoby sporządzającej raport końcowy z realizacji programu polityki zdrowotne</w:t>
            </w:r>
            <w:bookmarkStart w:id="4" w:name="_Ref508702834"/>
            <w:r w:rsidRPr="00933E21">
              <w:rPr>
                <w:rStyle w:val="Odwoanieprzypisudolnego"/>
                <w:rFonts w:asciiTheme="minorHAnsi" w:hAnsiTheme="minorHAnsi" w:cstheme="minorHAnsi"/>
                <w:color w:val="000000"/>
                <w:sz w:val="18"/>
                <w:szCs w:val="18"/>
                <w:shd w:val="clear" w:color="auto" w:fill="FFFFFF"/>
                <w:lang w:eastAsia="pl-PL" w:bidi="pl-PL"/>
              </w:rPr>
              <w:footnoteReference w:id="13"/>
            </w:r>
            <w:bookmarkEnd w:id="4"/>
            <w:r w:rsidRPr="00933E21">
              <w:rPr>
                <w:rStyle w:val="Teksttreci29pt"/>
                <w:rFonts w:asciiTheme="minorHAnsi" w:eastAsia="Microsoft Sans Serif" w:hAnsiTheme="minorHAnsi" w:cstheme="minorHAnsi"/>
                <w:vertAlign w:val="superscript"/>
              </w:rPr>
              <w:t>)</w:t>
            </w:r>
          </w:p>
        </w:tc>
      </w:tr>
      <w:tr w:rsidR="007428A1" w:rsidRPr="00933E21" w14:paraId="4DD42374" w14:textId="77777777" w:rsidTr="00117C6C">
        <w:trPr>
          <w:trHeight w:val="453"/>
        </w:trPr>
        <w:tc>
          <w:tcPr>
            <w:tcW w:w="3614" w:type="dxa"/>
            <w:vMerge w:val="restart"/>
            <w:tcBorders>
              <w:top w:val="single" w:sz="4" w:space="0" w:color="auto"/>
              <w:left w:val="single" w:sz="4" w:space="0" w:color="auto"/>
              <w:bottom w:val="single" w:sz="4" w:space="0" w:color="auto"/>
              <w:right w:val="nil"/>
            </w:tcBorders>
            <w:shd w:val="clear" w:color="auto" w:fill="FFFFFF"/>
            <w:hideMark/>
          </w:tcPr>
          <w:p w14:paraId="533BA7CE" w14:textId="77777777" w:rsidR="007428A1" w:rsidRDefault="007428A1">
            <w:pPr>
              <w:pStyle w:val="Teksttreci20"/>
              <w:shd w:val="clear" w:color="auto" w:fill="auto"/>
              <w:spacing w:line="180" w:lineRule="exact"/>
              <w:ind w:firstLine="0"/>
              <w:jc w:val="left"/>
              <w:rPr>
                <w:rStyle w:val="Teksttreci29pt"/>
                <w:rFonts w:asciiTheme="minorHAnsi" w:eastAsia="Microsoft Sans Serif" w:hAnsiTheme="minorHAnsi" w:cstheme="minorHAnsi"/>
              </w:rPr>
            </w:pPr>
            <w:r w:rsidRPr="00933E21">
              <w:rPr>
                <w:rStyle w:val="Teksttreci29pt"/>
                <w:rFonts w:asciiTheme="minorHAnsi" w:eastAsia="Microsoft Sans Serif" w:hAnsiTheme="minorHAnsi" w:cstheme="minorHAnsi"/>
              </w:rPr>
              <w:t>Miejscowość</w:t>
            </w:r>
            <w:r w:rsidR="00BB3404" w:rsidRPr="00933E21">
              <w:rPr>
                <w:rStyle w:val="Teksttreci29pt"/>
                <w:rFonts w:asciiTheme="minorHAnsi" w:eastAsia="Microsoft Sans Serif" w:hAnsiTheme="minorHAnsi" w:cstheme="minorHAnsi"/>
              </w:rPr>
              <w:t xml:space="preserve">, </w:t>
            </w:r>
          </w:p>
          <w:p w14:paraId="716E0262" w14:textId="537F40B8" w:rsidR="00AA1ED0" w:rsidRPr="00933E21" w:rsidRDefault="00AA1ED0">
            <w:pPr>
              <w:pStyle w:val="Teksttreci20"/>
              <w:shd w:val="clear" w:color="auto" w:fill="auto"/>
              <w:spacing w:line="180" w:lineRule="exact"/>
              <w:ind w:firstLine="0"/>
              <w:jc w:val="left"/>
              <w:rPr>
                <w:rFonts w:asciiTheme="minorHAnsi" w:hAnsiTheme="minorHAnsi" w:cstheme="minorHAnsi"/>
              </w:rPr>
            </w:pPr>
            <w:r>
              <w:rPr>
                <w:rFonts w:asciiTheme="minorHAnsi" w:hAnsiTheme="minorHAnsi" w:cstheme="minorHAnsi"/>
              </w:rPr>
              <w:t>K</w:t>
            </w:r>
            <w:r>
              <w:t>leszczów</w:t>
            </w:r>
          </w:p>
        </w:tc>
        <w:tc>
          <w:tcPr>
            <w:tcW w:w="3034" w:type="dxa"/>
            <w:gridSpan w:val="2"/>
            <w:vMerge/>
            <w:tcBorders>
              <w:top w:val="single" w:sz="4" w:space="0" w:color="auto"/>
              <w:left w:val="single" w:sz="4" w:space="0" w:color="auto"/>
              <w:bottom w:val="single" w:sz="4" w:space="0" w:color="auto"/>
              <w:right w:val="nil"/>
            </w:tcBorders>
            <w:vAlign w:val="center"/>
            <w:hideMark/>
          </w:tcPr>
          <w:p w14:paraId="245E6875" w14:textId="77777777" w:rsidR="007428A1" w:rsidRPr="00933E21" w:rsidRDefault="007428A1">
            <w:pPr>
              <w:widowControl/>
              <w:spacing w:line="256" w:lineRule="auto"/>
              <w:rPr>
                <w:rFonts w:asciiTheme="minorHAnsi" w:eastAsia="Times New Roman" w:hAnsiTheme="minorHAnsi" w:cstheme="minorHAnsi"/>
                <w:color w:val="auto"/>
                <w:sz w:val="22"/>
                <w:szCs w:val="22"/>
                <w:lang w:eastAsia="en-US" w:bidi="ar-SA"/>
              </w:rPr>
            </w:pPr>
          </w:p>
        </w:tc>
        <w:tc>
          <w:tcPr>
            <w:tcW w:w="3086" w:type="dxa"/>
            <w:vMerge/>
            <w:tcBorders>
              <w:top w:val="single" w:sz="4" w:space="0" w:color="auto"/>
              <w:left w:val="single" w:sz="4" w:space="0" w:color="auto"/>
              <w:bottom w:val="nil"/>
              <w:right w:val="single" w:sz="4" w:space="0" w:color="auto"/>
            </w:tcBorders>
            <w:vAlign w:val="center"/>
            <w:hideMark/>
          </w:tcPr>
          <w:p w14:paraId="54DA17E9" w14:textId="77777777" w:rsidR="007428A1" w:rsidRPr="00933E21" w:rsidRDefault="007428A1">
            <w:pPr>
              <w:widowControl/>
              <w:spacing w:line="256" w:lineRule="auto"/>
              <w:rPr>
                <w:rFonts w:asciiTheme="minorHAnsi" w:eastAsia="Times New Roman" w:hAnsiTheme="minorHAnsi" w:cstheme="minorHAnsi"/>
                <w:color w:val="auto"/>
                <w:sz w:val="22"/>
                <w:szCs w:val="22"/>
                <w:lang w:eastAsia="en-US" w:bidi="ar-SA"/>
              </w:rPr>
            </w:pPr>
          </w:p>
        </w:tc>
      </w:tr>
      <w:tr w:rsidR="007428A1" w:rsidRPr="00933E21" w14:paraId="115004D9" w14:textId="77777777" w:rsidTr="00117C6C">
        <w:trPr>
          <w:trHeight w:val="893"/>
        </w:trPr>
        <w:tc>
          <w:tcPr>
            <w:tcW w:w="3614" w:type="dxa"/>
            <w:vMerge/>
            <w:tcBorders>
              <w:top w:val="single" w:sz="4" w:space="0" w:color="auto"/>
              <w:left w:val="single" w:sz="4" w:space="0" w:color="auto"/>
              <w:bottom w:val="single" w:sz="4" w:space="0" w:color="auto"/>
              <w:right w:val="nil"/>
            </w:tcBorders>
            <w:vAlign w:val="center"/>
            <w:hideMark/>
          </w:tcPr>
          <w:p w14:paraId="5E6102DD" w14:textId="77777777" w:rsidR="007428A1" w:rsidRPr="00933E21" w:rsidRDefault="007428A1">
            <w:pPr>
              <w:widowControl/>
              <w:spacing w:line="256" w:lineRule="auto"/>
              <w:rPr>
                <w:rFonts w:asciiTheme="minorHAnsi" w:eastAsia="Times New Roman" w:hAnsiTheme="minorHAnsi" w:cstheme="minorHAnsi"/>
                <w:color w:val="auto"/>
                <w:sz w:val="22"/>
                <w:szCs w:val="22"/>
                <w:lang w:eastAsia="en-US" w:bidi="ar-SA"/>
              </w:rPr>
            </w:pPr>
          </w:p>
        </w:tc>
        <w:tc>
          <w:tcPr>
            <w:tcW w:w="3034" w:type="dxa"/>
            <w:gridSpan w:val="2"/>
            <w:tcBorders>
              <w:top w:val="single" w:sz="4" w:space="0" w:color="auto"/>
              <w:left w:val="single" w:sz="4" w:space="0" w:color="auto"/>
              <w:bottom w:val="single" w:sz="4" w:space="0" w:color="auto"/>
              <w:right w:val="nil"/>
            </w:tcBorders>
            <w:shd w:val="clear" w:color="auto" w:fill="FFFFFF"/>
            <w:vAlign w:val="bottom"/>
            <w:hideMark/>
          </w:tcPr>
          <w:p w14:paraId="0B44E3A9" w14:textId="5C9D6064" w:rsidR="00AA1ED0" w:rsidRDefault="00AA1ED0">
            <w:pPr>
              <w:pStyle w:val="Teksttreci20"/>
              <w:shd w:val="clear" w:color="auto" w:fill="auto"/>
              <w:spacing w:line="202" w:lineRule="exact"/>
              <w:ind w:firstLine="0"/>
              <w:jc w:val="center"/>
              <w:rPr>
                <w:rStyle w:val="Teksttreci29pt"/>
                <w:rFonts w:asciiTheme="minorHAnsi" w:eastAsia="Microsoft Sans Serif" w:hAnsiTheme="minorHAnsi" w:cstheme="minorHAnsi"/>
              </w:rPr>
            </w:pPr>
            <w:r>
              <w:rPr>
                <w:rStyle w:val="Teksttreci29pt"/>
                <w:rFonts w:asciiTheme="minorHAnsi" w:eastAsia="Microsoft Sans Serif" w:hAnsiTheme="minorHAnsi" w:cstheme="minorHAnsi"/>
              </w:rPr>
              <w:t>30 marca 2023 r.</w:t>
            </w:r>
          </w:p>
          <w:p w14:paraId="4AB7BD70" w14:textId="6BF75A02" w:rsidR="007428A1" w:rsidRPr="00933E21" w:rsidRDefault="007428A1">
            <w:pPr>
              <w:pStyle w:val="Teksttreci20"/>
              <w:shd w:val="clear" w:color="auto" w:fill="auto"/>
              <w:spacing w:line="202" w:lineRule="exact"/>
              <w:ind w:firstLine="0"/>
              <w:jc w:val="center"/>
              <w:rPr>
                <w:rFonts w:asciiTheme="minorHAnsi" w:hAnsiTheme="minorHAnsi" w:cstheme="minorHAnsi"/>
              </w:rPr>
            </w:pPr>
            <w:r w:rsidRPr="00933E21">
              <w:rPr>
                <w:rStyle w:val="Teksttreci29pt"/>
                <w:rFonts w:asciiTheme="minorHAnsi" w:eastAsia="Microsoft Sans Serif" w:hAnsiTheme="minorHAnsi" w:cstheme="minorHAnsi"/>
              </w:rPr>
              <w:t>Data akceptacji raportu końcowego z  realizacji programu polityki zdrowotnej</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5EB53C6" w14:textId="2CCE4F45" w:rsidR="007428A1" w:rsidRDefault="007428A1">
            <w:pPr>
              <w:pStyle w:val="Teksttreci20"/>
              <w:shd w:val="clear" w:color="auto" w:fill="auto"/>
              <w:spacing w:line="202" w:lineRule="exact"/>
              <w:ind w:firstLine="0"/>
              <w:jc w:val="center"/>
              <w:rPr>
                <w:rStyle w:val="Teksttreci29pt"/>
                <w:rFonts w:asciiTheme="minorHAnsi" w:eastAsia="Microsoft Sans Serif" w:hAnsiTheme="minorHAnsi" w:cstheme="minorHAnsi"/>
              </w:rPr>
            </w:pPr>
          </w:p>
          <w:p w14:paraId="01C3DEAA" w14:textId="2925C3EF" w:rsidR="00AA1ED0" w:rsidRDefault="00AA1ED0">
            <w:pPr>
              <w:pStyle w:val="Teksttreci20"/>
              <w:shd w:val="clear" w:color="auto" w:fill="auto"/>
              <w:spacing w:line="202" w:lineRule="exact"/>
              <w:ind w:firstLine="0"/>
              <w:jc w:val="center"/>
              <w:rPr>
                <w:rStyle w:val="Teksttreci29pt"/>
                <w:rFonts w:asciiTheme="minorHAnsi" w:eastAsia="Microsoft Sans Serif" w:hAnsiTheme="minorHAnsi" w:cstheme="minorHAnsi"/>
              </w:rPr>
            </w:pPr>
            <w:r>
              <w:rPr>
                <w:rStyle w:val="Teksttreci29pt"/>
                <w:rFonts w:asciiTheme="minorHAnsi" w:eastAsia="Microsoft Sans Serif" w:hAnsiTheme="minorHAnsi" w:cstheme="minorHAnsi"/>
              </w:rPr>
              <w:t>Sławomir Chojnowski</w:t>
            </w:r>
          </w:p>
          <w:p w14:paraId="28DA63FE" w14:textId="40D07994" w:rsidR="00AA1ED0" w:rsidRDefault="00AA1ED0">
            <w:pPr>
              <w:pStyle w:val="Teksttreci20"/>
              <w:shd w:val="clear" w:color="auto" w:fill="auto"/>
              <w:spacing w:line="202" w:lineRule="exact"/>
              <w:ind w:firstLine="0"/>
              <w:jc w:val="center"/>
              <w:rPr>
                <w:rStyle w:val="Teksttreci29pt"/>
                <w:rFonts w:asciiTheme="minorHAnsi" w:eastAsia="Microsoft Sans Serif" w:hAnsiTheme="minorHAnsi" w:cstheme="minorHAnsi"/>
              </w:rPr>
            </w:pPr>
            <w:r>
              <w:rPr>
                <w:rStyle w:val="Teksttreci29pt"/>
                <w:rFonts w:asciiTheme="minorHAnsi" w:eastAsia="Microsoft Sans Serif" w:hAnsiTheme="minorHAnsi" w:cstheme="minorHAnsi"/>
              </w:rPr>
              <w:t>Wójt Gminy Kleszczów</w:t>
            </w:r>
          </w:p>
          <w:p w14:paraId="42BBD1B0" w14:textId="3A6817F1" w:rsidR="00AA1ED0" w:rsidRDefault="00AA1ED0">
            <w:pPr>
              <w:pStyle w:val="Teksttreci20"/>
              <w:shd w:val="clear" w:color="auto" w:fill="auto"/>
              <w:spacing w:line="202" w:lineRule="exact"/>
              <w:ind w:firstLine="0"/>
              <w:jc w:val="center"/>
              <w:rPr>
                <w:rStyle w:val="Teksttreci29pt"/>
                <w:rFonts w:asciiTheme="minorHAnsi" w:eastAsia="Microsoft Sans Serif" w:hAnsiTheme="minorHAnsi" w:cstheme="minorHAnsi"/>
              </w:rPr>
            </w:pPr>
          </w:p>
          <w:p w14:paraId="4F6C3FC2" w14:textId="06D6E31A" w:rsidR="00AA1ED0" w:rsidRDefault="00AA1ED0" w:rsidP="00AA1ED0">
            <w:pPr>
              <w:pStyle w:val="Teksttreci20"/>
              <w:shd w:val="clear" w:color="auto" w:fill="auto"/>
              <w:spacing w:line="202" w:lineRule="exact"/>
              <w:ind w:firstLine="0"/>
              <w:rPr>
                <w:rStyle w:val="Teksttreci29pt"/>
                <w:rFonts w:asciiTheme="minorHAnsi" w:eastAsia="Microsoft Sans Serif" w:hAnsiTheme="minorHAnsi" w:cstheme="minorHAnsi"/>
              </w:rPr>
            </w:pPr>
          </w:p>
          <w:p w14:paraId="7CD305F4" w14:textId="77777777" w:rsidR="00AA1ED0" w:rsidRPr="00933E21" w:rsidRDefault="00AA1ED0">
            <w:pPr>
              <w:pStyle w:val="Teksttreci20"/>
              <w:shd w:val="clear" w:color="auto" w:fill="auto"/>
              <w:spacing w:line="202" w:lineRule="exact"/>
              <w:ind w:firstLine="0"/>
              <w:jc w:val="center"/>
              <w:rPr>
                <w:rStyle w:val="Teksttreci29pt"/>
                <w:rFonts w:asciiTheme="minorHAnsi" w:eastAsia="Microsoft Sans Serif" w:hAnsiTheme="minorHAnsi" w:cstheme="minorHAnsi"/>
              </w:rPr>
            </w:pPr>
          </w:p>
          <w:p w14:paraId="2FF97D7E" w14:textId="56CB6D89" w:rsidR="007428A1" w:rsidRPr="00933E21" w:rsidRDefault="007428A1">
            <w:pPr>
              <w:pStyle w:val="Teksttreci20"/>
              <w:shd w:val="clear" w:color="auto" w:fill="auto"/>
              <w:spacing w:line="202" w:lineRule="exact"/>
              <w:ind w:firstLine="0"/>
              <w:jc w:val="center"/>
              <w:rPr>
                <w:rFonts w:asciiTheme="minorHAnsi" w:hAnsiTheme="minorHAnsi" w:cstheme="minorHAnsi"/>
              </w:rPr>
            </w:pPr>
            <w:r w:rsidRPr="00933E21">
              <w:rPr>
                <w:rStyle w:val="Teksttreci29pt"/>
                <w:rFonts w:asciiTheme="minorHAnsi" w:eastAsia="Microsoft Sans Serif" w:hAnsiTheme="minorHAnsi" w:cstheme="minorHAnsi"/>
              </w:rPr>
              <w:t>oznaczenie i podpis osoby akceptującej raport końcowy z realizacji programu polityki zdrowotnej</w:t>
            </w:r>
            <w:r w:rsidRPr="00933E21">
              <w:rPr>
                <w:rStyle w:val="Teksttreci29pt"/>
                <w:rFonts w:asciiTheme="minorHAnsi" w:eastAsia="Microsoft Sans Serif" w:hAnsiTheme="minorHAnsi" w:cstheme="minorHAnsi"/>
                <w:vertAlign w:val="superscript"/>
              </w:rPr>
              <w:fldChar w:fldCharType="begin"/>
            </w:r>
            <w:r w:rsidRPr="00933E21">
              <w:rPr>
                <w:rStyle w:val="Teksttreci29pt"/>
                <w:rFonts w:asciiTheme="minorHAnsi" w:eastAsia="Microsoft Sans Serif" w:hAnsiTheme="minorHAnsi" w:cstheme="minorHAnsi"/>
                <w:vertAlign w:val="superscript"/>
              </w:rPr>
              <w:instrText xml:space="preserve"> NOTEREF _Ref508702834  \* MERGEFORMAT </w:instrText>
            </w:r>
            <w:r w:rsidRPr="00933E21">
              <w:rPr>
                <w:rStyle w:val="Teksttreci29pt"/>
                <w:rFonts w:asciiTheme="minorHAnsi" w:eastAsia="Microsoft Sans Serif" w:hAnsiTheme="minorHAnsi" w:cstheme="minorHAnsi"/>
                <w:vertAlign w:val="superscript"/>
              </w:rPr>
              <w:fldChar w:fldCharType="separate"/>
            </w:r>
            <w:r w:rsidR="00FA2980">
              <w:rPr>
                <w:rStyle w:val="Teksttreci29pt"/>
                <w:rFonts w:asciiTheme="minorHAnsi" w:eastAsia="Microsoft Sans Serif" w:hAnsiTheme="minorHAnsi" w:cstheme="minorHAnsi"/>
                <w:vertAlign w:val="superscript"/>
              </w:rPr>
              <w:t>13</w:t>
            </w:r>
            <w:r w:rsidRPr="00933E21">
              <w:rPr>
                <w:rStyle w:val="Teksttreci29pt"/>
                <w:rFonts w:asciiTheme="minorHAnsi" w:eastAsia="Microsoft Sans Serif" w:hAnsiTheme="minorHAnsi" w:cstheme="minorHAnsi"/>
                <w:vertAlign w:val="superscript"/>
              </w:rPr>
              <w:fldChar w:fldCharType="end"/>
            </w:r>
            <w:r w:rsidRPr="00933E21">
              <w:rPr>
                <w:rStyle w:val="Teksttreci29pt"/>
                <w:rFonts w:asciiTheme="minorHAnsi" w:eastAsia="Microsoft Sans Serif" w:hAnsiTheme="minorHAnsi" w:cstheme="minorHAnsi"/>
                <w:vertAlign w:val="superscript"/>
              </w:rPr>
              <w:t>)</w:t>
            </w:r>
          </w:p>
        </w:tc>
      </w:tr>
    </w:tbl>
    <w:p w14:paraId="45D6A38B" w14:textId="77777777" w:rsidR="00931AFE" w:rsidRPr="00933E21" w:rsidRDefault="00931AFE">
      <w:pPr>
        <w:rPr>
          <w:rFonts w:asciiTheme="minorHAnsi" w:hAnsiTheme="minorHAnsi" w:cstheme="minorHAnsi"/>
        </w:rPr>
      </w:pPr>
    </w:p>
    <w:sectPr w:rsidR="00931AFE" w:rsidRPr="00933E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8592" w14:textId="77777777" w:rsidR="00556021" w:rsidRDefault="00556021" w:rsidP="007428A1">
      <w:r>
        <w:separator/>
      </w:r>
    </w:p>
  </w:endnote>
  <w:endnote w:type="continuationSeparator" w:id="0">
    <w:p w14:paraId="5CDC5193" w14:textId="77777777" w:rsidR="00556021" w:rsidRDefault="00556021" w:rsidP="0074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DF37" w14:textId="77777777" w:rsidR="00556021" w:rsidRDefault="00556021" w:rsidP="007428A1">
      <w:r>
        <w:separator/>
      </w:r>
    </w:p>
  </w:footnote>
  <w:footnote w:type="continuationSeparator" w:id="0">
    <w:p w14:paraId="7E541827" w14:textId="77777777" w:rsidR="00556021" w:rsidRDefault="00556021" w:rsidP="007428A1">
      <w:r>
        <w:continuationSeparator/>
      </w:r>
    </w:p>
  </w:footnote>
  <w:footnote w:id="1">
    <w:p w14:paraId="24AF4686" w14:textId="77777777" w:rsidR="007428A1" w:rsidRDefault="007428A1" w:rsidP="007428A1">
      <w:pPr>
        <w:pStyle w:val="Stopka2"/>
        <w:shd w:val="clear" w:color="auto" w:fill="auto"/>
        <w:spacing w:line="360" w:lineRule="auto"/>
        <w:rPr>
          <w:sz w:val="18"/>
          <w:szCs w:val="18"/>
        </w:rPr>
      </w:pPr>
      <w:r>
        <w:rPr>
          <w:rStyle w:val="Odwoanieprzypisudolnego"/>
          <w:sz w:val="18"/>
          <w:szCs w:val="18"/>
        </w:rPr>
        <w:footnoteRef/>
      </w:r>
      <w:r>
        <w:rPr>
          <w:sz w:val="18"/>
          <w:szCs w:val="18"/>
          <w:vertAlign w:val="superscript"/>
        </w:rPr>
        <w:t>)</w:t>
      </w:r>
      <w:r>
        <w:rPr>
          <w:sz w:val="18"/>
          <w:szCs w:val="18"/>
        </w:rPr>
        <w:t xml:space="preserve"> </w:t>
      </w:r>
      <w:r>
        <w:rPr>
          <w:color w:val="000000"/>
          <w:sz w:val="18"/>
          <w:szCs w:val="18"/>
          <w:lang w:eastAsia="pl-PL" w:bidi="pl-PL"/>
        </w:rPr>
        <w:t>Należy opisać, czy założony cel główny oraz cele szczegółowe zostały osiągnięte oraz w jakim stopniu nastąpiła realizacja</w:t>
      </w:r>
      <w:r>
        <w:rPr>
          <w:color w:val="000000"/>
          <w:sz w:val="18"/>
          <w:szCs w:val="18"/>
          <w:lang w:eastAsia="pl-PL" w:bidi="pl-PL"/>
        </w:rPr>
        <w:br/>
        <w:t>poszczególnych celów ze wskazaniem przyczyn, dla których niemożliwa była ewentualna pełna realizacja. Opis stopnia realizacji</w:t>
      </w:r>
      <w:r w:rsidR="001B15ED">
        <w:rPr>
          <w:color w:val="000000"/>
          <w:sz w:val="18"/>
          <w:szCs w:val="18"/>
          <w:lang w:eastAsia="pl-PL" w:bidi="pl-PL"/>
        </w:rPr>
        <w:t xml:space="preserve"> celów </w:t>
      </w:r>
      <w:r>
        <w:rPr>
          <w:color w:val="000000"/>
          <w:sz w:val="18"/>
          <w:szCs w:val="18"/>
          <w:lang w:eastAsia="pl-PL" w:bidi="pl-PL"/>
        </w:rPr>
        <w:t>powinien uwzględniać informacje na temat wartości mierników efektywności realizacji programu polityki zdrowotnej.</w:t>
      </w:r>
    </w:p>
  </w:footnote>
  <w:footnote w:id="2">
    <w:p w14:paraId="73313DA5" w14:textId="77777777" w:rsidR="007428A1" w:rsidRPr="00933E21" w:rsidRDefault="007428A1" w:rsidP="007428A1">
      <w:pPr>
        <w:pStyle w:val="Tekstprzypisudolnego"/>
        <w:spacing w:line="360" w:lineRule="auto"/>
        <w:jc w:val="both"/>
        <w:rPr>
          <w:rFonts w:asciiTheme="minorHAnsi" w:hAnsiTheme="minorHAnsi" w:cstheme="minorHAnsi"/>
          <w:sz w:val="18"/>
          <w:szCs w:val="18"/>
        </w:rPr>
      </w:pPr>
      <w:r w:rsidRPr="00933E21">
        <w:rPr>
          <w:rStyle w:val="Odwoanieprzypisudolnego"/>
          <w:rFonts w:asciiTheme="minorHAnsi" w:hAnsiTheme="minorHAnsi" w:cstheme="minorHAnsi"/>
          <w:sz w:val="18"/>
          <w:szCs w:val="18"/>
        </w:rPr>
        <w:footnoteRef/>
      </w:r>
      <w:r w:rsidRPr="00933E21">
        <w:rPr>
          <w:rFonts w:asciiTheme="minorHAnsi" w:hAnsiTheme="minorHAnsi" w:cstheme="minorHAnsi"/>
          <w:sz w:val="18"/>
          <w:szCs w:val="18"/>
          <w:vertAlign w:val="superscript"/>
        </w:rPr>
        <w:t>)</w:t>
      </w:r>
      <w:r w:rsidRPr="00933E21">
        <w:rPr>
          <w:rFonts w:asciiTheme="minorHAnsi" w:hAnsiTheme="minorHAnsi" w:cstheme="minorHAnsi"/>
          <w:sz w:val="18"/>
          <w:szCs w:val="18"/>
        </w:rPr>
        <w:t xml:space="preserve"> Należy wymienić wszystkie wdrożone interwencje w danej populacji docelowej programu polityki zdrowotnej</w:t>
      </w:r>
    </w:p>
  </w:footnote>
  <w:footnote w:id="3">
    <w:p w14:paraId="4316E145" w14:textId="77777777" w:rsidR="007428A1" w:rsidRPr="00933E21" w:rsidRDefault="007428A1" w:rsidP="007428A1">
      <w:pPr>
        <w:pStyle w:val="Tekstprzypisudolnego"/>
        <w:spacing w:line="360" w:lineRule="auto"/>
        <w:jc w:val="both"/>
        <w:rPr>
          <w:rFonts w:asciiTheme="minorHAnsi" w:hAnsiTheme="minorHAnsi" w:cstheme="minorHAnsi"/>
          <w:sz w:val="18"/>
          <w:szCs w:val="18"/>
        </w:rPr>
      </w:pPr>
      <w:r w:rsidRPr="00933E21">
        <w:rPr>
          <w:rStyle w:val="Odwoanieprzypisudolnego"/>
          <w:rFonts w:asciiTheme="minorHAnsi" w:hAnsiTheme="minorHAnsi" w:cstheme="minorHAnsi"/>
          <w:sz w:val="18"/>
          <w:szCs w:val="18"/>
        </w:rPr>
        <w:footnoteRef/>
      </w:r>
      <w:r w:rsidRPr="00933E21">
        <w:rPr>
          <w:rFonts w:asciiTheme="minorHAnsi" w:hAnsiTheme="minorHAnsi" w:cstheme="minorHAnsi"/>
          <w:sz w:val="18"/>
          <w:szCs w:val="18"/>
          <w:vertAlign w:val="superscript"/>
        </w:rPr>
        <w:t>)</w:t>
      </w:r>
      <w:r w:rsidRPr="00933E21">
        <w:rPr>
          <w:rFonts w:asciiTheme="minorHAnsi" w:hAnsiTheme="minorHAnsi" w:cstheme="minorHAnsi"/>
          <w:sz w:val="18"/>
          <w:szCs w:val="18"/>
        </w:rPr>
        <w:t xml:space="preserve"> W zakresie monitorowania, w przypadku programów polityki zdrowotnej, których realizację rozpoczęto w dniu 30 listopada 2017 r. lub po tym dniu, należy wskazać liczbę osób zakwalifikowanych do udziału w programie polityki zdrowotnej, a także liczbę osób, które nie zostały objęte działaniami programu polityki zdrowotnej z przyczyn zdrowotnych lub z innych powodów (ze wskazaniem tych powodów), liczbę osób, które z własnej woli zrezygnowały w trakcie realizacji programu polityki zdrowotnej. W przypadku programów, których realizację rozpoczęto przed dniem 30 listopada 2017 r., dane wskazane w zdaniu poprzedzającym należy podać, o ile są dostępne. Należy opisać wyniki przeprowadzonej oceny jakości, w tym przedstawić zbiorcze wyniki, np. wyrażony w procentach stosunek opinii pozytywnych do wszystkich wypełnionych przez uczestników programu polityki zdrowotnej ankiet satysfakcji z udziału w programie polityki zdrowotnej. W przypadku programów polityki zdrowotnej, dla których okres realizacji został określony na czas dłuższy niż jeden rok, powinno się przedstawić wyniki monitorowania z podziałem na poszczególne lata realizacji. W zakresie ewaluacji należy ustosunkować się do efektów zdrowotnych uzyskanych i utrzymujących się po zakończeniu programu polityki zdrowotnej, m. in. na podstawie wcześniej określonych mierników efektywności odpowiadających celom programu polityki zdrowotnej.</w:t>
      </w:r>
    </w:p>
  </w:footnote>
  <w:footnote w:id="4">
    <w:p w14:paraId="5FCCF77F" w14:textId="77777777" w:rsidR="00DA0755" w:rsidRDefault="00DA0755" w:rsidP="007428A1">
      <w:pPr>
        <w:widowControl/>
        <w:autoSpaceDE w:val="0"/>
        <w:autoSpaceDN w:val="0"/>
        <w:adjustRightInd w:val="0"/>
        <w:spacing w:line="360" w:lineRule="auto"/>
        <w:jc w:val="both"/>
        <w:rPr>
          <w:rFonts w:ascii="Times New Roman" w:hAnsi="Times New Roman" w:cs="Times New Roman"/>
          <w:sz w:val="18"/>
          <w:szCs w:val="18"/>
          <w:vertAlign w:val="superscript"/>
        </w:rPr>
      </w:pPr>
    </w:p>
    <w:p w14:paraId="553F9E66" w14:textId="77777777" w:rsidR="007428A1" w:rsidRDefault="007428A1" w:rsidP="007428A1">
      <w:pPr>
        <w:widowControl/>
        <w:autoSpaceDE w:val="0"/>
        <w:autoSpaceDN w:val="0"/>
        <w:adjustRightInd w:val="0"/>
        <w:spacing w:line="360" w:lineRule="auto"/>
        <w:jc w:val="both"/>
        <w:rPr>
          <w:rFonts w:ascii="Times New Roman" w:hAnsi="Times New Roman" w:cs="Times New Roman"/>
          <w:sz w:val="18"/>
          <w:szCs w:val="18"/>
        </w:rPr>
      </w:pPr>
      <w:r>
        <w:rPr>
          <w:rStyle w:val="Odwoanieprzypisudolnego"/>
          <w:rFonts w:ascii="Times New Roman" w:hAnsi="Times New Roman" w:cs="Times New Roman"/>
          <w:sz w:val="18"/>
          <w:szCs w:val="18"/>
        </w:rPr>
        <w:footnoteRef/>
      </w:r>
      <w:r>
        <w:rPr>
          <w:rFonts w:ascii="Times New Roman" w:hAnsi="Times New Roman" w:cs="Times New Roman"/>
          <w:sz w:val="18"/>
          <w:szCs w:val="18"/>
          <w:vertAlign w:val="superscript"/>
        </w:rPr>
        <w:t>)</w:t>
      </w:r>
      <w:r>
        <w:rPr>
          <w:rFonts w:ascii="Times New Roman" w:hAnsi="Times New Roman" w:cs="Times New Roman"/>
          <w:sz w:val="18"/>
          <w:szCs w:val="18"/>
        </w:rPr>
        <w:t xml:space="preserve"> W </w:t>
      </w:r>
      <w:r>
        <w:rPr>
          <w:rFonts w:ascii="Times New Roman" w:eastAsiaTheme="minorHAnsi" w:hAnsi="Times New Roman" w:cs="Times New Roman"/>
          <w:color w:val="auto"/>
          <w:sz w:val="18"/>
          <w:szCs w:val="18"/>
          <w:lang w:eastAsia="en-US" w:bidi="ar-SA"/>
        </w:rPr>
        <w:t>przypadku realizacji programu polityki zdrowotnej w raporcie końcowym z realizacji programu polityki zdrowotnej należy przedstawić informację dla każdego kalendarzowego roku realizacji programu polityki zdrowotnej.</w:t>
      </w:r>
    </w:p>
  </w:footnote>
  <w:footnote w:id="5">
    <w:p w14:paraId="04AC920A" w14:textId="77777777" w:rsidR="007428A1" w:rsidRDefault="007428A1" w:rsidP="007428A1">
      <w:pPr>
        <w:pStyle w:val="Tekstprzypisudolnego"/>
        <w:spacing w:line="360" w:lineRule="auto"/>
        <w:jc w:val="both"/>
        <w:rPr>
          <w:rFonts w:ascii="Times New Roman" w:hAnsi="Times New Roman" w:cs="Times New Roman"/>
          <w:sz w:val="18"/>
          <w:szCs w:val="18"/>
        </w:rPr>
      </w:pPr>
      <w:r>
        <w:rPr>
          <w:rStyle w:val="Odwoanieprzypisudolnego"/>
          <w:rFonts w:ascii="Times New Roman" w:hAnsi="Times New Roman" w:cs="Times New Roman"/>
          <w:sz w:val="18"/>
          <w:szCs w:val="18"/>
        </w:rPr>
        <w:footnoteRef/>
      </w:r>
      <w:r>
        <w:rPr>
          <w:rFonts w:ascii="Times New Roman" w:hAnsi="Times New Roman" w:cs="Times New Roman"/>
          <w:sz w:val="18"/>
          <w:szCs w:val="18"/>
          <w:vertAlign w:val="superscript"/>
        </w:rPr>
        <w:t>)</w:t>
      </w:r>
      <w:r>
        <w:rPr>
          <w:rFonts w:ascii="Times New Roman" w:hAnsi="Times New Roman" w:cs="Times New Roman"/>
          <w:sz w:val="18"/>
          <w:szCs w:val="18"/>
        </w:rPr>
        <w:t xml:space="preserve"> </w:t>
      </w:r>
      <w:r>
        <w:rPr>
          <w:rFonts w:ascii="Times New Roman" w:eastAsiaTheme="minorHAnsi" w:hAnsi="Times New Roman" w:cs="Times New Roman"/>
          <w:color w:val="auto"/>
          <w:sz w:val="18"/>
          <w:szCs w:val="18"/>
          <w:lang w:eastAsia="en-US" w:bidi="ar-SA"/>
        </w:rPr>
        <w:t>Odpowiednio rozszerzyć w przypadku większej liczby źródeł finansowania albo problemów</w:t>
      </w:r>
    </w:p>
  </w:footnote>
  <w:footnote w:id="6">
    <w:p w14:paraId="18452983" w14:textId="77777777" w:rsidR="00117C6C" w:rsidRDefault="00117C6C" w:rsidP="00117C6C">
      <w:pPr>
        <w:widowControl/>
        <w:autoSpaceDE w:val="0"/>
        <w:autoSpaceDN w:val="0"/>
        <w:adjustRightInd w:val="0"/>
        <w:spacing w:line="360" w:lineRule="auto"/>
        <w:jc w:val="both"/>
        <w:rPr>
          <w:rFonts w:ascii="Times New Roman" w:hAnsi="Times New Roman" w:cs="Times New Roman"/>
          <w:sz w:val="18"/>
          <w:szCs w:val="18"/>
          <w:vertAlign w:val="superscript"/>
        </w:rPr>
      </w:pPr>
    </w:p>
    <w:p w14:paraId="30564B9A" w14:textId="77777777" w:rsidR="00117C6C" w:rsidRDefault="00117C6C" w:rsidP="00117C6C">
      <w:pPr>
        <w:widowControl/>
        <w:autoSpaceDE w:val="0"/>
        <w:autoSpaceDN w:val="0"/>
        <w:adjustRightInd w:val="0"/>
        <w:spacing w:line="360" w:lineRule="auto"/>
        <w:jc w:val="both"/>
        <w:rPr>
          <w:rFonts w:ascii="Times New Roman" w:hAnsi="Times New Roman" w:cs="Times New Roman"/>
          <w:sz w:val="18"/>
          <w:szCs w:val="18"/>
        </w:rPr>
      </w:pPr>
      <w:r>
        <w:rPr>
          <w:rStyle w:val="Odwoanieprzypisudolnego"/>
          <w:rFonts w:ascii="Times New Roman" w:hAnsi="Times New Roman" w:cs="Times New Roman"/>
          <w:sz w:val="18"/>
          <w:szCs w:val="18"/>
        </w:rPr>
        <w:footnoteRef/>
      </w:r>
      <w:r>
        <w:rPr>
          <w:rFonts w:ascii="Times New Roman" w:hAnsi="Times New Roman" w:cs="Times New Roman"/>
          <w:sz w:val="18"/>
          <w:szCs w:val="18"/>
          <w:vertAlign w:val="superscript"/>
        </w:rPr>
        <w:t>)</w:t>
      </w:r>
      <w:r>
        <w:rPr>
          <w:rFonts w:ascii="Times New Roman" w:hAnsi="Times New Roman" w:cs="Times New Roman"/>
          <w:sz w:val="18"/>
          <w:szCs w:val="18"/>
        </w:rPr>
        <w:t xml:space="preserve"> W </w:t>
      </w:r>
      <w:r>
        <w:rPr>
          <w:rFonts w:ascii="Times New Roman" w:eastAsiaTheme="minorHAnsi" w:hAnsi="Times New Roman" w:cs="Times New Roman"/>
          <w:color w:val="auto"/>
          <w:sz w:val="18"/>
          <w:szCs w:val="18"/>
          <w:lang w:eastAsia="en-US" w:bidi="ar-SA"/>
        </w:rPr>
        <w:t>przypadku realizacji programu polityki zdrowotnej w raporcie końcowym z realizacji programu polityki zdrowotnej należy przedstawić informację dla każdego kalendarzowego roku realizacji programu polityki zdrowotnej.</w:t>
      </w:r>
    </w:p>
  </w:footnote>
  <w:footnote w:id="7">
    <w:p w14:paraId="6139DBE0" w14:textId="77777777" w:rsidR="00117C6C" w:rsidRDefault="00117C6C" w:rsidP="007428A1">
      <w:pPr>
        <w:pStyle w:val="Tekstprzypisudolnego"/>
        <w:spacing w:line="360" w:lineRule="auto"/>
        <w:jc w:val="both"/>
        <w:rPr>
          <w:rFonts w:ascii="Times New Roman" w:hAnsi="Times New Roman" w:cs="Times New Roman"/>
          <w:sz w:val="18"/>
          <w:szCs w:val="18"/>
        </w:rPr>
      </w:pPr>
      <w:r>
        <w:rPr>
          <w:rStyle w:val="Odwoanieprzypisudolnego"/>
          <w:rFonts w:ascii="Times New Roman" w:hAnsi="Times New Roman" w:cs="Times New Roman"/>
          <w:sz w:val="18"/>
          <w:szCs w:val="18"/>
        </w:rPr>
        <w:footnoteRef/>
      </w:r>
      <w:r>
        <w:rPr>
          <w:rFonts w:ascii="Times New Roman" w:hAnsi="Times New Roman" w:cs="Times New Roman"/>
          <w:sz w:val="18"/>
          <w:szCs w:val="18"/>
          <w:vertAlign w:val="superscript"/>
        </w:rPr>
        <w:t>)</w:t>
      </w:r>
      <w:r>
        <w:rPr>
          <w:rFonts w:ascii="Times New Roman" w:hAnsi="Times New Roman" w:cs="Times New Roman"/>
          <w:sz w:val="18"/>
          <w:szCs w:val="18"/>
        </w:rPr>
        <w:t xml:space="preserve"> </w:t>
      </w:r>
      <w:r>
        <w:rPr>
          <w:rFonts w:ascii="Times New Roman" w:eastAsiaTheme="minorHAnsi" w:hAnsi="Times New Roman" w:cs="Times New Roman"/>
          <w:color w:val="auto"/>
          <w:sz w:val="18"/>
          <w:szCs w:val="18"/>
          <w:lang w:eastAsia="en-US" w:bidi="ar-SA"/>
        </w:rPr>
        <w:t>Odpowiednio rozszerzyć w przypadku większej liczby źródeł finansowania albo problemów</w:t>
      </w:r>
    </w:p>
  </w:footnote>
  <w:footnote w:id="8">
    <w:p w14:paraId="54B21D86" w14:textId="77777777" w:rsidR="00117C6C" w:rsidRDefault="00117C6C" w:rsidP="00117C6C">
      <w:pPr>
        <w:widowControl/>
        <w:autoSpaceDE w:val="0"/>
        <w:autoSpaceDN w:val="0"/>
        <w:adjustRightInd w:val="0"/>
        <w:spacing w:line="360" w:lineRule="auto"/>
        <w:jc w:val="both"/>
        <w:rPr>
          <w:rFonts w:ascii="Times New Roman" w:hAnsi="Times New Roman" w:cs="Times New Roman"/>
          <w:sz w:val="18"/>
          <w:szCs w:val="18"/>
          <w:vertAlign w:val="superscript"/>
        </w:rPr>
      </w:pPr>
    </w:p>
    <w:p w14:paraId="502377AB" w14:textId="77777777" w:rsidR="00117C6C" w:rsidRDefault="00117C6C" w:rsidP="00117C6C">
      <w:pPr>
        <w:widowControl/>
        <w:autoSpaceDE w:val="0"/>
        <w:autoSpaceDN w:val="0"/>
        <w:adjustRightInd w:val="0"/>
        <w:spacing w:line="360" w:lineRule="auto"/>
        <w:jc w:val="both"/>
        <w:rPr>
          <w:rFonts w:ascii="Times New Roman" w:hAnsi="Times New Roman" w:cs="Times New Roman"/>
          <w:sz w:val="18"/>
          <w:szCs w:val="18"/>
        </w:rPr>
      </w:pPr>
      <w:r>
        <w:rPr>
          <w:rStyle w:val="Odwoanieprzypisudolnego"/>
          <w:rFonts w:ascii="Times New Roman" w:hAnsi="Times New Roman" w:cs="Times New Roman"/>
          <w:sz w:val="18"/>
          <w:szCs w:val="18"/>
        </w:rPr>
        <w:footnoteRef/>
      </w:r>
      <w:r>
        <w:rPr>
          <w:rFonts w:ascii="Times New Roman" w:hAnsi="Times New Roman" w:cs="Times New Roman"/>
          <w:sz w:val="18"/>
          <w:szCs w:val="18"/>
          <w:vertAlign w:val="superscript"/>
        </w:rPr>
        <w:t>)</w:t>
      </w:r>
      <w:r>
        <w:rPr>
          <w:rFonts w:ascii="Times New Roman" w:hAnsi="Times New Roman" w:cs="Times New Roman"/>
          <w:sz w:val="18"/>
          <w:szCs w:val="18"/>
        </w:rPr>
        <w:t xml:space="preserve"> W </w:t>
      </w:r>
      <w:r>
        <w:rPr>
          <w:rFonts w:ascii="Times New Roman" w:eastAsiaTheme="minorHAnsi" w:hAnsi="Times New Roman" w:cs="Times New Roman"/>
          <w:color w:val="auto"/>
          <w:sz w:val="18"/>
          <w:szCs w:val="18"/>
          <w:lang w:eastAsia="en-US" w:bidi="ar-SA"/>
        </w:rPr>
        <w:t>przypadku realizacji programu polityki zdrowotnej w raporcie końcowym z realizacji programu polityki zdrowotnej należy przedstawić informację dla każdego kalendarzowego roku realizacji programu polityki zdrowotnej.</w:t>
      </w:r>
    </w:p>
  </w:footnote>
  <w:footnote w:id="9">
    <w:p w14:paraId="553DC289" w14:textId="77777777" w:rsidR="00AA1ED0" w:rsidRDefault="00AA1ED0" w:rsidP="00AA1ED0">
      <w:pPr>
        <w:widowControl/>
        <w:autoSpaceDE w:val="0"/>
        <w:autoSpaceDN w:val="0"/>
        <w:adjustRightInd w:val="0"/>
        <w:spacing w:line="360" w:lineRule="auto"/>
        <w:jc w:val="both"/>
        <w:rPr>
          <w:rFonts w:ascii="Times New Roman" w:hAnsi="Times New Roman" w:cs="Times New Roman"/>
          <w:sz w:val="18"/>
          <w:szCs w:val="18"/>
          <w:vertAlign w:val="superscript"/>
        </w:rPr>
      </w:pPr>
    </w:p>
    <w:p w14:paraId="3D5CF5FC" w14:textId="77777777" w:rsidR="00AA1ED0" w:rsidRDefault="00AA1ED0" w:rsidP="00AA1ED0">
      <w:pPr>
        <w:widowControl/>
        <w:autoSpaceDE w:val="0"/>
        <w:autoSpaceDN w:val="0"/>
        <w:adjustRightInd w:val="0"/>
        <w:spacing w:line="360" w:lineRule="auto"/>
        <w:jc w:val="both"/>
        <w:rPr>
          <w:rFonts w:ascii="Times New Roman" w:hAnsi="Times New Roman" w:cs="Times New Roman"/>
          <w:sz w:val="18"/>
          <w:szCs w:val="18"/>
        </w:rPr>
      </w:pPr>
      <w:r>
        <w:rPr>
          <w:rStyle w:val="Odwoanieprzypisudolnego"/>
          <w:rFonts w:ascii="Times New Roman" w:hAnsi="Times New Roman" w:cs="Times New Roman"/>
          <w:sz w:val="18"/>
          <w:szCs w:val="18"/>
        </w:rPr>
        <w:footnoteRef/>
      </w:r>
      <w:r>
        <w:rPr>
          <w:rFonts w:ascii="Times New Roman" w:hAnsi="Times New Roman" w:cs="Times New Roman"/>
          <w:sz w:val="18"/>
          <w:szCs w:val="18"/>
          <w:vertAlign w:val="superscript"/>
        </w:rPr>
        <w:t>)</w:t>
      </w:r>
      <w:r>
        <w:rPr>
          <w:rFonts w:ascii="Times New Roman" w:hAnsi="Times New Roman" w:cs="Times New Roman"/>
          <w:sz w:val="18"/>
          <w:szCs w:val="18"/>
        </w:rPr>
        <w:t xml:space="preserve"> W </w:t>
      </w:r>
      <w:r>
        <w:rPr>
          <w:rFonts w:ascii="Times New Roman" w:eastAsiaTheme="minorHAnsi" w:hAnsi="Times New Roman" w:cs="Times New Roman"/>
          <w:color w:val="auto"/>
          <w:sz w:val="18"/>
          <w:szCs w:val="18"/>
          <w:lang w:eastAsia="en-US" w:bidi="ar-SA"/>
        </w:rPr>
        <w:t>przypadku realizacji programu polityki zdrowotnej w raporcie końcowym z realizacji programu polityki zdrowotnej należy przedstawić informację dla każdego kalendarzowego roku realizacji programu polityki zdrowotnej.</w:t>
      </w:r>
    </w:p>
  </w:footnote>
  <w:footnote w:id="10">
    <w:p w14:paraId="6B6B3B15" w14:textId="77777777" w:rsidR="007428A1" w:rsidRDefault="007428A1" w:rsidP="007428A1">
      <w:pPr>
        <w:pStyle w:val="Tekstprzypisudolnego"/>
        <w:spacing w:line="360" w:lineRule="auto"/>
        <w:jc w:val="both"/>
        <w:rPr>
          <w:rFonts w:ascii="Times New Roman" w:hAnsi="Times New Roman" w:cs="Times New Roman"/>
          <w:sz w:val="18"/>
          <w:szCs w:val="18"/>
        </w:rPr>
      </w:pPr>
      <w:r>
        <w:rPr>
          <w:rStyle w:val="Odwoanieprzypisudolnego"/>
          <w:rFonts w:ascii="Times New Roman" w:hAnsi="Times New Roman" w:cs="Times New Roman"/>
          <w:sz w:val="18"/>
          <w:szCs w:val="18"/>
        </w:rPr>
        <w:footnoteRef/>
      </w:r>
      <w:r>
        <w:rPr>
          <w:rFonts w:ascii="Times New Roman" w:hAnsi="Times New Roman" w:cs="Times New Roman"/>
          <w:sz w:val="18"/>
          <w:szCs w:val="18"/>
          <w:vertAlign w:val="superscript"/>
        </w:rPr>
        <w:t xml:space="preserve">) </w:t>
      </w:r>
      <w:r>
        <w:rPr>
          <w:rFonts w:ascii="Times New Roman" w:hAnsi="Times New Roman" w:cs="Times New Roman"/>
          <w:sz w:val="18"/>
          <w:szCs w:val="18"/>
        </w:rPr>
        <w:t>Należy przedstawić poniesione koszty jednostkowe w przeliczeniu na pojedynczego uczestnika programu polityki zdrowotnej, tam gdzie każdemu oferowany był dokładnie ten sam zakres interwencji. W programach złożonych, zakładających wieloetapowość interwencji, należy przedstawić koszty w rozbiciu na poszczególne świadczenia zdrowotne, które oferowane były w ramach programu polityki zdrowotnej.</w:t>
      </w:r>
    </w:p>
  </w:footnote>
  <w:footnote w:id="11">
    <w:p w14:paraId="0BC69057" w14:textId="77777777" w:rsidR="007428A1" w:rsidRDefault="007428A1" w:rsidP="007428A1">
      <w:pPr>
        <w:pStyle w:val="Tekstprzypisudolnego"/>
        <w:spacing w:line="360" w:lineRule="auto"/>
        <w:jc w:val="both"/>
        <w:rPr>
          <w:rFonts w:ascii="Times New Roman" w:hAnsi="Times New Roman" w:cs="Times New Roman"/>
          <w:sz w:val="18"/>
          <w:szCs w:val="18"/>
        </w:rPr>
      </w:pPr>
      <w:r>
        <w:rPr>
          <w:rStyle w:val="Odwoanieprzypisudolnego"/>
          <w:rFonts w:ascii="Times New Roman" w:hAnsi="Times New Roman" w:cs="Times New Roman"/>
          <w:sz w:val="18"/>
          <w:szCs w:val="18"/>
        </w:rPr>
        <w:footnoteRef/>
      </w:r>
      <w:r>
        <w:rPr>
          <w:rFonts w:ascii="Times New Roman" w:hAnsi="Times New Roman" w:cs="Times New Roman"/>
          <w:sz w:val="18"/>
          <w:szCs w:val="18"/>
          <w:vertAlign w:val="superscript"/>
        </w:rPr>
        <w:t>)</w:t>
      </w:r>
      <w:r>
        <w:rPr>
          <w:rFonts w:ascii="Times New Roman" w:hAnsi="Times New Roman" w:cs="Times New Roman"/>
          <w:sz w:val="18"/>
          <w:szCs w:val="18"/>
        </w:rPr>
        <w:t xml:space="preserve"> Należy opisać trudności, które zostały zweryfikowane w trakcie realizacji programu polityki zdrowotnej oraz sposoby, w jaki z ostały</w:t>
      </w:r>
      <w:r w:rsidR="00102909">
        <w:rPr>
          <w:rFonts w:ascii="Times New Roman" w:hAnsi="Times New Roman" w:cs="Times New Roman"/>
          <w:sz w:val="18"/>
          <w:szCs w:val="18"/>
        </w:rPr>
        <w:t xml:space="preserve"> </w:t>
      </w:r>
      <w:r>
        <w:rPr>
          <w:rFonts w:ascii="Times New Roman" w:hAnsi="Times New Roman" w:cs="Times New Roman"/>
          <w:sz w:val="18"/>
          <w:szCs w:val="18"/>
        </w:rPr>
        <w:t>rozwiązane. Należy opisać krytyczne aspekty, przez które planowane interwencje w ramach programu polityki zdrowotnej lub część tych</w:t>
      </w:r>
      <w:r w:rsidR="00102909">
        <w:rPr>
          <w:rFonts w:ascii="Times New Roman" w:hAnsi="Times New Roman" w:cs="Times New Roman"/>
          <w:sz w:val="18"/>
          <w:szCs w:val="18"/>
        </w:rPr>
        <w:t xml:space="preserve"> </w:t>
      </w:r>
      <w:r>
        <w:rPr>
          <w:rFonts w:ascii="Times New Roman" w:hAnsi="Times New Roman" w:cs="Times New Roman"/>
          <w:sz w:val="18"/>
          <w:szCs w:val="18"/>
        </w:rPr>
        <w:t>interwencji nie mogły być zrealizowane.</w:t>
      </w:r>
    </w:p>
  </w:footnote>
  <w:footnote w:id="12">
    <w:p w14:paraId="5B9C08E2" w14:textId="77777777" w:rsidR="007428A1" w:rsidRDefault="007428A1" w:rsidP="007428A1">
      <w:pPr>
        <w:pStyle w:val="Tekstprzypisudolnego"/>
        <w:spacing w:line="360" w:lineRule="auto"/>
        <w:jc w:val="both"/>
        <w:rPr>
          <w:rFonts w:ascii="Times New Roman" w:hAnsi="Times New Roman" w:cs="Times New Roman"/>
          <w:sz w:val="18"/>
          <w:szCs w:val="18"/>
        </w:rPr>
      </w:pPr>
      <w:r>
        <w:rPr>
          <w:rStyle w:val="Odwoanieprzypisudolnego"/>
          <w:rFonts w:ascii="Times New Roman" w:hAnsi="Times New Roman" w:cs="Times New Roman"/>
          <w:sz w:val="18"/>
          <w:szCs w:val="18"/>
        </w:rPr>
        <w:footnoteRef/>
      </w:r>
      <w:r>
        <w:rPr>
          <w:rFonts w:ascii="Times New Roman" w:hAnsi="Times New Roman" w:cs="Times New Roman"/>
          <w:sz w:val="18"/>
          <w:szCs w:val="18"/>
          <w:vertAlign w:val="superscript"/>
        </w:rPr>
        <w:t>)</w:t>
      </w:r>
      <w:r>
        <w:rPr>
          <w:rFonts w:ascii="Times New Roman" w:hAnsi="Times New Roman" w:cs="Times New Roman"/>
          <w:sz w:val="18"/>
          <w:szCs w:val="18"/>
        </w:rPr>
        <w:t xml:space="preserve"> Wypełnić odpowiednio albo wpisać „</w:t>
      </w:r>
      <w:r>
        <w:rPr>
          <w:rFonts w:ascii="Times New Roman" w:hAnsi="Times New Roman" w:cs="Times New Roman"/>
          <w:b/>
          <w:i/>
          <w:sz w:val="18"/>
          <w:szCs w:val="18"/>
        </w:rPr>
        <w:t>nie podejmowano”</w:t>
      </w:r>
    </w:p>
  </w:footnote>
  <w:footnote w:id="13">
    <w:p w14:paraId="0C0DB78C" w14:textId="77777777" w:rsidR="007428A1" w:rsidRDefault="007428A1" w:rsidP="007428A1">
      <w:pPr>
        <w:pStyle w:val="Tekstprzypisudolnego"/>
        <w:spacing w:line="360" w:lineRule="auto"/>
        <w:jc w:val="both"/>
        <w:rPr>
          <w:rFonts w:ascii="Times New Roman" w:hAnsi="Times New Roman" w:cs="Times New Roman"/>
          <w:sz w:val="18"/>
          <w:szCs w:val="18"/>
        </w:rPr>
      </w:pPr>
      <w:r>
        <w:rPr>
          <w:rStyle w:val="Odwoanieprzypisudolnego"/>
          <w:rFonts w:ascii="Times New Roman" w:hAnsi="Times New Roman" w:cs="Times New Roman"/>
          <w:sz w:val="18"/>
          <w:szCs w:val="18"/>
        </w:rPr>
        <w:footnoteRef/>
      </w:r>
      <w:r>
        <w:rPr>
          <w:rFonts w:ascii="Times New Roman" w:hAnsi="Times New Roman" w:cs="Times New Roman"/>
          <w:sz w:val="18"/>
          <w:szCs w:val="18"/>
          <w:vertAlign w:val="superscript"/>
        </w:rPr>
        <w:t>)</w:t>
      </w:r>
      <w:r>
        <w:rPr>
          <w:rFonts w:ascii="Times New Roman" w:hAnsi="Times New Roman" w:cs="Times New Roman"/>
          <w:sz w:val="18"/>
          <w:szCs w:val="18"/>
        </w:rPr>
        <w:t xml:space="preserve"> Oznaczenie powinno zawierać imię i nazwisko oraz stanowisko służbowe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F66"/>
    <w:multiLevelType w:val="hybridMultilevel"/>
    <w:tmpl w:val="08DEAB4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EC238B"/>
    <w:multiLevelType w:val="hybridMultilevel"/>
    <w:tmpl w:val="6718891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3C7540F"/>
    <w:multiLevelType w:val="hybridMultilevel"/>
    <w:tmpl w:val="E098CF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BD71791"/>
    <w:multiLevelType w:val="hybridMultilevel"/>
    <w:tmpl w:val="84F4042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F6D19F5"/>
    <w:multiLevelType w:val="hybridMultilevel"/>
    <w:tmpl w:val="14C8851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37C5A39"/>
    <w:multiLevelType w:val="hybridMultilevel"/>
    <w:tmpl w:val="0B645968"/>
    <w:lvl w:ilvl="0" w:tplc="04150001">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3B3A6378"/>
    <w:multiLevelType w:val="hybridMultilevel"/>
    <w:tmpl w:val="6CAED9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0B77D26"/>
    <w:multiLevelType w:val="hybridMultilevel"/>
    <w:tmpl w:val="D34ED226"/>
    <w:lvl w:ilvl="0" w:tplc="04150001">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46B55C35"/>
    <w:multiLevelType w:val="hybridMultilevel"/>
    <w:tmpl w:val="5500627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D632540"/>
    <w:multiLevelType w:val="hybridMultilevel"/>
    <w:tmpl w:val="6CC0724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07F4D43"/>
    <w:multiLevelType w:val="hybridMultilevel"/>
    <w:tmpl w:val="AFACD37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7F10C48"/>
    <w:multiLevelType w:val="hybridMultilevel"/>
    <w:tmpl w:val="CD5CC412"/>
    <w:lvl w:ilvl="0" w:tplc="04150001">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 w15:restartNumberingAfterBreak="0">
    <w:nsid w:val="5CA45931"/>
    <w:multiLevelType w:val="hybridMultilevel"/>
    <w:tmpl w:val="364210EC"/>
    <w:lvl w:ilvl="0" w:tplc="0736FF0A">
      <w:start w:val="1"/>
      <w:numFmt w:val="decimal"/>
      <w:lvlText w:val="%1."/>
      <w:lvlJc w:val="left"/>
      <w:pPr>
        <w:ind w:left="720" w:hanging="360"/>
      </w:pPr>
      <w:rPr>
        <w:rFonts w:ascii="Calibri" w:hAnsi="Calibri"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EB168A2"/>
    <w:multiLevelType w:val="hybridMultilevel"/>
    <w:tmpl w:val="974A7BC6"/>
    <w:lvl w:ilvl="0" w:tplc="04150001">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613D32D9"/>
    <w:multiLevelType w:val="hybridMultilevel"/>
    <w:tmpl w:val="72EC5F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5442351"/>
    <w:multiLevelType w:val="hybridMultilevel"/>
    <w:tmpl w:val="CA886044"/>
    <w:lvl w:ilvl="0" w:tplc="44446CC8">
      <w:start w:val="1"/>
      <w:numFmt w:val="decimal"/>
      <w:lvlText w:val="%1."/>
      <w:lvlJc w:val="left"/>
      <w:pPr>
        <w:ind w:left="720" w:hanging="360"/>
      </w:pPr>
      <w:rPr>
        <w:rFonts w:eastAsia="Microsoft Sans Serif" w:hint="default"/>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B909E6"/>
    <w:multiLevelType w:val="hybridMultilevel"/>
    <w:tmpl w:val="B7D6427A"/>
    <w:lvl w:ilvl="0" w:tplc="04150001">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411706118">
    <w:abstractNumId w:val="2"/>
  </w:num>
  <w:num w:numId="2" w16cid:durableId="176890497">
    <w:abstractNumId w:val="6"/>
  </w:num>
  <w:num w:numId="3" w16cid:durableId="853038481">
    <w:abstractNumId w:val="12"/>
  </w:num>
  <w:num w:numId="4" w16cid:durableId="1887835102">
    <w:abstractNumId w:val="15"/>
  </w:num>
  <w:num w:numId="5" w16cid:durableId="20001828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285830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00785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50617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98277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29034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26099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364286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597526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32838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54218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97162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18694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A1"/>
    <w:rsid w:val="00007BE2"/>
    <w:rsid w:val="00102909"/>
    <w:rsid w:val="00117C6C"/>
    <w:rsid w:val="001766A2"/>
    <w:rsid w:val="001B15ED"/>
    <w:rsid w:val="002C7103"/>
    <w:rsid w:val="002F02C3"/>
    <w:rsid w:val="00334BED"/>
    <w:rsid w:val="0039665F"/>
    <w:rsid w:val="003C0763"/>
    <w:rsid w:val="0052518D"/>
    <w:rsid w:val="00533C67"/>
    <w:rsid w:val="00536FBB"/>
    <w:rsid w:val="00556021"/>
    <w:rsid w:val="006D3B97"/>
    <w:rsid w:val="007428A1"/>
    <w:rsid w:val="007930CF"/>
    <w:rsid w:val="008853BB"/>
    <w:rsid w:val="00931AFE"/>
    <w:rsid w:val="00933E21"/>
    <w:rsid w:val="009939D9"/>
    <w:rsid w:val="009C6359"/>
    <w:rsid w:val="00A04A9F"/>
    <w:rsid w:val="00A3202F"/>
    <w:rsid w:val="00AA1ED0"/>
    <w:rsid w:val="00B85806"/>
    <w:rsid w:val="00BA43FF"/>
    <w:rsid w:val="00BB3404"/>
    <w:rsid w:val="00BF0816"/>
    <w:rsid w:val="00C02BF3"/>
    <w:rsid w:val="00C67CF5"/>
    <w:rsid w:val="00CD6A3F"/>
    <w:rsid w:val="00D61C87"/>
    <w:rsid w:val="00DA0755"/>
    <w:rsid w:val="00EC02A9"/>
    <w:rsid w:val="00F35CFE"/>
    <w:rsid w:val="00F70A7D"/>
    <w:rsid w:val="00FA1245"/>
    <w:rsid w:val="00FA29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532D"/>
  <w15:chartTrackingRefBased/>
  <w15:docId w15:val="{C322CEB6-61F7-47EE-8DC2-ECD739C6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28A1"/>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428A1"/>
    <w:rPr>
      <w:sz w:val="20"/>
      <w:szCs w:val="20"/>
    </w:rPr>
  </w:style>
  <w:style w:type="character" w:customStyle="1" w:styleId="TekstprzypisudolnegoZnak">
    <w:name w:val="Tekst przypisu dolnego Znak"/>
    <w:basedOn w:val="Domylnaczcionkaakapitu"/>
    <w:link w:val="Tekstprzypisudolnego"/>
    <w:uiPriority w:val="99"/>
    <w:semiHidden/>
    <w:rsid w:val="007428A1"/>
    <w:rPr>
      <w:rFonts w:ascii="Microsoft Sans Serif" w:eastAsia="Microsoft Sans Serif" w:hAnsi="Microsoft Sans Serif" w:cs="Microsoft Sans Serif"/>
      <w:color w:val="000000"/>
      <w:sz w:val="20"/>
      <w:szCs w:val="20"/>
      <w:lang w:eastAsia="pl-PL" w:bidi="pl-PL"/>
    </w:rPr>
  </w:style>
  <w:style w:type="paragraph" w:styleId="Bezodstpw">
    <w:name w:val="No Spacing"/>
    <w:uiPriority w:val="1"/>
    <w:qFormat/>
    <w:rsid w:val="007428A1"/>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customStyle="1" w:styleId="Stopka">
    <w:name w:val="Stopka_"/>
    <w:basedOn w:val="Domylnaczcionkaakapitu"/>
    <w:link w:val="Stopka2"/>
    <w:locked/>
    <w:rsid w:val="007428A1"/>
    <w:rPr>
      <w:rFonts w:ascii="Times New Roman" w:eastAsia="Times New Roman" w:hAnsi="Times New Roman" w:cs="Times New Roman"/>
      <w:sz w:val="15"/>
      <w:szCs w:val="15"/>
      <w:shd w:val="clear" w:color="auto" w:fill="FFFFFF"/>
    </w:rPr>
  </w:style>
  <w:style w:type="paragraph" w:customStyle="1" w:styleId="Stopka2">
    <w:name w:val="Stopka2"/>
    <w:basedOn w:val="Normalny"/>
    <w:link w:val="Stopka"/>
    <w:rsid w:val="007428A1"/>
    <w:pPr>
      <w:shd w:val="clear" w:color="auto" w:fill="FFFFFF"/>
      <w:spacing w:line="0" w:lineRule="atLeast"/>
      <w:jc w:val="both"/>
    </w:pPr>
    <w:rPr>
      <w:rFonts w:ascii="Times New Roman" w:eastAsia="Times New Roman" w:hAnsi="Times New Roman" w:cs="Times New Roman"/>
      <w:color w:val="auto"/>
      <w:sz w:val="15"/>
      <w:szCs w:val="15"/>
      <w:lang w:eastAsia="en-US" w:bidi="ar-SA"/>
    </w:rPr>
  </w:style>
  <w:style w:type="character" w:customStyle="1" w:styleId="Nagwek4">
    <w:name w:val="Nagłówek #4_"/>
    <w:basedOn w:val="Domylnaczcionkaakapitu"/>
    <w:link w:val="Nagwek40"/>
    <w:locked/>
    <w:rsid w:val="007428A1"/>
    <w:rPr>
      <w:rFonts w:ascii="Times New Roman" w:eastAsia="Times New Roman" w:hAnsi="Times New Roman" w:cs="Times New Roman"/>
      <w:b/>
      <w:bCs/>
      <w:sz w:val="20"/>
      <w:szCs w:val="20"/>
      <w:shd w:val="clear" w:color="auto" w:fill="FFFFFF"/>
    </w:rPr>
  </w:style>
  <w:style w:type="paragraph" w:customStyle="1" w:styleId="Nagwek40">
    <w:name w:val="Nagłówek #4"/>
    <w:basedOn w:val="Normalny"/>
    <w:link w:val="Nagwek4"/>
    <w:rsid w:val="007428A1"/>
    <w:pPr>
      <w:shd w:val="clear" w:color="auto" w:fill="FFFFFF"/>
      <w:spacing w:line="0" w:lineRule="atLeast"/>
      <w:jc w:val="center"/>
      <w:outlineLvl w:val="3"/>
    </w:pPr>
    <w:rPr>
      <w:rFonts w:ascii="Times New Roman" w:eastAsia="Times New Roman" w:hAnsi="Times New Roman" w:cs="Times New Roman"/>
      <w:b/>
      <w:bCs/>
      <w:color w:val="auto"/>
      <w:sz w:val="20"/>
      <w:szCs w:val="20"/>
      <w:lang w:eastAsia="en-US" w:bidi="ar-SA"/>
    </w:rPr>
  </w:style>
  <w:style w:type="character" w:customStyle="1" w:styleId="Teksttreci2">
    <w:name w:val="Tekst treści (2)_"/>
    <w:basedOn w:val="Domylnaczcionkaakapitu"/>
    <w:link w:val="Teksttreci20"/>
    <w:locked/>
    <w:rsid w:val="007428A1"/>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7428A1"/>
    <w:pPr>
      <w:shd w:val="clear" w:color="auto" w:fill="FFFFFF"/>
      <w:spacing w:line="379" w:lineRule="exact"/>
      <w:ind w:hanging="420"/>
      <w:jc w:val="both"/>
    </w:pPr>
    <w:rPr>
      <w:rFonts w:ascii="Times New Roman" w:eastAsia="Times New Roman" w:hAnsi="Times New Roman" w:cs="Times New Roman"/>
      <w:color w:val="auto"/>
      <w:sz w:val="22"/>
      <w:szCs w:val="22"/>
      <w:lang w:eastAsia="en-US" w:bidi="ar-SA"/>
    </w:rPr>
  </w:style>
  <w:style w:type="character" w:styleId="Odwoanieprzypisudolnego">
    <w:name w:val="footnote reference"/>
    <w:basedOn w:val="Domylnaczcionkaakapitu"/>
    <w:uiPriority w:val="99"/>
    <w:semiHidden/>
    <w:unhideWhenUsed/>
    <w:rsid w:val="007428A1"/>
    <w:rPr>
      <w:vertAlign w:val="superscript"/>
    </w:rPr>
  </w:style>
  <w:style w:type="character" w:customStyle="1" w:styleId="Teksttreci29pt">
    <w:name w:val="Tekst treści (2) + 9 pt"/>
    <w:basedOn w:val="Teksttreci2"/>
    <w:rsid w:val="007428A1"/>
    <w:rPr>
      <w:rFonts w:ascii="Times New Roman" w:eastAsia="Times New Roman" w:hAnsi="Times New Roman" w:cs="Times New Roman"/>
      <w:color w:val="000000"/>
      <w:spacing w:val="0"/>
      <w:w w:val="100"/>
      <w:position w:val="0"/>
      <w:sz w:val="18"/>
      <w:szCs w:val="18"/>
      <w:shd w:val="clear" w:color="auto" w:fill="FFFFFF"/>
      <w:lang w:val="pl-PL" w:eastAsia="pl-PL" w:bidi="pl-PL"/>
    </w:rPr>
  </w:style>
  <w:style w:type="character" w:styleId="Pogrubienie">
    <w:name w:val="Strong"/>
    <w:aliases w:val="Tekst treści (2) + 14 pt"/>
    <w:basedOn w:val="Teksttreci2"/>
    <w:uiPriority w:val="22"/>
    <w:qFormat/>
    <w:rsid w:val="007428A1"/>
    <w:rPr>
      <w:rFonts w:ascii="Times New Roman" w:eastAsia="Times New Roman" w:hAnsi="Times New Roman" w:cs="Times New Roman"/>
      <w:b/>
      <w:bCs/>
      <w:color w:val="000000"/>
      <w:spacing w:val="0"/>
      <w:w w:val="100"/>
      <w:position w:val="0"/>
      <w:sz w:val="28"/>
      <w:szCs w:val="28"/>
      <w:shd w:val="clear" w:color="auto" w:fill="FFFFFF"/>
      <w:lang w:val="pl-PL" w:eastAsia="pl-PL" w:bidi="pl-PL"/>
    </w:rPr>
  </w:style>
  <w:style w:type="character" w:customStyle="1" w:styleId="Teksttreci25pt">
    <w:name w:val="Tekst treści (2) + 5 pt"/>
    <w:basedOn w:val="Teksttreci2"/>
    <w:rsid w:val="007428A1"/>
    <w:rPr>
      <w:rFonts w:ascii="Times New Roman" w:eastAsia="Times New Roman" w:hAnsi="Times New Roman" w:cs="Times New Roman"/>
      <w:color w:val="000000"/>
      <w:spacing w:val="0"/>
      <w:w w:val="100"/>
      <w:position w:val="0"/>
      <w:sz w:val="10"/>
      <w:szCs w:val="10"/>
      <w:shd w:val="clear" w:color="auto" w:fill="FFFFFF"/>
      <w:lang w:val="pl-PL" w:eastAsia="pl-PL" w:bidi="pl-PL"/>
    </w:rPr>
  </w:style>
  <w:style w:type="table" w:styleId="Tabela-Siatka">
    <w:name w:val="Table Grid"/>
    <w:basedOn w:val="Standardowy"/>
    <w:uiPriority w:val="39"/>
    <w:rsid w:val="007428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02BF3"/>
    <w:pPr>
      <w:widowControl/>
      <w:spacing w:after="160" w:line="256"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2389</Words>
  <Characters>14340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Jankowska-Misiak</dc:creator>
  <cp:keywords/>
  <dc:description/>
  <cp:lastModifiedBy>Kalina Pierzak</cp:lastModifiedBy>
  <cp:revision>2</cp:revision>
  <cp:lastPrinted>2023-03-31T10:56:00Z</cp:lastPrinted>
  <dcterms:created xsi:type="dcterms:W3CDTF">2023-03-31T10:57:00Z</dcterms:created>
  <dcterms:modified xsi:type="dcterms:W3CDTF">2023-03-31T10:57:00Z</dcterms:modified>
</cp:coreProperties>
</file>