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F4388" w14:textId="6013F8BD" w:rsidR="008606A7" w:rsidRPr="00CC7AB7" w:rsidRDefault="003B4FA7" w:rsidP="005E2C7E">
      <w:pPr>
        <w:pStyle w:val="Textbody"/>
        <w:spacing w:line="276" w:lineRule="auto"/>
        <w:jc w:val="center"/>
        <w:rPr>
          <w:rFonts w:asciiTheme="minorHAnsi" w:hAnsiTheme="minorHAnsi" w:cstheme="minorHAnsi"/>
          <w:b/>
          <w:bCs/>
          <w:color w:val="000000"/>
          <w:sz w:val="24"/>
          <w:szCs w:val="24"/>
        </w:rPr>
      </w:pPr>
      <w:r w:rsidRPr="00CC7AB7">
        <w:rPr>
          <w:rFonts w:asciiTheme="minorHAnsi" w:hAnsiTheme="minorHAnsi" w:cstheme="minorHAnsi"/>
          <w:noProof/>
          <w:lang w:eastAsia="pl-PL"/>
        </w:rPr>
        <w:drawing>
          <wp:inline distT="0" distB="0" distL="0" distR="0" wp14:anchorId="793A5C79" wp14:editId="72668CD3">
            <wp:extent cx="2785745" cy="3280302"/>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4642" cy="3290779"/>
                    </a:xfrm>
                    <a:prstGeom prst="rect">
                      <a:avLst/>
                    </a:prstGeom>
                    <a:noFill/>
                  </pic:spPr>
                </pic:pic>
              </a:graphicData>
            </a:graphic>
          </wp:inline>
        </w:drawing>
      </w:r>
    </w:p>
    <w:p w14:paraId="238EB5FD" w14:textId="063BA194" w:rsidR="008606A7" w:rsidRPr="00CC7AB7" w:rsidRDefault="008606A7" w:rsidP="005E2C7E">
      <w:pPr>
        <w:pStyle w:val="Textbody"/>
        <w:spacing w:line="276" w:lineRule="auto"/>
        <w:jc w:val="center"/>
        <w:rPr>
          <w:rFonts w:asciiTheme="minorHAnsi" w:hAnsiTheme="minorHAnsi" w:cstheme="minorHAnsi"/>
          <w:b/>
          <w:bCs/>
          <w:color w:val="000000"/>
          <w:sz w:val="24"/>
          <w:szCs w:val="24"/>
        </w:rPr>
      </w:pPr>
    </w:p>
    <w:p w14:paraId="2749D36A" w14:textId="7A17A046" w:rsidR="00306DDC" w:rsidRDefault="00306DDC" w:rsidP="00306DDC">
      <w:pPr>
        <w:autoSpaceDE w:val="0"/>
        <w:autoSpaceDN w:val="0"/>
        <w:spacing w:after="0" w:line="240" w:lineRule="auto"/>
        <w:jc w:val="right"/>
        <w:rPr>
          <w:rFonts w:ascii="Arial" w:eastAsia="Times New Roman" w:hAnsi="Arial" w:cs="Arial"/>
          <w:sz w:val="16"/>
          <w:szCs w:val="16"/>
          <w:lang w:eastAsia="pl-PL"/>
        </w:rPr>
      </w:pPr>
      <w:r>
        <w:rPr>
          <w:rFonts w:asciiTheme="minorHAnsi" w:hAnsiTheme="minorHAnsi" w:cstheme="minorHAnsi"/>
          <w:b/>
          <w:bCs/>
          <w:color w:val="000000"/>
        </w:rPr>
        <w:tab/>
      </w:r>
      <w:r>
        <w:rPr>
          <w:rFonts w:asciiTheme="minorHAnsi" w:hAnsiTheme="minorHAnsi" w:cstheme="minorHAnsi"/>
          <w:b/>
          <w:bCs/>
          <w:color w:val="000000"/>
        </w:rPr>
        <w:tab/>
      </w:r>
      <w:r>
        <w:rPr>
          <w:rFonts w:asciiTheme="minorHAnsi" w:hAnsiTheme="minorHAnsi" w:cstheme="minorHAnsi"/>
          <w:b/>
          <w:bCs/>
          <w:color w:val="000000"/>
        </w:rPr>
        <w:tab/>
      </w:r>
      <w:r>
        <w:rPr>
          <w:rFonts w:asciiTheme="minorHAnsi" w:hAnsiTheme="minorHAnsi" w:cstheme="minorHAnsi"/>
          <w:b/>
          <w:bCs/>
          <w:color w:val="000000"/>
        </w:rPr>
        <w:tab/>
      </w:r>
      <w:r>
        <w:rPr>
          <w:rFonts w:asciiTheme="minorHAnsi" w:hAnsiTheme="minorHAnsi" w:cstheme="minorHAnsi"/>
          <w:b/>
          <w:bCs/>
          <w:color w:val="000000"/>
        </w:rPr>
        <w:tab/>
      </w:r>
      <w:r>
        <w:rPr>
          <w:rFonts w:asciiTheme="minorHAnsi" w:hAnsiTheme="minorHAnsi" w:cstheme="minorHAnsi"/>
          <w:b/>
          <w:bCs/>
          <w:color w:val="000000"/>
        </w:rPr>
        <w:tab/>
      </w:r>
      <w:r>
        <w:rPr>
          <w:rFonts w:asciiTheme="minorHAnsi" w:hAnsiTheme="minorHAnsi" w:cstheme="minorHAnsi"/>
          <w:b/>
          <w:bCs/>
          <w:color w:val="000000"/>
        </w:rPr>
        <w:tab/>
      </w:r>
      <w:r>
        <w:rPr>
          <w:rFonts w:asciiTheme="minorHAnsi" w:hAnsiTheme="minorHAnsi" w:cstheme="minorHAnsi"/>
          <w:b/>
          <w:bCs/>
          <w:color w:val="000000"/>
        </w:rPr>
        <w:tab/>
      </w:r>
      <w:r>
        <w:rPr>
          <w:rFonts w:asciiTheme="minorHAnsi" w:hAnsiTheme="minorHAnsi" w:cstheme="minorHAnsi"/>
          <w:b/>
          <w:bCs/>
          <w:color w:val="000000"/>
        </w:rPr>
        <w:tab/>
      </w:r>
      <w:r>
        <w:rPr>
          <w:rFonts w:asciiTheme="minorHAnsi" w:hAnsiTheme="minorHAnsi" w:cstheme="minorHAnsi"/>
          <w:b/>
          <w:bCs/>
          <w:color w:val="000000"/>
        </w:rPr>
        <w:tab/>
      </w:r>
      <w:r>
        <w:rPr>
          <w:rFonts w:ascii="Arial" w:eastAsia="Times New Roman" w:hAnsi="Arial" w:cs="Arial"/>
          <w:sz w:val="16"/>
          <w:szCs w:val="16"/>
          <w:lang w:eastAsia="pl-PL"/>
        </w:rPr>
        <w:t xml:space="preserve">Załącznik nr 1 do </w:t>
      </w:r>
      <w:r>
        <w:rPr>
          <w:rFonts w:ascii="Arial" w:eastAsia="Times New Roman" w:hAnsi="Arial" w:cs="Arial"/>
          <w:sz w:val="16"/>
          <w:szCs w:val="16"/>
          <w:lang w:eastAsia="pl-PL"/>
        </w:rPr>
        <w:tab/>
      </w:r>
      <w:r>
        <w:rPr>
          <w:rFonts w:ascii="Arial" w:eastAsia="Times New Roman" w:hAnsi="Arial" w:cs="Arial"/>
          <w:sz w:val="16"/>
          <w:szCs w:val="16"/>
          <w:lang w:eastAsia="pl-PL"/>
        </w:rPr>
        <w:tab/>
      </w:r>
      <w:r>
        <w:rPr>
          <w:rFonts w:ascii="Arial" w:eastAsia="Times New Roman" w:hAnsi="Arial" w:cs="Arial"/>
          <w:sz w:val="16"/>
          <w:szCs w:val="16"/>
          <w:lang w:eastAsia="pl-PL"/>
        </w:rPr>
        <w:tab/>
      </w:r>
      <w:r>
        <w:rPr>
          <w:rFonts w:ascii="Arial" w:eastAsia="Times New Roman" w:hAnsi="Arial" w:cs="Arial"/>
          <w:sz w:val="16"/>
          <w:szCs w:val="16"/>
          <w:lang w:eastAsia="pl-PL"/>
        </w:rPr>
        <w:tab/>
      </w:r>
      <w:r>
        <w:rPr>
          <w:rFonts w:ascii="Arial" w:eastAsia="Times New Roman" w:hAnsi="Arial" w:cs="Arial"/>
          <w:sz w:val="16"/>
          <w:szCs w:val="16"/>
          <w:lang w:eastAsia="pl-PL"/>
        </w:rPr>
        <w:tab/>
      </w:r>
      <w:r>
        <w:rPr>
          <w:rFonts w:ascii="Arial" w:eastAsia="Times New Roman" w:hAnsi="Arial" w:cs="Arial"/>
          <w:sz w:val="16"/>
          <w:szCs w:val="16"/>
          <w:lang w:eastAsia="pl-PL"/>
        </w:rPr>
        <w:tab/>
      </w:r>
      <w:r>
        <w:rPr>
          <w:rFonts w:ascii="Arial" w:eastAsia="Times New Roman" w:hAnsi="Arial" w:cs="Arial"/>
          <w:sz w:val="16"/>
          <w:szCs w:val="16"/>
          <w:lang w:eastAsia="pl-PL"/>
        </w:rPr>
        <w:tab/>
      </w:r>
      <w:r>
        <w:rPr>
          <w:rFonts w:ascii="Arial" w:eastAsia="Times New Roman" w:hAnsi="Arial" w:cs="Arial"/>
          <w:sz w:val="16"/>
          <w:szCs w:val="16"/>
          <w:lang w:eastAsia="pl-PL"/>
        </w:rPr>
        <w:tab/>
      </w:r>
      <w:r>
        <w:rPr>
          <w:rFonts w:ascii="Arial" w:eastAsia="Times New Roman" w:hAnsi="Arial" w:cs="Arial"/>
          <w:sz w:val="16"/>
          <w:szCs w:val="16"/>
          <w:lang w:eastAsia="pl-PL"/>
        </w:rPr>
        <w:tab/>
      </w:r>
      <w:r>
        <w:rPr>
          <w:rFonts w:ascii="Arial" w:eastAsia="Times New Roman" w:hAnsi="Arial" w:cs="Arial"/>
          <w:sz w:val="16"/>
          <w:szCs w:val="16"/>
          <w:lang w:eastAsia="pl-PL"/>
        </w:rPr>
        <w:tab/>
        <w:t>ogłoszenia Wójta Gminy Kleszczów</w:t>
      </w:r>
    </w:p>
    <w:p w14:paraId="56403E68" w14:textId="77777777" w:rsidR="00306DDC" w:rsidRDefault="00306DDC" w:rsidP="00306DDC">
      <w:pPr>
        <w:autoSpaceDE w:val="0"/>
        <w:autoSpaceDN w:val="0"/>
        <w:spacing w:after="0" w:line="240" w:lineRule="auto"/>
        <w:jc w:val="right"/>
        <w:rPr>
          <w:rFonts w:ascii="Arial" w:eastAsia="Times New Roman" w:hAnsi="Arial" w:cs="Arial"/>
          <w:sz w:val="16"/>
          <w:szCs w:val="16"/>
          <w:lang w:eastAsia="pl-PL"/>
        </w:rPr>
      </w:pPr>
      <w:r>
        <w:rPr>
          <w:rFonts w:ascii="Arial" w:eastAsia="Times New Roman" w:hAnsi="Arial" w:cs="Arial"/>
          <w:sz w:val="16"/>
          <w:szCs w:val="16"/>
          <w:lang w:eastAsia="pl-PL"/>
        </w:rPr>
        <w:tab/>
      </w:r>
      <w:r>
        <w:rPr>
          <w:rFonts w:ascii="Arial" w:eastAsia="Times New Roman" w:hAnsi="Arial" w:cs="Arial"/>
          <w:sz w:val="16"/>
          <w:szCs w:val="16"/>
          <w:lang w:eastAsia="pl-PL"/>
        </w:rPr>
        <w:tab/>
      </w:r>
      <w:r>
        <w:rPr>
          <w:rFonts w:ascii="Arial" w:eastAsia="Times New Roman" w:hAnsi="Arial" w:cs="Arial"/>
          <w:sz w:val="16"/>
          <w:szCs w:val="16"/>
          <w:lang w:eastAsia="pl-PL"/>
        </w:rPr>
        <w:tab/>
      </w:r>
      <w:r>
        <w:rPr>
          <w:rFonts w:ascii="Arial" w:eastAsia="Times New Roman" w:hAnsi="Arial" w:cs="Arial"/>
          <w:sz w:val="16"/>
          <w:szCs w:val="16"/>
          <w:lang w:eastAsia="pl-PL"/>
        </w:rPr>
        <w:tab/>
      </w:r>
      <w:r>
        <w:rPr>
          <w:rFonts w:ascii="Arial" w:eastAsia="Times New Roman" w:hAnsi="Arial" w:cs="Arial"/>
          <w:sz w:val="16"/>
          <w:szCs w:val="16"/>
          <w:lang w:eastAsia="pl-PL"/>
        </w:rPr>
        <w:tab/>
      </w:r>
      <w:r>
        <w:rPr>
          <w:rFonts w:ascii="Arial" w:eastAsia="Times New Roman" w:hAnsi="Arial" w:cs="Arial"/>
          <w:sz w:val="16"/>
          <w:szCs w:val="16"/>
          <w:lang w:eastAsia="pl-PL"/>
        </w:rPr>
        <w:tab/>
      </w:r>
      <w:r>
        <w:rPr>
          <w:rFonts w:ascii="Arial" w:eastAsia="Times New Roman" w:hAnsi="Arial" w:cs="Arial"/>
          <w:sz w:val="16"/>
          <w:szCs w:val="16"/>
          <w:lang w:eastAsia="pl-PL"/>
        </w:rPr>
        <w:tab/>
      </w:r>
      <w:r>
        <w:rPr>
          <w:rFonts w:ascii="Arial" w:eastAsia="Times New Roman" w:hAnsi="Arial" w:cs="Arial"/>
          <w:sz w:val="16"/>
          <w:szCs w:val="16"/>
          <w:lang w:eastAsia="pl-PL"/>
        </w:rPr>
        <w:tab/>
        <w:t>z dnia 16 stycznia 2023r</w:t>
      </w:r>
    </w:p>
    <w:p w14:paraId="38B25AF2" w14:textId="79A6FEC2" w:rsidR="006B5C2C" w:rsidRPr="00CC7AB7" w:rsidRDefault="006B5C2C" w:rsidP="00306DDC">
      <w:pPr>
        <w:pStyle w:val="Textbody"/>
        <w:spacing w:line="276" w:lineRule="auto"/>
        <w:jc w:val="right"/>
        <w:rPr>
          <w:rFonts w:asciiTheme="minorHAnsi" w:hAnsiTheme="minorHAnsi" w:cstheme="minorHAnsi"/>
          <w:b/>
          <w:bCs/>
          <w:color w:val="000000"/>
          <w:sz w:val="24"/>
          <w:szCs w:val="24"/>
        </w:rPr>
      </w:pPr>
    </w:p>
    <w:p w14:paraId="72395527" w14:textId="037AFB5D" w:rsidR="006B5C2C" w:rsidRDefault="006B5C2C" w:rsidP="005E2C7E">
      <w:pPr>
        <w:pStyle w:val="Textbody"/>
        <w:spacing w:line="276" w:lineRule="auto"/>
        <w:jc w:val="center"/>
        <w:rPr>
          <w:rFonts w:asciiTheme="minorHAnsi" w:hAnsiTheme="minorHAnsi" w:cstheme="minorHAnsi"/>
          <w:b/>
          <w:bCs/>
          <w:color w:val="000000"/>
          <w:sz w:val="24"/>
          <w:szCs w:val="24"/>
        </w:rPr>
      </w:pPr>
    </w:p>
    <w:p w14:paraId="2009CD18" w14:textId="77777777" w:rsidR="00306DDC" w:rsidRPr="00CC7AB7" w:rsidRDefault="00306DDC" w:rsidP="005E2C7E">
      <w:pPr>
        <w:pStyle w:val="Textbody"/>
        <w:spacing w:line="276" w:lineRule="auto"/>
        <w:jc w:val="center"/>
        <w:rPr>
          <w:rFonts w:asciiTheme="minorHAnsi" w:hAnsiTheme="minorHAnsi" w:cstheme="minorHAnsi"/>
          <w:b/>
          <w:bCs/>
          <w:color w:val="000000"/>
          <w:sz w:val="24"/>
          <w:szCs w:val="24"/>
        </w:rPr>
      </w:pPr>
    </w:p>
    <w:p w14:paraId="111546A0" w14:textId="77777777" w:rsidR="003B4FA7" w:rsidRPr="00CC7AB7" w:rsidRDefault="003B4FA7" w:rsidP="005E2C7E">
      <w:pPr>
        <w:pStyle w:val="Textbody"/>
        <w:spacing w:line="276" w:lineRule="auto"/>
        <w:jc w:val="center"/>
        <w:rPr>
          <w:rFonts w:asciiTheme="minorHAnsi" w:hAnsiTheme="minorHAnsi" w:cstheme="minorHAnsi"/>
          <w:b/>
          <w:color w:val="000000"/>
          <w:sz w:val="24"/>
        </w:rPr>
      </w:pPr>
      <w:r w:rsidRPr="00CC7AB7">
        <w:rPr>
          <w:rFonts w:asciiTheme="minorHAnsi" w:hAnsiTheme="minorHAnsi" w:cstheme="minorHAnsi"/>
          <w:b/>
          <w:color w:val="000000"/>
          <w:sz w:val="24"/>
        </w:rPr>
        <w:t xml:space="preserve">Program </w:t>
      </w:r>
      <w:r w:rsidRPr="00CC7AB7">
        <w:rPr>
          <w:rFonts w:asciiTheme="minorHAnsi" w:hAnsiTheme="minorHAnsi" w:cstheme="minorHAnsi"/>
          <w:b/>
          <w:bCs/>
          <w:color w:val="000000"/>
          <w:sz w:val="24"/>
          <w:szCs w:val="24"/>
        </w:rPr>
        <w:t>polityki zdrowotnej</w:t>
      </w:r>
      <w:r w:rsidRPr="00CC7AB7">
        <w:rPr>
          <w:rFonts w:asciiTheme="minorHAnsi" w:hAnsiTheme="minorHAnsi" w:cstheme="minorHAnsi"/>
          <w:b/>
          <w:color w:val="000000"/>
          <w:sz w:val="24"/>
        </w:rPr>
        <w:t xml:space="preserve"> </w:t>
      </w:r>
    </w:p>
    <w:p w14:paraId="7843184D" w14:textId="77777777" w:rsidR="003B4FA7" w:rsidRPr="00CC7AB7" w:rsidRDefault="003B4FA7" w:rsidP="005E2C7E">
      <w:pPr>
        <w:pStyle w:val="Textbody"/>
        <w:spacing w:line="276" w:lineRule="auto"/>
        <w:jc w:val="center"/>
        <w:rPr>
          <w:rFonts w:asciiTheme="minorHAnsi" w:hAnsiTheme="minorHAnsi" w:cstheme="minorHAnsi"/>
          <w:b/>
          <w:color w:val="000000"/>
          <w:sz w:val="24"/>
        </w:rPr>
      </w:pPr>
      <w:r w:rsidRPr="00CC7AB7">
        <w:rPr>
          <w:rFonts w:asciiTheme="minorHAnsi" w:hAnsiTheme="minorHAnsi" w:cstheme="minorHAnsi"/>
          <w:b/>
          <w:color w:val="000000"/>
          <w:sz w:val="24"/>
        </w:rPr>
        <w:t>Gminy Kleszczów</w:t>
      </w:r>
    </w:p>
    <w:p w14:paraId="5FD5E5C6" w14:textId="3EE14F03" w:rsidR="00415563" w:rsidRPr="00CC7AB7" w:rsidRDefault="003B4FA7" w:rsidP="005E2C7E">
      <w:pPr>
        <w:pStyle w:val="Textbody"/>
        <w:spacing w:line="276" w:lineRule="auto"/>
        <w:jc w:val="center"/>
        <w:rPr>
          <w:rFonts w:asciiTheme="minorHAnsi" w:hAnsiTheme="minorHAnsi" w:cstheme="minorHAnsi"/>
          <w:b/>
          <w:color w:val="000000"/>
          <w:sz w:val="24"/>
        </w:rPr>
      </w:pPr>
      <w:r w:rsidRPr="00CC7AB7">
        <w:rPr>
          <w:rFonts w:asciiTheme="minorHAnsi" w:hAnsiTheme="minorHAnsi" w:cstheme="minorHAnsi"/>
          <w:b/>
          <w:color w:val="000000"/>
          <w:sz w:val="24"/>
        </w:rPr>
        <w:t xml:space="preserve">na lata 2023–2025 </w:t>
      </w:r>
    </w:p>
    <w:p w14:paraId="2BDCD0FF" w14:textId="77777777" w:rsidR="00415563" w:rsidRPr="00CC7AB7" w:rsidRDefault="00415563" w:rsidP="005E2C7E">
      <w:pPr>
        <w:pStyle w:val="Textbody"/>
        <w:spacing w:line="276" w:lineRule="auto"/>
        <w:jc w:val="center"/>
        <w:rPr>
          <w:rFonts w:asciiTheme="minorHAnsi" w:hAnsiTheme="minorHAnsi" w:cstheme="minorHAnsi"/>
          <w:b/>
          <w:color w:val="000000"/>
          <w:sz w:val="24"/>
        </w:rPr>
      </w:pPr>
    </w:p>
    <w:p w14:paraId="1663EBC1" w14:textId="52A17943" w:rsidR="00C90D60" w:rsidRPr="00CC7AB7" w:rsidRDefault="00C90D60" w:rsidP="005E2C7E">
      <w:pPr>
        <w:pStyle w:val="Textbody"/>
        <w:spacing w:line="276" w:lineRule="auto"/>
        <w:jc w:val="center"/>
        <w:rPr>
          <w:rFonts w:asciiTheme="minorHAnsi" w:hAnsiTheme="minorHAnsi" w:cstheme="minorHAnsi"/>
          <w:b/>
          <w:bCs/>
          <w:color w:val="000000"/>
          <w:sz w:val="32"/>
          <w:szCs w:val="24"/>
          <w:u w:val="single"/>
        </w:rPr>
      </w:pPr>
      <w:r w:rsidRPr="00CC7AB7">
        <w:rPr>
          <w:rFonts w:asciiTheme="minorHAnsi" w:hAnsiTheme="minorHAnsi" w:cstheme="minorHAnsi"/>
          <w:b/>
          <w:bCs/>
          <w:color w:val="000000"/>
          <w:sz w:val="32"/>
          <w:szCs w:val="24"/>
          <w:u w:val="single"/>
        </w:rPr>
        <w:t>w zakresie</w:t>
      </w:r>
    </w:p>
    <w:p w14:paraId="31E17783" w14:textId="7C220A4C" w:rsidR="009369F1" w:rsidRPr="00CC7AB7" w:rsidRDefault="00C90D60" w:rsidP="005E2C7E">
      <w:pPr>
        <w:pStyle w:val="NormalnyWeb"/>
        <w:spacing w:before="0" w:beforeAutospacing="0" w:after="0" w:afterAutospacing="0" w:line="276" w:lineRule="auto"/>
        <w:jc w:val="center"/>
        <w:rPr>
          <w:rFonts w:asciiTheme="minorHAnsi" w:hAnsiTheme="minorHAnsi" w:cstheme="minorHAnsi"/>
          <w:sz w:val="32"/>
          <w:szCs w:val="32"/>
          <w:u w:val="single"/>
        </w:rPr>
      </w:pPr>
      <w:r w:rsidRPr="00CC7AB7">
        <w:rPr>
          <w:rFonts w:asciiTheme="minorHAnsi" w:hAnsiTheme="minorHAnsi" w:cstheme="minorHAnsi"/>
          <w:b/>
          <w:bCs/>
          <w:color w:val="000000"/>
          <w:sz w:val="32"/>
          <w:szCs w:val="32"/>
          <w:u w:val="single"/>
        </w:rPr>
        <w:t>profilaktyki</w:t>
      </w:r>
      <w:r w:rsidR="00C610B7" w:rsidRPr="00CC7AB7">
        <w:rPr>
          <w:rFonts w:asciiTheme="minorHAnsi" w:hAnsiTheme="minorHAnsi" w:cstheme="minorHAnsi"/>
          <w:b/>
          <w:bCs/>
          <w:sz w:val="32"/>
          <w:szCs w:val="32"/>
          <w:u w:val="single"/>
        </w:rPr>
        <w:t xml:space="preserve"> </w:t>
      </w:r>
      <w:r w:rsidR="00821A2C" w:rsidRPr="00821A2C">
        <w:rPr>
          <w:rFonts w:asciiTheme="minorHAnsi" w:hAnsiTheme="minorHAnsi" w:cstheme="minorHAnsi"/>
          <w:b/>
          <w:bCs/>
          <w:sz w:val="32"/>
          <w:szCs w:val="32"/>
          <w:u w:val="single"/>
        </w:rPr>
        <w:t>schorzeń zębów</w:t>
      </w:r>
      <w:r w:rsidR="00821A2C">
        <w:rPr>
          <w:rFonts w:asciiTheme="minorHAnsi" w:hAnsiTheme="minorHAnsi" w:cstheme="minorHAnsi"/>
          <w:b/>
          <w:bCs/>
          <w:sz w:val="32"/>
          <w:szCs w:val="32"/>
          <w:u w:val="single"/>
        </w:rPr>
        <w:t xml:space="preserve"> i </w:t>
      </w:r>
      <w:r w:rsidR="00821A2C" w:rsidRPr="00821A2C">
        <w:rPr>
          <w:rFonts w:asciiTheme="minorHAnsi" w:hAnsiTheme="minorHAnsi" w:cstheme="minorHAnsi"/>
          <w:b/>
          <w:bCs/>
          <w:sz w:val="32"/>
          <w:szCs w:val="32"/>
          <w:u w:val="single"/>
        </w:rPr>
        <w:t>jamy ustne</w:t>
      </w:r>
      <w:r w:rsidR="00821A2C">
        <w:rPr>
          <w:rFonts w:asciiTheme="minorHAnsi" w:hAnsiTheme="minorHAnsi" w:cstheme="minorHAnsi"/>
          <w:b/>
          <w:bCs/>
          <w:sz w:val="32"/>
          <w:szCs w:val="32"/>
          <w:u w:val="single"/>
        </w:rPr>
        <w:t>j</w:t>
      </w:r>
    </w:p>
    <w:p w14:paraId="2E10A286" w14:textId="4F37C898" w:rsidR="009369F1" w:rsidRPr="00CC7AB7" w:rsidRDefault="009369F1" w:rsidP="005E2C7E">
      <w:pPr>
        <w:pStyle w:val="Textbody"/>
        <w:spacing w:line="276" w:lineRule="auto"/>
        <w:jc w:val="center"/>
        <w:rPr>
          <w:rFonts w:asciiTheme="minorHAnsi" w:hAnsiTheme="minorHAnsi" w:cstheme="minorHAnsi"/>
          <w:b/>
          <w:bCs/>
          <w:color w:val="000000"/>
          <w:sz w:val="24"/>
          <w:szCs w:val="24"/>
          <w:u w:val="single"/>
        </w:rPr>
      </w:pPr>
    </w:p>
    <w:p w14:paraId="2A1747DC" w14:textId="20892801" w:rsidR="009369F1" w:rsidRPr="00CC7AB7" w:rsidRDefault="009369F1" w:rsidP="005E2C7E">
      <w:pPr>
        <w:pStyle w:val="Textbody"/>
        <w:spacing w:line="276" w:lineRule="auto"/>
        <w:jc w:val="center"/>
        <w:rPr>
          <w:rFonts w:asciiTheme="minorHAnsi" w:hAnsiTheme="minorHAnsi" w:cstheme="minorHAnsi"/>
          <w:b/>
          <w:color w:val="000000"/>
          <w:sz w:val="24"/>
        </w:rPr>
      </w:pPr>
    </w:p>
    <w:p w14:paraId="48D082BB" w14:textId="1892B681" w:rsidR="006B5C2C" w:rsidRPr="00CC7AB7" w:rsidRDefault="006B5C2C" w:rsidP="005E2C7E">
      <w:pPr>
        <w:pStyle w:val="Textbody"/>
        <w:spacing w:line="276" w:lineRule="auto"/>
        <w:jc w:val="center"/>
        <w:rPr>
          <w:rFonts w:asciiTheme="minorHAnsi" w:hAnsiTheme="minorHAnsi" w:cstheme="minorHAnsi"/>
          <w:b/>
          <w:color w:val="000000"/>
          <w:sz w:val="24"/>
        </w:rPr>
      </w:pPr>
    </w:p>
    <w:p w14:paraId="4F7034F3" w14:textId="77777777" w:rsidR="006B5C2C" w:rsidRPr="00CC7AB7" w:rsidRDefault="006B5C2C" w:rsidP="005E2C7E">
      <w:pPr>
        <w:pStyle w:val="Textbody"/>
        <w:spacing w:line="276" w:lineRule="auto"/>
        <w:jc w:val="center"/>
        <w:rPr>
          <w:rFonts w:asciiTheme="minorHAnsi" w:hAnsiTheme="minorHAnsi" w:cstheme="minorHAnsi"/>
          <w:b/>
          <w:color w:val="000000"/>
          <w:sz w:val="24"/>
        </w:rPr>
      </w:pPr>
    </w:p>
    <w:p w14:paraId="40529490" w14:textId="77777777" w:rsidR="009369F1" w:rsidRPr="00CC7AB7" w:rsidRDefault="009369F1" w:rsidP="005E2C7E">
      <w:pPr>
        <w:pStyle w:val="Textbody"/>
        <w:spacing w:line="276" w:lineRule="auto"/>
        <w:jc w:val="center"/>
        <w:rPr>
          <w:rFonts w:asciiTheme="minorHAnsi" w:hAnsiTheme="minorHAnsi" w:cstheme="minorHAnsi"/>
          <w:b/>
          <w:color w:val="000000"/>
          <w:sz w:val="24"/>
        </w:rPr>
      </w:pPr>
    </w:p>
    <w:p w14:paraId="04AAE413" w14:textId="77777777" w:rsidR="00415563" w:rsidRPr="00CC7AB7" w:rsidRDefault="00415563" w:rsidP="005E2C7E">
      <w:pPr>
        <w:pStyle w:val="Textbody"/>
        <w:spacing w:line="276" w:lineRule="auto"/>
        <w:jc w:val="both"/>
        <w:rPr>
          <w:rFonts w:asciiTheme="minorHAnsi" w:hAnsiTheme="minorHAnsi" w:cstheme="minorHAnsi"/>
          <w:b/>
          <w:color w:val="000000"/>
          <w:sz w:val="24"/>
        </w:rPr>
      </w:pPr>
    </w:p>
    <w:p w14:paraId="2AFC6B52" w14:textId="77777777" w:rsidR="00415563" w:rsidRPr="00CC7AB7" w:rsidRDefault="00415563" w:rsidP="005E2C7E">
      <w:pPr>
        <w:pStyle w:val="Textbody"/>
        <w:spacing w:line="276" w:lineRule="auto"/>
        <w:jc w:val="both"/>
        <w:rPr>
          <w:rFonts w:asciiTheme="minorHAnsi" w:hAnsiTheme="minorHAnsi" w:cstheme="minorHAnsi"/>
          <w:b/>
          <w:color w:val="000000"/>
          <w:sz w:val="24"/>
        </w:rPr>
      </w:pPr>
    </w:p>
    <w:p w14:paraId="16521D83" w14:textId="77777777" w:rsidR="003B4FA7" w:rsidRPr="00CC7AB7" w:rsidRDefault="003B4FA7" w:rsidP="005E2C7E">
      <w:pPr>
        <w:pStyle w:val="Textbody"/>
        <w:jc w:val="center"/>
        <w:rPr>
          <w:rFonts w:asciiTheme="minorHAnsi" w:hAnsiTheme="minorHAnsi" w:cstheme="minorHAnsi"/>
          <w:sz w:val="24"/>
          <w:szCs w:val="24"/>
        </w:rPr>
      </w:pPr>
    </w:p>
    <w:p w14:paraId="6742F943" w14:textId="77777777" w:rsidR="003B4FA7" w:rsidRPr="00CC7AB7" w:rsidRDefault="003B4FA7" w:rsidP="005E2C7E">
      <w:pPr>
        <w:pStyle w:val="Textbody"/>
        <w:jc w:val="center"/>
        <w:rPr>
          <w:rFonts w:asciiTheme="minorHAnsi" w:hAnsiTheme="minorHAnsi" w:cstheme="minorHAnsi"/>
          <w:sz w:val="24"/>
          <w:szCs w:val="24"/>
        </w:rPr>
      </w:pPr>
    </w:p>
    <w:p w14:paraId="0F6174E8" w14:textId="77777777" w:rsidR="003B4FA7" w:rsidRPr="00CC7AB7" w:rsidRDefault="003B4FA7" w:rsidP="005E2C7E">
      <w:pPr>
        <w:pStyle w:val="Textbody"/>
        <w:jc w:val="center"/>
        <w:rPr>
          <w:rFonts w:asciiTheme="minorHAnsi" w:hAnsiTheme="minorHAnsi" w:cstheme="minorHAnsi"/>
          <w:sz w:val="24"/>
          <w:szCs w:val="24"/>
        </w:rPr>
      </w:pPr>
    </w:p>
    <w:p w14:paraId="28CE9B89" w14:textId="77777777" w:rsidR="003B4FA7" w:rsidRPr="00CC7AB7" w:rsidRDefault="003B4FA7" w:rsidP="005E2C7E">
      <w:pPr>
        <w:pStyle w:val="Textbody"/>
        <w:jc w:val="center"/>
        <w:rPr>
          <w:rFonts w:asciiTheme="minorHAnsi" w:hAnsiTheme="minorHAnsi" w:cstheme="minorHAnsi"/>
          <w:sz w:val="24"/>
          <w:szCs w:val="24"/>
        </w:rPr>
      </w:pPr>
    </w:p>
    <w:p w14:paraId="1931938A" w14:textId="77777777" w:rsidR="003B4FA7" w:rsidRPr="00CC7AB7" w:rsidRDefault="003B4FA7" w:rsidP="005E2C7E">
      <w:pPr>
        <w:pStyle w:val="Textbody"/>
        <w:jc w:val="center"/>
        <w:rPr>
          <w:rFonts w:asciiTheme="minorHAnsi" w:hAnsiTheme="minorHAnsi" w:cstheme="minorHAnsi"/>
          <w:sz w:val="24"/>
          <w:szCs w:val="24"/>
        </w:rPr>
      </w:pPr>
    </w:p>
    <w:p w14:paraId="1DF5D486" w14:textId="77777777" w:rsidR="003B4FA7" w:rsidRPr="00CC7AB7" w:rsidRDefault="003B4FA7" w:rsidP="005E2C7E">
      <w:pPr>
        <w:pStyle w:val="Textbody"/>
        <w:jc w:val="center"/>
        <w:rPr>
          <w:rFonts w:asciiTheme="minorHAnsi" w:hAnsiTheme="minorHAnsi" w:cstheme="minorHAnsi"/>
          <w:sz w:val="24"/>
          <w:szCs w:val="24"/>
        </w:rPr>
      </w:pPr>
    </w:p>
    <w:p w14:paraId="7AE6E5C7" w14:textId="77777777" w:rsidR="003B4FA7" w:rsidRPr="00CC7AB7" w:rsidRDefault="003B4FA7" w:rsidP="005E2C7E">
      <w:pPr>
        <w:pStyle w:val="Textbody"/>
        <w:jc w:val="center"/>
        <w:rPr>
          <w:rFonts w:asciiTheme="minorHAnsi" w:hAnsiTheme="minorHAnsi" w:cstheme="minorHAnsi"/>
          <w:sz w:val="24"/>
          <w:szCs w:val="24"/>
        </w:rPr>
      </w:pPr>
    </w:p>
    <w:p w14:paraId="0709FFFA" w14:textId="77777777" w:rsidR="003B4FA7" w:rsidRPr="00CC7AB7" w:rsidRDefault="003B4FA7" w:rsidP="005E2C7E">
      <w:pPr>
        <w:pStyle w:val="Textbody"/>
        <w:jc w:val="center"/>
        <w:rPr>
          <w:rFonts w:asciiTheme="minorHAnsi" w:hAnsiTheme="minorHAnsi" w:cstheme="minorHAnsi"/>
          <w:sz w:val="24"/>
          <w:szCs w:val="24"/>
        </w:rPr>
      </w:pPr>
    </w:p>
    <w:p w14:paraId="25ADD6E4" w14:textId="77777777" w:rsidR="003B4FA7" w:rsidRPr="00CC7AB7" w:rsidRDefault="003B4FA7" w:rsidP="005E2C7E">
      <w:pPr>
        <w:pStyle w:val="Textbody"/>
        <w:jc w:val="center"/>
        <w:rPr>
          <w:rFonts w:asciiTheme="minorHAnsi" w:hAnsiTheme="minorHAnsi" w:cstheme="minorHAnsi"/>
          <w:sz w:val="24"/>
          <w:szCs w:val="24"/>
        </w:rPr>
      </w:pPr>
    </w:p>
    <w:p w14:paraId="19199DBB" w14:textId="77777777" w:rsidR="003B4FA7" w:rsidRPr="00CC7AB7" w:rsidRDefault="003B4FA7" w:rsidP="005E2C7E">
      <w:pPr>
        <w:pStyle w:val="Textbody"/>
        <w:jc w:val="center"/>
        <w:rPr>
          <w:rFonts w:asciiTheme="minorHAnsi" w:hAnsiTheme="minorHAnsi" w:cstheme="minorHAnsi"/>
          <w:sz w:val="24"/>
          <w:szCs w:val="24"/>
        </w:rPr>
      </w:pPr>
    </w:p>
    <w:p w14:paraId="06C4CB8E" w14:textId="77777777" w:rsidR="003B4FA7" w:rsidRPr="00CC7AB7" w:rsidRDefault="003B4FA7" w:rsidP="005E2C7E">
      <w:pPr>
        <w:pStyle w:val="Textbody"/>
        <w:jc w:val="center"/>
        <w:rPr>
          <w:rFonts w:asciiTheme="minorHAnsi" w:hAnsiTheme="minorHAnsi" w:cstheme="minorHAnsi"/>
          <w:sz w:val="24"/>
          <w:szCs w:val="24"/>
        </w:rPr>
      </w:pPr>
    </w:p>
    <w:p w14:paraId="46C1B80A" w14:textId="77777777" w:rsidR="003B4FA7" w:rsidRPr="00CC7AB7" w:rsidRDefault="003B4FA7" w:rsidP="005E2C7E">
      <w:pPr>
        <w:pStyle w:val="Textbody"/>
        <w:jc w:val="center"/>
        <w:rPr>
          <w:rFonts w:asciiTheme="minorHAnsi" w:hAnsiTheme="minorHAnsi" w:cstheme="minorHAnsi"/>
          <w:sz w:val="24"/>
          <w:szCs w:val="24"/>
        </w:rPr>
      </w:pPr>
    </w:p>
    <w:p w14:paraId="10BE2CFB" w14:textId="77777777" w:rsidR="003B4FA7" w:rsidRPr="00CC7AB7" w:rsidRDefault="003B4FA7" w:rsidP="005E2C7E">
      <w:pPr>
        <w:pStyle w:val="Textbody"/>
        <w:jc w:val="center"/>
        <w:rPr>
          <w:rFonts w:asciiTheme="minorHAnsi" w:hAnsiTheme="minorHAnsi" w:cstheme="minorHAnsi"/>
          <w:sz w:val="24"/>
          <w:szCs w:val="24"/>
        </w:rPr>
      </w:pPr>
    </w:p>
    <w:p w14:paraId="6AD04863" w14:textId="77777777" w:rsidR="003B4FA7" w:rsidRPr="00CC7AB7" w:rsidRDefault="003B4FA7" w:rsidP="005E2C7E">
      <w:pPr>
        <w:pStyle w:val="Textbody"/>
        <w:spacing w:line="276" w:lineRule="auto"/>
        <w:jc w:val="center"/>
        <w:rPr>
          <w:rFonts w:asciiTheme="minorHAnsi" w:hAnsiTheme="minorHAnsi" w:cstheme="minorHAnsi"/>
          <w:sz w:val="24"/>
          <w:szCs w:val="24"/>
        </w:rPr>
      </w:pPr>
    </w:p>
    <w:p w14:paraId="5375E870" w14:textId="3F7BB007" w:rsidR="003B4FA7" w:rsidRDefault="003B4FA7" w:rsidP="005E2C7E">
      <w:pPr>
        <w:pStyle w:val="Textbody"/>
        <w:spacing w:line="276" w:lineRule="auto"/>
        <w:jc w:val="center"/>
        <w:rPr>
          <w:rFonts w:asciiTheme="minorHAnsi" w:hAnsiTheme="minorHAnsi" w:cstheme="minorHAnsi"/>
          <w:sz w:val="24"/>
          <w:szCs w:val="24"/>
        </w:rPr>
      </w:pPr>
    </w:p>
    <w:p w14:paraId="071CC2E8" w14:textId="756DE0E5" w:rsidR="005E2C7E" w:rsidRDefault="005E2C7E" w:rsidP="005E2C7E">
      <w:pPr>
        <w:pStyle w:val="Textbody"/>
        <w:spacing w:line="276" w:lineRule="auto"/>
        <w:jc w:val="center"/>
        <w:rPr>
          <w:rFonts w:asciiTheme="minorHAnsi" w:hAnsiTheme="minorHAnsi" w:cstheme="minorHAnsi"/>
          <w:sz w:val="24"/>
          <w:szCs w:val="24"/>
        </w:rPr>
      </w:pPr>
    </w:p>
    <w:p w14:paraId="1359AE40" w14:textId="727E86DE" w:rsidR="005E2C7E" w:rsidRDefault="005E2C7E" w:rsidP="005E2C7E">
      <w:pPr>
        <w:pStyle w:val="Textbody"/>
        <w:spacing w:line="276" w:lineRule="auto"/>
        <w:jc w:val="center"/>
        <w:rPr>
          <w:rFonts w:asciiTheme="minorHAnsi" w:hAnsiTheme="minorHAnsi" w:cstheme="minorHAnsi"/>
          <w:sz w:val="24"/>
          <w:szCs w:val="24"/>
        </w:rPr>
      </w:pPr>
    </w:p>
    <w:p w14:paraId="7B08E6A2" w14:textId="1F84DBF3" w:rsidR="005E2C7E" w:rsidRDefault="005E2C7E" w:rsidP="005E2C7E">
      <w:pPr>
        <w:pStyle w:val="Textbody"/>
        <w:spacing w:line="276" w:lineRule="auto"/>
        <w:jc w:val="center"/>
        <w:rPr>
          <w:rFonts w:asciiTheme="minorHAnsi" w:hAnsiTheme="minorHAnsi" w:cstheme="minorHAnsi"/>
          <w:sz w:val="24"/>
          <w:szCs w:val="24"/>
        </w:rPr>
      </w:pPr>
    </w:p>
    <w:p w14:paraId="46F6BFEF" w14:textId="032E18AF" w:rsidR="005E2C7E" w:rsidRDefault="005E2C7E" w:rsidP="005E2C7E">
      <w:pPr>
        <w:pStyle w:val="Textbody"/>
        <w:spacing w:line="276" w:lineRule="auto"/>
        <w:jc w:val="center"/>
        <w:rPr>
          <w:rFonts w:asciiTheme="minorHAnsi" w:hAnsiTheme="minorHAnsi" w:cstheme="minorHAnsi"/>
          <w:sz w:val="24"/>
          <w:szCs w:val="24"/>
        </w:rPr>
      </w:pPr>
    </w:p>
    <w:p w14:paraId="1A75916C" w14:textId="77777777" w:rsidR="005E2C7E" w:rsidRPr="00CC7AB7" w:rsidRDefault="005E2C7E" w:rsidP="005E2C7E">
      <w:pPr>
        <w:pStyle w:val="Textbody"/>
        <w:spacing w:line="276" w:lineRule="auto"/>
        <w:jc w:val="center"/>
        <w:rPr>
          <w:rFonts w:asciiTheme="minorHAnsi" w:hAnsiTheme="minorHAnsi" w:cstheme="minorHAnsi"/>
          <w:sz w:val="24"/>
          <w:szCs w:val="24"/>
        </w:rPr>
      </w:pPr>
    </w:p>
    <w:p w14:paraId="6D62EEDF" w14:textId="77777777" w:rsidR="003B4FA7" w:rsidRPr="00CC7AB7" w:rsidRDefault="003B4FA7" w:rsidP="005E2C7E">
      <w:pPr>
        <w:pStyle w:val="Textbody"/>
        <w:spacing w:line="276" w:lineRule="auto"/>
        <w:jc w:val="center"/>
        <w:rPr>
          <w:rFonts w:asciiTheme="minorHAnsi" w:hAnsiTheme="minorHAnsi" w:cstheme="minorHAnsi"/>
          <w:sz w:val="24"/>
          <w:szCs w:val="24"/>
        </w:rPr>
      </w:pPr>
    </w:p>
    <w:p w14:paraId="0772C738" w14:textId="77777777" w:rsidR="003B4FA7" w:rsidRPr="00CC7AB7" w:rsidRDefault="003B4FA7" w:rsidP="005E2C7E">
      <w:pPr>
        <w:pStyle w:val="Textbody"/>
        <w:spacing w:line="276" w:lineRule="auto"/>
        <w:jc w:val="right"/>
        <w:rPr>
          <w:rFonts w:asciiTheme="minorHAnsi" w:hAnsiTheme="minorHAnsi" w:cstheme="minorHAnsi"/>
          <w:sz w:val="24"/>
          <w:szCs w:val="24"/>
        </w:rPr>
      </w:pPr>
      <w:r w:rsidRPr="00CC7AB7">
        <w:rPr>
          <w:rFonts w:asciiTheme="minorHAnsi" w:hAnsiTheme="minorHAnsi" w:cstheme="minorHAnsi"/>
          <w:sz w:val="24"/>
          <w:szCs w:val="24"/>
        </w:rPr>
        <w:t xml:space="preserve">Opracowanie dokumentu na zlecenie Urzędu </w:t>
      </w:r>
      <w:r w:rsidRPr="00CC7AB7">
        <w:rPr>
          <w:rFonts w:asciiTheme="minorHAnsi" w:hAnsiTheme="minorHAnsi" w:cstheme="minorHAnsi"/>
          <w:color w:val="000000"/>
          <w:sz w:val="24"/>
        </w:rPr>
        <w:t>Gminy Kleszczów</w:t>
      </w:r>
    </w:p>
    <w:p w14:paraId="59515987" w14:textId="77777777" w:rsidR="003B4FA7" w:rsidRPr="00CC7AB7" w:rsidRDefault="003B4FA7" w:rsidP="005E2C7E">
      <w:pPr>
        <w:pStyle w:val="Textbody"/>
        <w:spacing w:line="276" w:lineRule="auto"/>
        <w:jc w:val="right"/>
        <w:rPr>
          <w:rFonts w:asciiTheme="minorHAnsi" w:hAnsiTheme="minorHAnsi" w:cstheme="minorHAnsi"/>
          <w:sz w:val="24"/>
          <w:szCs w:val="24"/>
        </w:rPr>
      </w:pPr>
      <w:r w:rsidRPr="00CC7AB7">
        <w:rPr>
          <w:rFonts w:asciiTheme="minorHAnsi" w:hAnsiTheme="minorHAnsi" w:cstheme="minorHAnsi"/>
          <w:sz w:val="24"/>
          <w:szCs w:val="24"/>
        </w:rPr>
        <w:t xml:space="preserve">dr n. o </w:t>
      </w:r>
      <w:proofErr w:type="spellStart"/>
      <w:r w:rsidRPr="00CC7AB7">
        <w:rPr>
          <w:rFonts w:asciiTheme="minorHAnsi" w:hAnsiTheme="minorHAnsi" w:cstheme="minorHAnsi"/>
          <w:sz w:val="24"/>
          <w:szCs w:val="24"/>
        </w:rPr>
        <w:t>zdr</w:t>
      </w:r>
      <w:proofErr w:type="spellEnd"/>
      <w:r w:rsidRPr="00CC7AB7">
        <w:rPr>
          <w:rFonts w:asciiTheme="minorHAnsi" w:hAnsiTheme="minorHAnsi" w:cstheme="minorHAnsi"/>
          <w:sz w:val="24"/>
          <w:szCs w:val="24"/>
        </w:rPr>
        <w:t>. Jacek Borowicz</w:t>
      </w:r>
    </w:p>
    <w:p w14:paraId="20E47400" w14:textId="77777777" w:rsidR="003B4FA7" w:rsidRPr="00CC7AB7" w:rsidRDefault="003B4FA7" w:rsidP="005E2C7E">
      <w:pPr>
        <w:pStyle w:val="Textbody"/>
        <w:spacing w:line="276" w:lineRule="auto"/>
        <w:jc w:val="center"/>
        <w:rPr>
          <w:rFonts w:asciiTheme="minorHAnsi" w:hAnsiTheme="minorHAnsi" w:cstheme="minorHAnsi"/>
          <w:sz w:val="24"/>
          <w:szCs w:val="24"/>
        </w:rPr>
      </w:pPr>
    </w:p>
    <w:p w14:paraId="7742E350" w14:textId="77777777" w:rsidR="003B4FA7" w:rsidRPr="00CC7AB7" w:rsidRDefault="003B4FA7" w:rsidP="005E2C7E">
      <w:pPr>
        <w:pStyle w:val="Textbody"/>
        <w:spacing w:line="276" w:lineRule="auto"/>
        <w:jc w:val="center"/>
        <w:rPr>
          <w:rFonts w:asciiTheme="minorHAnsi" w:hAnsiTheme="minorHAnsi" w:cstheme="minorHAnsi"/>
          <w:sz w:val="24"/>
          <w:szCs w:val="24"/>
        </w:rPr>
      </w:pPr>
    </w:p>
    <w:p w14:paraId="5C17608F" w14:textId="77777777" w:rsidR="003B4FA7" w:rsidRPr="00CC7AB7" w:rsidRDefault="003B4FA7" w:rsidP="005E2C7E">
      <w:pPr>
        <w:pStyle w:val="Textbody"/>
        <w:spacing w:line="276" w:lineRule="auto"/>
        <w:rPr>
          <w:rFonts w:asciiTheme="minorHAnsi" w:hAnsiTheme="minorHAnsi" w:cstheme="minorHAnsi"/>
          <w:sz w:val="20"/>
          <w:szCs w:val="24"/>
        </w:rPr>
      </w:pPr>
      <w:r w:rsidRPr="00CC7AB7">
        <w:rPr>
          <w:rFonts w:asciiTheme="minorHAnsi" w:hAnsiTheme="minorHAnsi" w:cstheme="minorHAnsi"/>
          <w:noProof/>
        </w:rPr>
        <w:drawing>
          <wp:inline distT="0" distB="0" distL="0" distR="0" wp14:anchorId="4ADEED7B" wp14:editId="654965A4">
            <wp:extent cx="2573020" cy="932815"/>
            <wp:effectExtent l="0" t="0" r="0" b="0"/>
            <wp:docPr id="5"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3"/>
                    <pic:cNvPicPr>
                      <a:picLocks noChangeAspect="1" noChangeArrowheads="1"/>
                    </pic:cNvPicPr>
                  </pic:nvPicPr>
                  <pic:blipFill>
                    <a:blip r:embed="rId9"/>
                    <a:stretch>
                      <a:fillRect/>
                    </a:stretch>
                  </pic:blipFill>
                  <pic:spPr bwMode="auto">
                    <a:xfrm>
                      <a:off x="0" y="0"/>
                      <a:ext cx="2573020" cy="932815"/>
                    </a:xfrm>
                    <a:prstGeom prst="rect">
                      <a:avLst/>
                    </a:prstGeom>
                  </pic:spPr>
                </pic:pic>
              </a:graphicData>
            </a:graphic>
          </wp:inline>
        </w:drawing>
      </w:r>
    </w:p>
    <w:p w14:paraId="07E02864" w14:textId="77777777" w:rsidR="003B4FA7" w:rsidRPr="00CC7AB7" w:rsidRDefault="003B4FA7" w:rsidP="005E2C7E">
      <w:pPr>
        <w:pStyle w:val="Textbody"/>
        <w:spacing w:line="276" w:lineRule="auto"/>
        <w:rPr>
          <w:rFonts w:asciiTheme="minorHAnsi" w:hAnsiTheme="minorHAnsi" w:cstheme="minorHAnsi"/>
          <w:sz w:val="20"/>
          <w:szCs w:val="24"/>
        </w:rPr>
      </w:pPr>
    </w:p>
    <w:p w14:paraId="3D7A4105" w14:textId="77777777" w:rsidR="003B4FA7" w:rsidRPr="00CC7AB7" w:rsidRDefault="003B4FA7" w:rsidP="005E2C7E">
      <w:pPr>
        <w:pStyle w:val="Textbody"/>
        <w:spacing w:line="276" w:lineRule="auto"/>
        <w:rPr>
          <w:rFonts w:asciiTheme="minorHAnsi" w:hAnsiTheme="minorHAnsi" w:cstheme="minorHAnsi"/>
          <w:sz w:val="20"/>
          <w:szCs w:val="24"/>
        </w:rPr>
      </w:pPr>
      <w:r w:rsidRPr="00CC7AB7">
        <w:rPr>
          <w:rFonts w:asciiTheme="minorHAnsi" w:hAnsiTheme="minorHAnsi" w:cstheme="minorHAnsi"/>
          <w:sz w:val="20"/>
          <w:szCs w:val="24"/>
        </w:rPr>
        <w:t xml:space="preserve">dr n. o </w:t>
      </w:r>
      <w:proofErr w:type="spellStart"/>
      <w:r w:rsidRPr="00CC7AB7">
        <w:rPr>
          <w:rFonts w:asciiTheme="minorHAnsi" w:hAnsiTheme="minorHAnsi" w:cstheme="minorHAnsi"/>
          <w:sz w:val="20"/>
          <w:szCs w:val="24"/>
        </w:rPr>
        <w:t>zdr</w:t>
      </w:r>
      <w:proofErr w:type="spellEnd"/>
      <w:r w:rsidRPr="00CC7AB7">
        <w:rPr>
          <w:rFonts w:asciiTheme="minorHAnsi" w:hAnsiTheme="minorHAnsi" w:cstheme="minorHAnsi"/>
          <w:sz w:val="20"/>
          <w:szCs w:val="24"/>
        </w:rPr>
        <w:t>. Jacek Borowicz</w:t>
      </w:r>
    </w:p>
    <w:p w14:paraId="161D3B9B" w14:textId="77777777" w:rsidR="003B4FA7" w:rsidRPr="00CC7AB7" w:rsidRDefault="003B4FA7" w:rsidP="005E2C7E">
      <w:pPr>
        <w:pStyle w:val="Textbody"/>
        <w:spacing w:line="276" w:lineRule="auto"/>
        <w:rPr>
          <w:rFonts w:asciiTheme="minorHAnsi" w:hAnsiTheme="minorHAnsi" w:cstheme="minorHAnsi"/>
          <w:sz w:val="20"/>
          <w:szCs w:val="24"/>
        </w:rPr>
      </w:pPr>
      <w:proofErr w:type="spellStart"/>
      <w:r w:rsidRPr="00CC7AB7">
        <w:rPr>
          <w:rFonts w:asciiTheme="minorHAnsi" w:hAnsiTheme="minorHAnsi" w:cstheme="minorHAnsi"/>
          <w:sz w:val="20"/>
          <w:szCs w:val="24"/>
        </w:rPr>
        <w:t>PubHealth</w:t>
      </w:r>
      <w:proofErr w:type="spellEnd"/>
    </w:p>
    <w:p w14:paraId="7A84542A" w14:textId="77777777" w:rsidR="003B4FA7" w:rsidRPr="00CC7AB7" w:rsidRDefault="003B4FA7" w:rsidP="005E2C7E">
      <w:pPr>
        <w:pStyle w:val="Textbody"/>
        <w:spacing w:line="276" w:lineRule="auto"/>
        <w:rPr>
          <w:rFonts w:asciiTheme="minorHAnsi" w:hAnsiTheme="minorHAnsi" w:cstheme="minorHAnsi"/>
          <w:sz w:val="20"/>
          <w:szCs w:val="24"/>
        </w:rPr>
      </w:pPr>
      <w:r w:rsidRPr="00CC7AB7">
        <w:rPr>
          <w:rFonts w:asciiTheme="minorHAnsi" w:hAnsiTheme="minorHAnsi" w:cstheme="minorHAnsi"/>
          <w:sz w:val="20"/>
          <w:szCs w:val="24"/>
        </w:rPr>
        <w:t>01-738 Warszawa, ul. Izabelli 16/12</w:t>
      </w:r>
    </w:p>
    <w:p w14:paraId="419DCB90" w14:textId="77777777" w:rsidR="003B4FA7" w:rsidRPr="002033F1" w:rsidRDefault="003B4FA7" w:rsidP="005E2C7E">
      <w:pPr>
        <w:pStyle w:val="Textbody"/>
        <w:spacing w:line="276" w:lineRule="auto"/>
        <w:rPr>
          <w:rFonts w:asciiTheme="minorHAnsi" w:hAnsiTheme="minorHAnsi" w:cstheme="minorHAnsi"/>
          <w:sz w:val="20"/>
          <w:szCs w:val="24"/>
        </w:rPr>
      </w:pPr>
      <w:r w:rsidRPr="002033F1">
        <w:rPr>
          <w:rFonts w:asciiTheme="minorHAnsi" w:hAnsiTheme="minorHAnsi" w:cstheme="minorHAnsi"/>
          <w:sz w:val="20"/>
          <w:szCs w:val="24"/>
        </w:rPr>
        <w:t>NIP 538-157-48-57; REGON 368571482</w:t>
      </w:r>
    </w:p>
    <w:p w14:paraId="5D973A56" w14:textId="77777777" w:rsidR="003B4FA7" w:rsidRPr="00CC7AB7" w:rsidRDefault="003B4FA7" w:rsidP="005E2C7E">
      <w:pPr>
        <w:pStyle w:val="Textbody"/>
        <w:spacing w:line="276" w:lineRule="auto"/>
        <w:rPr>
          <w:rFonts w:asciiTheme="minorHAnsi" w:hAnsiTheme="minorHAnsi" w:cstheme="minorHAnsi"/>
          <w:sz w:val="20"/>
          <w:szCs w:val="24"/>
          <w:lang w:val="en-US"/>
        </w:rPr>
      </w:pPr>
      <w:r w:rsidRPr="00CC7AB7">
        <w:rPr>
          <w:rFonts w:asciiTheme="minorHAnsi" w:hAnsiTheme="minorHAnsi" w:cstheme="minorHAnsi"/>
          <w:sz w:val="20"/>
          <w:szCs w:val="24"/>
          <w:lang w:val="en-US"/>
        </w:rPr>
        <w:t xml:space="preserve">tel. </w:t>
      </w:r>
      <w:proofErr w:type="spellStart"/>
      <w:r w:rsidRPr="00CC7AB7">
        <w:rPr>
          <w:rFonts w:asciiTheme="minorHAnsi" w:hAnsiTheme="minorHAnsi" w:cstheme="minorHAnsi"/>
          <w:sz w:val="20"/>
          <w:szCs w:val="24"/>
          <w:lang w:val="en-US"/>
        </w:rPr>
        <w:t>kom</w:t>
      </w:r>
      <w:proofErr w:type="spellEnd"/>
      <w:r w:rsidRPr="00CC7AB7">
        <w:rPr>
          <w:rFonts w:asciiTheme="minorHAnsi" w:hAnsiTheme="minorHAnsi" w:cstheme="minorHAnsi"/>
          <w:sz w:val="20"/>
          <w:szCs w:val="24"/>
          <w:lang w:val="en-US"/>
        </w:rPr>
        <w:t>. 505-418-428</w:t>
      </w:r>
    </w:p>
    <w:p w14:paraId="0DA5EC15" w14:textId="77777777" w:rsidR="003B4FA7" w:rsidRPr="00CC7AB7" w:rsidRDefault="003B4FA7" w:rsidP="005E2C7E">
      <w:pPr>
        <w:pStyle w:val="Textbody"/>
        <w:spacing w:line="276" w:lineRule="auto"/>
        <w:rPr>
          <w:rFonts w:asciiTheme="minorHAnsi" w:hAnsiTheme="minorHAnsi" w:cstheme="minorHAnsi"/>
          <w:sz w:val="20"/>
          <w:szCs w:val="24"/>
          <w:lang w:val="en-US"/>
        </w:rPr>
      </w:pPr>
      <w:r w:rsidRPr="00CC7AB7">
        <w:rPr>
          <w:rFonts w:asciiTheme="minorHAnsi" w:hAnsiTheme="minorHAnsi" w:cstheme="minorHAnsi"/>
          <w:sz w:val="20"/>
          <w:szCs w:val="24"/>
          <w:lang w:val="en-US"/>
        </w:rPr>
        <w:t>e-mail: jacek.borowicz@pubhealth.pl</w:t>
      </w:r>
    </w:p>
    <w:p w14:paraId="315E9841" w14:textId="77777777" w:rsidR="003B4FA7" w:rsidRPr="00CC7AB7" w:rsidRDefault="003B4FA7" w:rsidP="005E2C7E">
      <w:pPr>
        <w:pStyle w:val="Textbody"/>
        <w:spacing w:line="276" w:lineRule="auto"/>
        <w:rPr>
          <w:rFonts w:asciiTheme="minorHAnsi" w:hAnsiTheme="minorHAnsi" w:cstheme="minorHAnsi"/>
          <w:sz w:val="20"/>
          <w:szCs w:val="24"/>
        </w:rPr>
      </w:pPr>
      <w:r w:rsidRPr="00CC7AB7">
        <w:rPr>
          <w:rFonts w:asciiTheme="minorHAnsi" w:hAnsiTheme="minorHAnsi" w:cstheme="minorHAnsi"/>
          <w:sz w:val="20"/>
          <w:szCs w:val="24"/>
        </w:rPr>
        <w:t>www.pubhealth.pl</w:t>
      </w:r>
    </w:p>
    <w:p w14:paraId="2017BFD3" w14:textId="2B589748" w:rsidR="00415563" w:rsidRPr="005E2C7E" w:rsidRDefault="003B4FA7" w:rsidP="005E2C7E">
      <w:pPr>
        <w:spacing w:after="0"/>
        <w:jc w:val="both"/>
        <w:rPr>
          <w:rFonts w:asciiTheme="minorHAnsi" w:eastAsia="SimSun" w:hAnsiTheme="minorHAnsi" w:cstheme="minorHAnsi"/>
          <w:kern w:val="2"/>
          <w:lang w:eastAsia="zh-CN"/>
        </w:rPr>
      </w:pPr>
      <w:r w:rsidRPr="00CC7AB7">
        <w:rPr>
          <w:rFonts w:asciiTheme="minorHAnsi" w:hAnsiTheme="minorHAnsi" w:cstheme="minorHAnsi"/>
        </w:rPr>
        <w:br w:type="page"/>
      </w:r>
    </w:p>
    <w:p w14:paraId="6C21E335" w14:textId="340B83FE" w:rsidR="00415563" w:rsidRPr="00CC7AB7" w:rsidRDefault="00415563" w:rsidP="005E2C7E">
      <w:pPr>
        <w:pStyle w:val="Nagwek1"/>
        <w:spacing w:before="0"/>
        <w:rPr>
          <w:rFonts w:asciiTheme="minorHAnsi" w:hAnsiTheme="minorHAnsi" w:cstheme="minorHAnsi"/>
        </w:rPr>
      </w:pPr>
      <w:bookmarkStart w:id="0" w:name="_Toc123839358"/>
      <w:r w:rsidRPr="00CC7AB7">
        <w:rPr>
          <w:rFonts w:asciiTheme="minorHAnsi" w:hAnsiTheme="minorHAnsi" w:cstheme="minorHAnsi"/>
        </w:rPr>
        <w:lastRenderedPageBreak/>
        <w:t>Spis treści</w:t>
      </w:r>
      <w:bookmarkEnd w:id="0"/>
    </w:p>
    <w:p w14:paraId="7B91E2B0" w14:textId="591F8704" w:rsidR="00C77D0E" w:rsidRDefault="00415563">
      <w:pPr>
        <w:pStyle w:val="Spistreci1"/>
        <w:tabs>
          <w:tab w:val="right" w:leader="dot" w:pos="9062"/>
        </w:tabs>
        <w:rPr>
          <w:rFonts w:asciiTheme="minorHAnsi" w:eastAsiaTheme="minorEastAsia" w:hAnsiTheme="minorHAnsi" w:cstheme="minorBidi"/>
          <w:noProof/>
          <w:lang w:eastAsia="pl-PL"/>
        </w:rPr>
      </w:pPr>
      <w:r w:rsidRPr="00CC7AB7">
        <w:rPr>
          <w:rFonts w:asciiTheme="minorHAnsi" w:hAnsiTheme="minorHAnsi" w:cstheme="minorHAnsi"/>
        </w:rPr>
        <w:fldChar w:fldCharType="begin"/>
      </w:r>
      <w:r w:rsidRPr="00CC7AB7">
        <w:rPr>
          <w:rFonts w:asciiTheme="minorHAnsi" w:hAnsiTheme="minorHAnsi" w:cstheme="minorHAnsi"/>
        </w:rPr>
        <w:instrText xml:space="preserve"> TOC \o "1-3" \h \z \u </w:instrText>
      </w:r>
      <w:r w:rsidRPr="00CC7AB7">
        <w:rPr>
          <w:rFonts w:asciiTheme="minorHAnsi" w:hAnsiTheme="minorHAnsi" w:cstheme="minorHAnsi"/>
        </w:rPr>
        <w:fldChar w:fldCharType="separate"/>
      </w:r>
      <w:hyperlink w:anchor="_Toc123839358" w:history="1">
        <w:r w:rsidR="00C77D0E" w:rsidRPr="0086429A">
          <w:rPr>
            <w:rStyle w:val="Hipercze"/>
            <w:rFonts w:cstheme="minorHAnsi"/>
            <w:noProof/>
          </w:rPr>
          <w:t>Spis treści</w:t>
        </w:r>
        <w:r w:rsidR="00C77D0E">
          <w:rPr>
            <w:noProof/>
            <w:webHidden/>
          </w:rPr>
          <w:tab/>
        </w:r>
        <w:r w:rsidR="00C77D0E">
          <w:rPr>
            <w:noProof/>
            <w:webHidden/>
          </w:rPr>
          <w:fldChar w:fldCharType="begin"/>
        </w:r>
        <w:r w:rsidR="00C77D0E">
          <w:rPr>
            <w:noProof/>
            <w:webHidden/>
          </w:rPr>
          <w:instrText xml:space="preserve"> PAGEREF _Toc123839358 \h </w:instrText>
        </w:r>
        <w:r w:rsidR="00C77D0E">
          <w:rPr>
            <w:noProof/>
            <w:webHidden/>
          </w:rPr>
        </w:r>
        <w:r w:rsidR="00C77D0E">
          <w:rPr>
            <w:noProof/>
            <w:webHidden/>
          </w:rPr>
          <w:fldChar w:fldCharType="separate"/>
        </w:r>
        <w:r w:rsidR="000C4D08">
          <w:rPr>
            <w:noProof/>
            <w:webHidden/>
          </w:rPr>
          <w:t>3</w:t>
        </w:r>
        <w:r w:rsidR="00C77D0E">
          <w:rPr>
            <w:noProof/>
            <w:webHidden/>
          </w:rPr>
          <w:fldChar w:fldCharType="end"/>
        </w:r>
      </w:hyperlink>
    </w:p>
    <w:p w14:paraId="26B27B91" w14:textId="06FFEE83" w:rsidR="00C77D0E" w:rsidRDefault="00000000">
      <w:pPr>
        <w:pStyle w:val="Spistreci2"/>
        <w:tabs>
          <w:tab w:val="right" w:leader="dot" w:pos="9062"/>
        </w:tabs>
        <w:rPr>
          <w:rFonts w:asciiTheme="minorHAnsi" w:eastAsiaTheme="minorEastAsia" w:hAnsiTheme="minorHAnsi" w:cstheme="minorBidi"/>
          <w:noProof/>
          <w:lang w:eastAsia="pl-PL"/>
        </w:rPr>
      </w:pPr>
      <w:hyperlink w:anchor="_Toc123839359" w:history="1">
        <w:r w:rsidR="00C77D0E" w:rsidRPr="0086429A">
          <w:rPr>
            <w:rStyle w:val="Hipercze"/>
            <w:rFonts w:cstheme="minorHAnsi"/>
            <w:noProof/>
            <w:lang w:eastAsia="pl-PL"/>
          </w:rPr>
          <w:t>Spis tabel:</w:t>
        </w:r>
        <w:r w:rsidR="00C77D0E">
          <w:rPr>
            <w:noProof/>
            <w:webHidden/>
          </w:rPr>
          <w:tab/>
        </w:r>
        <w:r w:rsidR="00C77D0E">
          <w:rPr>
            <w:noProof/>
            <w:webHidden/>
          </w:rPr>
          <w:fldChar w:fldCharType="begin"/>
        </w:r>
        <w:r w:rsidR="00C77D0E">
          <w:rPr>
            <w:noProof/>
            <w:webHidden/>
          </w:rPr>
          <w:instrText xml:space="preserve"> PAGEREF _Toc123839359 \h </w:instrText>
        </w:r>
        <w:r w:rsidR="00C77D0E">
          <w:rPr>
            <w:noProof/>
            <w:webHidden/>
          </w:rPr>
        </w:r>
        <w:r w:rsidR="00C77D0E">
          <w:rPr>
            <w:noProof/>
            <w:webHidden/>
          </w:rPr>
          <w:fldChar w:fldCharType="separate"/>
        </w:r>
        <w:r w:rsidR="000C4D08">
          <w:rPr>
            <w:noProof/>
            <w:webHidden/>
          </w:rPr>
          <w:t>5</w:t>
        </w:r>
        <w:r w:rsidR="00C77D0E">
          <w:rPr>
            <w:noProof/>
            <w:webHidden/>
          </w:rPr>
          <w:fldChar w:fldCharType="end"/>
        </w:r>
      </w:hyperlink>
    </w:p>
    <w:p w14:paraId="283B2672" w14:textId="476D0D54" w:rsidR="00C77D0E" w:rsidRDefault="00000000">
      <w:pPr>
        <w:pStyle w:val="Spistreci2"/>
        <w:tabs>
          <w:tab w:val="right" w:leader="dot" w:pos="9062"/>
        </w:tabs>
        <w:rPr>
          <w:rFonts w:asciiTheme="minorHAnsi" w:eastAsiaTheme="minorEastAsia" w:hAnsiTheme="minorHAnsi" w:cstheme="minorBidi"/>
          <w:noProof/>
          <w:lang w:eastAsia="pl-PL"/>
        </w:rPr>
      </w:pPr>
      <w:hyperlink w:anchor="_Toc123839360" w:history="1">
        <w:r w:rsidR="00C77D0E" w:rsidRPr="0086429A">
          <w:rPr>
            <w:rStyle w:val="Hipercze"/>
            <w:rFonts w:cstheme="minorHAnsi"/>
            <w:noProof/>
            <w:lang w:eastAsia="pl-PL"/>
          </w:rPr>
          <w:t>Spis rycin:</w:t>
        </w:r>
        <w:r w:rsidR="00C77D0E">
          <w:rPr>
            <w:noProof/>
            <w:webHidden/>
          </w:rPr>
          <w:tab/>
        </w:r>
        <w:r w:rsidR="00C77D0E">
          <w:rPr>
            <w:noProof/>
            <w:webHidden/>
          </w:rPr>
          <w:fldChar w:fldCharType="begin"/>
        </w:r>
        <w:r w:rsidR="00C77D0E">
          <w:rPr>
            <w:noProof/>
            <w:webHidden/>
          </w:rPr>
          <w:instrText xml:space="preserve"> PAGEREF _Toc123839360 \h </w:instrText>
        </w:r>
        <w:r w:rsidR="00C77D0E">
          <w:rPr>
            <w:noProof/>
            <w:webHidden/>
          </w:rPr>
        </w:r>
        <w:r w:rsidR="00C77D0E">
          <w:rPr>
            <w:noProof/>
            <w:webHidden/>
          </w:rPr>
          <w:fldChar w:fldCharType="separate"/>
        </w:r>
        <w:r w:rsidR="000C4D08">
          <w:rPr>
            <w:noProof/>
            <w:webHidden/>
          </w:rPr>
          <w:t>5</w:t>
        </w:r>
        <w:r w:rsidR="00C77D0E">
          <w:rPr>
            <w:noProof/>
            <w:webHidden/>
          </w:rPr>
          <w:fldChar w:fldCharType="end"/>
        </w:r>
      </w:hyperlink>
    </w:p>
    <w:p w14:paraId="003EA2CF" w14:textId="04C01345" w:rsidR="00C77D0E" w:rsidRDefault="00000000">
      <w:pPr>
        <w:pStyle w:val="Spistreci1"/>
        <w:tabs>
          <w:tab w:val="right" w:leader="dot" w:pos="9062"/>
        </w:tabs>
        <w:rPr>
          <w:rFonts w:asciiTheme="minorHAnsi" w:eastAsiaTheme="minorEastAsia" w:hAnsiTheme="minorHAnsi" w:cstheme="minorBidi"/>
          <w:noProof/>
          <w:lang w:eastAsia="pl-PL"/>
        </w:rPr>
      </w:pPr>
      <w:hyperlink w:anchor="_Toc123839361" w:history="1">
        <w:r w:rsidR="00C77D0E" w:rsidRPr="0086429A">
          <w:rPr>
            <w:rStyle w:val="Hipercze"/>
            <w:rFonts w:cstheme="minorHAnsi"/>
            <w:noProof/>
          </w:rPr>
          <w:t>Podstawa przygotowania programu</w:t>
        </w:r>
        <w:r w:rsidR="00C77D0E">
          <w:rPr>
            <w:noProof/>
            <w:webHidden/>
          </w:rPr>
          <w:tab/>
        </w:r>
        <w:r w:rsidR="00C77D0E">
          <w:rPr>
            <w:noProof/>
            <w:webHidden/>
          </w:rPr>
          <w:fldChar w:fldCharType="begin"/>
        </w:r>
        <w:r w:rsidR="00C77D0E">
          <w:rPr>
            <w:noProof/>
            <w:webHidden/>
          </w:rPr>
          <w:instrText xml:space="preserve"> PAGEREF _Toc123839361 \h </w:instrText>
        </w:r>
        <w:r w:rsidR="00C77D0E">
          <w:rPr>
            <w:noProof/>
            <w:webHidden/>
          </w:rPr>
        </w:r>
        <w:r w:rsidR="00C77D0E">
          <w:rPr>
            <w:noProof/>
            <w:webHidden/>
          </w:rPr>
          <w:fldChar w:fldCharType="separate"/>
        </w:r>
        <w:r w:rsidR="000C4D08">
          <w:rPr>
            <w:noProof/>
            <w:webHidden/>
          </w:rPr>
          <w:t>6</w:t>
        </w:r>
        <w:r w:rsidR="00C77D0E">
          <w:rPr>
            <w:noProof/>
            <w:webHidden/>
          </w:rPr>
          <w:fldChar w:fldCharType="end"/>
        </w:r>
      </w:hyperlink>
    </w:p>
    <w:p w14:paraId="7DF885EF" w14:textId="119ECC85" w:rsidR="00C77D0E" w:rsidRDefault="00000000">
      <w:pPr>
        <w:pStyle w:val="Spistreci1"/>
        <w:tabs>
          <w:tab w:val="right" w:leader="dot" w:pos="9062"/>
        </w:tabs>
        <w:rPr>
          <w:rFonts w:asciiTheme="minorHAnsi" w:eastAsiaTheme="minorEastAsia" w:hAnsiTheme="minorHAnsi" w:cstheme="minorBidi"/>
          <w:noProof/>
          <w:lang w:eastAsia="pl-PL"/>
        </w:rPr>
      </w:pPr>
      <w:hyperlink w:anchor="_Toc123839362" w:history="1">
        <w:r w:rsidR="00C77D0E" w:rsidRPr="0086429A">
          <w:rPr>
            <w:rStyle w:val="Hipercze"/>
            <w:rFonts w:cstheme="minorHAnsi"/>
            <w:noProof/>
          </w:rPr>
          <w:t>1. Opis problemu zdrowotnego</w:t>
        </w:r>
        <w:r w:rsidR="00C77D0E">
          <w:rPr>
            <w:noProof/>
            <w:webHidden/>
          </w:rPr>
          <w:tab/>
        </w:r>
        <w:r w:rsidR="00C77D0E">
          <w:rPr>
            <w:noProof/>
            <w:webHidden/>
          </w:rPr>
          <w:fldChar w:fldCharType="begin"/>
        </w:r>
        <w:r w:rsidR="00C77D0E">
          <w:rPr>
            <w:noProof/>
            <w:webHidden/>
          </w:rPr>
          <w:instrText xml:space="preserve"> PAGEREF _Toc123839362 \h </w:instrText>
        </w:r>
        <w:r w:rsidR="00C77D0E">
          <w:rPr>
            <w:noProof/>
            <w:webHidden/>
          </w:rPr>
        </w:r>
        <w:r w:rsidR="00C77D0E">
          <w:rPr>
            <w:noProof/>
            <w:webHidden/>
          </w:rPr>
          <w:fldChar w:fldCharType="separate"/>
        </w:r>
        <w:r w:rsidR="000C4D08">
          <w:rPr>
            <w:noProof/>
            <w:webHidden/>
          </w:rPr>
          <w:t>7</w:t>
        </w:r>
        <w:r w:rsidR="00C77D0E">
          <w:rPr>
            <w:noProof/>
            <w:webHidden/>
          </w:rPr>
          <w:fldChar w:fldCharType="end"/>
        </w:r>
      </w:hyperlink>
    </w:p>
    <w:p w14:paraId="42371E82" w14:textId="14752393" w:rsidR="00C77D0E" w:rsidRDefault="00000000">
      <w:pPr>
        <w:pStyle w:val="Spistreci2"/>
        <w:tabs>
          <w:tab w:val="right" w:leader="dot" w:pos="9062"/>
        </w:tabs>
        <w:rPr>
          <w:rFonts w:asciiTheme="minorHAnsi" w:eastAsiaTheme="minorEastAsia" w:hAnsiTheme="minorHAnsi" w:cstheme="minorBidi"/>
          <w:noProof/>
          <w:lang w:eastAsia="pl-PL"/>
        </w:rPr>
      </w:pPr>
      <w:hyperlink w:anchor="_Toc123839363" w:history="1">
        <w:r w:rsidR="00C77D0E" w:rsidRPr="0086429A">
          <w:rPr>
            <w:rStyle w:val="Hipercze"/>
            <w:rFonts w:cstheme="minorHAnsi"/>
            <w:noProof/>
          </w:rPr>
          <w:t>a. Choroba lub problem zdrowotny</w:t>
        </w:r>
        <w:r w:rsidR="00C77D0E">
          <w:rPr>
            <w:noProof/>
            <w:webHidden/>
          </w:rPr>
          <w:tab/>
        </w:r>
        <w:r w:rsidR="00C77D0E">
          <w:rPr>
            <w:noProof/>
            <w:webHidden/>
          </w:rPr>
          <w:fldChar w:fldCharType="begin"/>
        </w:r>
        <w:r w:rsidR="00C77D0E">
          <w:rPr>
            <w:noProof/>
            <w:webHidden/>
          </w:rPr>
          <w:instrText xml:space="preserve"> PAGEREF _Toc123839363 \h </w:instrText>
        </w:r>
        <w:r w:rsidR="00C77D0E">
          <w:rPr>
            <w:noProof/>
            <w:webHidden/>
          </w:rPr>
        </w:r>
        <w:r w:rsidR="00C77D0E">
          <w:rPr>
            <w:noProof/>
            <w:webHidden/>
          </w:rPr>
          <w:fldChar w:fldCharType="separate"/>
        </w:r>
        <w:r w:rsidR="000C4D08">
          <w:rPr>
            <w:noProof/>
            <w:webHidden/>
          </w:rPr>
          <w:t>7</w:t>
        </w:r>
        <w:r w:rsidR="00C77D0E">
          <w:rPr>
            <w:noProof/>
            <w:webHidden/>
          </w:rPr>
          <w:fldChar w:fldCharType="end"/>
        </w:r>
      </w:hyperlink>
    </w:p>
    <w:p w14:paraId="579A2CAE" w14:textId="49CF6D07" w:rsidR="00C77D0E" w:rsidRDefault="00000000">
      <w:pPr>
        <w:pStyle w:val="Spistreci3"/>
        <w:tabs>
          <w:tab w:val="right" w:leader="dot" w:pos="9062"/>
        </w:tabs>
        <w:rPr>
          <w:rFonts w:asciiTheme="minorHAnsi" w:eastAsiaTheme="minorEastAsia" w:hAnsiTheme="minorHAnsi" w:cstheme="minorBidi"/>
          <w:noProof/>
          <w:lang w:eastAsia="pl-PL"/>
        </w:rPr>
      </w:pPr>
      <w:hyperlink w:anchor="_Toc123839364" w:history="1">
        <w:r w:rsidR="00C77D0E" w:rsidRPr="0086429A">
          <w:rPr>
            <w:rStyle w:val="Hipercze"/>
            <w:noProof/>
          </w:rPr>
          <w:t>Profilaktyka próchnicy</w:t>
        </w:r>
        <w:r w:rsidR="00C77D0E">
          <w:rPr>
            <w:noProof/>
            <w:webHidden/>
          </w:rPr>
          <w:tab/>
        </w:r>
        <w:r w:rsidR="00C77D0E">
          <w:rPr>
            <w:noProof/>
            <w:webHidden/>
          </w:rPr>
          <w:fldChar w:fldCharType="begin"/>
        </w:r>
        <w:r w:rsidR="00C77D0E">
          <w:rPr>
            <w:noProof/>
            <w:webHidden/>
          </w:rPr>
          <w:instrText xml:space="preserve"> PAGEREF _Toc123839364 \h </w:instrText>
        </w:r>
        <w:r w:rsidR="00C77D0E">
          <w:rPr>
            <w:noProof/>
            <w:webHidden/>
          </w:rPr>
        </w:r>
        <w:r w:rsidR="00C77D0E">
          <w:rPr>
            <w:noProof/>
            <w:webHidden/>
          </w:rPr>
          <w:fldChar w:fldCharType="separate"/>
        </w:r>
        <w:r w:rsidR="000C4D08">
          <w:rPr>
            <w:noProof/>
            <w:webHidden/>
          </w:rPr>
          <w:t>10</w:t>
        </w:r>
        <w:r w:rsidR="00C77D0E">
          <w:rPr>
            <w:noProof/>
            <w:webHidden/>
          </w:rPr>
          <w:fldChar w:fldCharType="end"/>
        </w:r>
      </w:hyperlink>
    </w:p>
    <w:p w14:paraId="50B0E5AD" w14:textId="676E3D9F" w:rsidR="00C77D0E" w:rsidRDefault="00000000">
      <w:pPr>
        <w:pStyle w:val="Spistreci2"/>
        <w:tabs>
          <w:tab w:val="right" w:leader="dot" w:pos="9062"/>
        </w:tabs>
        <w:rPr>
          <w:rFonts w:asciiTheme="minorHAnsi" w:eastAsiaTheme="minorEastAsia" w:hAnsiTheme="minorHAnsi" w:cstheme="minorBidi"/>
          <w:noProof/>
          <w:lang w:eastAsia="pl-PL"/>
        </w:rPr>
      </w:pPr>
      <w:hyperlink w:anchor="_Toc123839365" w:history="1">
        <w:r w:rsidR="00C77D0E" w:rsidRPr="0086429A">
          <w:rPr>
            <w:rStyle w:val="Hipercze"/>
            <w:rFonts w:cstheme="minorHAnsi"/>
            <w:noProof/>
          </w:rPr>
          <w:t>b. Epidemiologia</w:t>
        </w:r>
        <w:r w:rsidR="00C77D0E">
          <w:rPr>
            <w:noProof/>
            <w:webHidden/>
          </w:rPr>
          <w:tab/>
        </w:r>
        <w:r w:rsidR="00C77D0E">
          <w:rPr>
            <w:noProof/>
            <w:webHidden/>
          </w:rPr>
          <w:fldChar w:fldCharType="begin"/>
        </w:r>
        <w:r w:rsidR="00C77D0E">
          <w:rPr>
            <w:noProof/>
            <w:webHidden/>
          </w:rPr>
          <w:instrText xml:space="preserve"> PAGEREF _Toc123839365 \h </w:instrText>
        </w:r>
        <w:r w:rsidR="00C77D0E">
          <w:rPr>
            <w:noProof/>
            <w:webHidden/>
          </w:rPr>
        </w:r>
        <w:r w:rsidR="00C77D0E">
          <w:rPr>
            <w:noProof/>
            <w:webHidden/>
          </w:rPr>
          <w:fldChar w:fldCharType="separate"/>
        </w:r>
        <w:r w:rsidR="000C4D08">
          <w:rPr>
            <w:noProof/>
            <w:webHidden/>
          </w:rPr>
          <w:t>12</w:t>
        </w:r>
        <w:r w:rsidR="00C77D0E">
          <w:rPr>
            <w:noProof/>
            <w:webHidden/>
          </w:rPr>
          <w:fldChar w:fldCharType="end"/>
        </w:r>
      </w:hyperlink>
    </w:p>
    <w:p w14:paraId="2D680F37" w14:textId="04FAE0C7" w:rsidR="00C77D0E" w:rsidRDefault="00000000">
      <w:pPr>
        <w:pStyle w:val="Spistreci3"/>
        <w:tabs>
          <w:tab w:val="right" w:leader="dot" w:pos="9062"/>
        </w:tabs>
        <w:rPr>
          <w:rFonts w:asciiTheme="minorHAnsi" w:eastAsiaTheme="minorEastAsia" w:hAnsiTheme="minorHAnsi" w:cstheme="minorBidi"/>
          <w:noProof/>
          <w:lang w:eastAsia="pl-PL"/>
        </w:rPr>
      </w:pPr>
      <w:hyperlink w:anchor="_Toc123839366" w:history="1">
        <w:r w:rsidR="00C77D0E" w:rsidRPr="0086429A">
          <w:rPr>
            <w:rStyle w:val="Hipercze"/>
            <w:noProof/>
          </w:rPr>
          <w:t>Epidemiologia województwo łódzkie</w:t>
        </w:r>
        <w:r w:rsidR="00C77D0E">
          <w:rPr>
            <w:noProof/>
            <w:webHidden/>
          </w:rPr>
          <w:tab/>
        </w:r>
        <w:r w:rsidR="00C77D0E">
          <w:rPr>
            <w:noProof/>
            <w:webHidden/>
          </w:rPr>
          <w:fldChar w:fldCharType="begin"/>
        </w:r>
        <w:r w:rsidR="00C77D0E">
          <w:rPr>
            <w:noProof/>
            <w:webHidden/>
          </w:rPr>
          <w:instrText xml:space="preserve"> PAGEREF _Toc123839366 \h </w:instrText>
        </w:r>
        <w:r w:rsidR="00C77D0E">
          <w:rPr>
            <w:noProof/>
            <w:webHidden/>
          </w:rPr>
        </w:r>
        <w:r w:rsidR="00C77D0E">
          <w:rPr>
            <w:noProof/>
            <w:webHidden/>
          </w:rPr>
          <w:fldChar w:fldCharType="separate"/>
        </w:r>
        <w:r w:rsidR="000C4D08">
          <w:rPr>
            <w:noProof/>
            <w:webHidden/>
          </w:rPr>
          <w:t>15</w:t>
        </w:r>
        <w:r w:rsidR="00C77D0E">
          <w:rPr>
            <w:noProof/>
            <w:webHidden/>
          </w:rPr>
          <w:fldChar w:fldCharType="end"/>
        </w:r>
      </w:hyperlink>
    </w:p>
    <w:p w14:paraId="0C1C8401" w14:textId="078CA113" w:rsidR="00C77D0E" w:rsidRDefault="00000000">
      <w:pPr>
        <w:pStyle w:val="Spistreci2"/>
        <w:tabs>
          <w:tab w:val="right" w:leader="dot" w:pos="9062"/>
        </w:tabs>
        <w:rPr>
          <w:rFonts w:asciiTheme="minorHAnsi" w:eastAsiaTheme="minorEastAsia" w:hAnsiTheme="minorHAnsi" w:cstheme="minorBidi"/>
          <w:noProof/>
          <w:lang w:eastAsia="pl-PL"/>
        </w:rPr>
      </w:pPr>
      <w:hyperlink w:anchor="_Toc123839367" w:history="1">
        <w:r w:rsidR="00C77D0E" w:rsidRPr="0086429A">
          <w:rPr>
            <w:rStyle w:val="Hipercze"/>
            <w:rFonts w:cstheme="minorHAnsi"/>
            <w:noProof/>
          </w:rPr>
          <w:t>c. Obecne postępowanie</w:t>
        </w:r>
        <w:r w:rsidR="00C77D0E">
          <w:rPr>
            <w:noProof/>
            <w:webHidden/>
          </w:rPr>
          <w:tab/>
        </w:r>
        <w:r w:rsidR="00C77D0E">
          <w:rPr>
            <w:noProof/>
            <w:webHidden/>
          </w:rPr>
          <w:fldChar w:fldCharType="begin"/>
        </w:r>
        <w:r w:rsidR="00C77D0E">
          <w:rPr>
            <w:noProof/>
            <w:webHidden/>
          </w:rPr>
          <w:instrText xml:space="preserve"> PAGEREF _Toc123839367 \h </w:instrText>
        </w:r>
        <w:r w:rsidR="00C77D0E">
          <w:rPr>
            <w:noProof/>
            <w:webHidden/>
          </w:rPr>
        </w:r>
        <w:r w:rsidR="00C77D0E">
          <w:rPr>
            <w:noProof/>
            <w:webHidden/>
          </w:rPr>
          <w:fldChar w:fldCharType="separate"/>
        </w:r>
        <w:r w:rsidR="000C4D08">
          <w:rPr>
            <w:noProof/>
            <w:webHidden/>
          </w:rPr>
          <w:t>24</w:t>
        </w:r>
        <w:r w:rsidR="00C77D0E">
          <w:rPr>
            <w:noProof/>
            <w:webHidden/>
          </w:rPr>
          <w:fldChar w:fldCharType="end"/>
        </w:r>
      </w:hyperlink>
    </w:p>
    <w:p w14:paraId="3D00D7BB" w14:textId="1B977985" w:rsidR="00C77D0E" w:rsidRDefault="00000000">
      <w:pPr>
        <w:pStyle w:val="Spistreci3"/>
        <w:tabs>
          <w:tab w:val="right" w:leader="dot" w:pos="9062"/>
        </w:tabs>
        <w:rPr>
          <w:rFonts w:asciiTheme="minorHAnsi" w:eastAsiaTheme="minorEastAsia" w:hAnsiTheme="minorHAnsi" w:cstheme="minorBidi"/>
          <w:noProof/>
          <w:lang w:eastAsia="pl-PL"/>
        </w:rPr>
      </w:pPr>
      <w:hyperlink w:anchor="_Toc123839368" w:history="1">
        <w:r w:rsidR="00C77D0E" w:rsidRPr="0086429A">
          <w:rPr>
            <w:rStyle w:val="Hipercze"/>
            <w:rFonts w:cstheme="minorHAnsi"/>
            <w:noProof/>
          </w:rPr>
          <w:t>Świadczenia gwarantowane</w:t>
        </w:r>
        <w:r w:rsidR="00C77D0E">
          <w:rPr>
            <w:noProof/>
            <w:webHidden/>
          </w:rPr>
          <w:tab/>
        </w:r>
        <w:r w:rsidR="00C77D0E">
          <w:rPr>
            <w:noProof/>
            <w:webHidden/>
          </w:rPr>
          <w:fldChar w:fldCharType="begin"/>
        </w:r>
        <w:r w:rsidR="00C77D0E">
          <w:rPr>
            <w:noProof/>
            <w:webHidden/>
          </w:rPr>
          <w:instrText xml:space="preserve"> PAGEREF _Toc123839368 \h </w:instrText>
        </w:r>
        <w:r w:rsidR="00C77D0E">
          <w:rPr>
            <w:noProof/>
            <w:webHidden/>
          </w:rPr>
        </w:r>
        <w:r w:rsidR="00C77D0E">
          <w:rPr>
            <w:noProof/>
            <w:webHidden/>
          </w:rPr>
          <w:fldChar w:fldCharType="separate"/>
        </w:r>
        <w:r w:rsidR="000C4D08">
          <w:rPr>
            <w:noProof/>
            <w:webHidden/>
          </w:rPr>
          <w:t>25</w:t>
        </w:r>
        <w:r w:rsidR="00C77D0E">
          <w:rPr>
            <w:noProof/>
            <w:webHidden/>
          </w:rPr>
          <w:fldChar w:fldCharType="end"/>
        </w:r>
      </w:hyperlink>
    </w:p>
    <w:p w14:paraId="6460F1B4" w14:textId="14AA2A5A" w:rsidR="00C77D0E" w:rsidRDefault="00000000">
      <w:pPr>
        <w:pStyle w:val="Spistreci1"/>
        <w:tabs>
          <w:tab w:val="right" w:leader="dot" w:pos="9062"/>
        </w:tabs>
        <w:rPr>
          <w:rFonts w:asciiTheme="minorHAnsi" w:eastAsiaTheme="minorEastAsia" w:hAnsiTheme="minorHAnsi" w:cstheme="minorBidi"/>
          <w:noProof/>
          <w:lang w:eastAsia="pl-PL"/>
        </w:rPr>
      </w:pPr>
      <w:hyperlink w:anchor="_Toc123839369" w:history="1">
        <w:r w:rsidR="00C77D0E" w:rsidRPr="0086429A">
          <w:rPr>
            <w:rStyle w:val="Hipercze"/>
            <w:rFonts w:cstheme="minorHAnsi"/>
            <w:noProof/>
          </w:rPr>
          <w:t>2. Cele programu i mierniki efektywności</w:t>
        </w:r>
        <w:r w:rsidR="00C77D0E">
          <w:rPr>
            <w:noProof/>
            <w:webHidden/>
          </w:rPr>
          <w:tab/>
        </w:r>
        <w:r w:rsidR="00C77D0E">
          <w:rPr>
            <w:noProof/>
            <w:webHidden/>
          </w:rPr>
          <w:fldChar w:fldCharType="begin"/>
        </w:r>
        <w:r w:rsidR="00C77D0E">
          <w:rPr>
            <w:noProof/>
            <w:webHidden/>
          </w:rPr>
          <w:instrText xml:space="preserve"> PAGEREF _Toc123839369 \h </w:instrText>
        </w:r>
        <w:r w:rsidR="00C77D0E">
          <w:rPr>
            <w:noProof/>
            <w:webHidden/>
          </w:rPr>
        </w:r>
        <w:r w:rsidR="00C77D0E">
          <w:rPr>
            <w:noProof/>
            <w:webHidden/>
          </w:rPr>
          <w:fldChar w:fldCharType="separate"/>
        </w:r>
        <w:r w:rsidR="000C4D08">
          <w:rPr>
            <w:noProof/>
            <w:webHidden/>
          </w:rPr>
          <w:t>27</w:t>
        </w:r>
        <w:r w:rsidR="00C77D0E">
          <w:rPr>
            <w:noProof/>
            <w:webHidden/>
          </w:rPr>
          <w:fldChar w:fldCharType="end"/>
        </w:r>
      </w:hyperlink>
    </w:p>
    <w:p w14:paraId="76257F3F" w14:textId="063A2056" w:rsidR="00C77D0E" w:rsidRDefault="00000000">
      <w:pPr>
        <w:pStyle w:val="Spistreci2"/>
        <w:tabs>
          <w:tab w:val="right" w:leader="dot" w:pos="9062"/>
        </w:tabs>
        <w:rPr>
          <w:rFonts w:asciiTheme="minorHAnsi" w:eastAsiaTheme="minorEastAsia" w:hAnsiTheme="minorHAnsi" w:cstheme="minorBidi"/>
          <w:noProof/>
          <w:lang w:eastAsia="pl-PL"/>
        </w:rPr>
      </w:pPr>
      <w:hyperlink w:anchor="_Toc123839370" w:history="1">
        <w:r w:rsidR="00C77D0E" w:rsidRPr="0086429A">
          <w:rPr>
            <w:rStyle w:val="Hipercze"/>
            <w:rFonts w:cstheme="minorHAnsi"/>
            <w:noProof/>
          </w:rPr>
          <w:t>a. Cel główny</w:t>
        </w:r>
        <w:r w:rsidR="00C77D0E">
          <w:rPr>
            <w:noProof/>
            <w:webHidden/>
          </w:rPr>
          <w:tab/>
        </w:r>
        <w:r w:rsidR="00C77D0E">
          <w:rPr>
            <w:noProof/>
            <w:webHidden/>
          </w:rPr>
          <w:fldChar w:fldCharType="begin"/>
        </w:r>
        <w:r w:rsidR="00C77D0E">
          <w:rPr>
            <w:noProof/>
            <w:webHidden/>
          </w:rPr>
          <w:instrText xml:space="preserve"> PAGEREF _Toc123839370 \h </w:instrText>
        </w:r>
        <w:r w:rsidR="00C77D0E">
          <w:rPr>
            <w:noProof/>
            <w:webHidden/>
          </w:rPr>
        </w:r>
        <w:r w:rsidR="00C77D0E">
          <w:rPr>
            <w:noProof/>
            <w:webHidden/>
          </w:rPr>
          <w:fldChar w:fldCharType="separate"/>
        </w:r>
        <w:r w:rsidR="000C4D08">
          <w:rPr>
            <w:noProof/>
            <w:webHidden/>
          </w:rPr>
          <w:t>27</w:t>
        </w:r>
        <w:r w:rsidR="00C77D0E">
          <w:rPr>
            <w:noProof/>
            <w:webHidden/>
          </w:rPr>
          <w:fldChar w:fldCharType="end"/>
        </w:r>
      </w:hyperlink>
    </w:p>
    <w:p w14:paraId="178F9391" w14:textId="6A322296" w:rsidR="00C77D0E" w:rsidRDefault="00000000">
      <w:pPr>
        <w:pStyle w:val="Spistreci2"/>
        <w:tabs>
          <w:tab w:val="right" w:leader="dot" w:pos="9062"/>
        </w:tabs>
        <w:rPr>
          <w:rFonts w:asciiTheme="minorHAnsi" w:eastAsiaTheme="minorEastAsia" w:hAnsiTheme="minorHAnsi" w:cstheme="minorBidi"/>
          <w:noProof/>
          <w:lang w:eastAsia="pl-PL"/>
        </w:rPr>
      </w:pPr>
      <w:hyperlink w:anchor="_Toc123839371" w:history="1">
        <w:r w:rsidR="00C77D0E" w:rsidRPr="0086429A">
          <w:rPr>
            <w:rStyle w:val="Hipercze"/>
            <w:rFonts w:cstheme="minorHAnsi"/>
            <w:noProof/>
          </w:rPr>
          <w:t>b. Cele szczegółowe</w:t>
        </w:r>
        <w:r w:rsidR="00C77D0E">
          <w:rPr>
            <w:noProof/>
            <w:webHidden/>
          </w:rPr>
          <w:tab/>
        </w:r>
        <w:r w:rsidR="00C77D0E">
          <w:rPr>
            <w:noProof/>
            <w:webHidden/>
          </w:rPr>
          <w:fldChar w:fldCharType="begin"/>
        </w:r>
        <w:r w:rsidR="00C77D0E">
          <w:rPr>
            <w:noProof/>
            <w:webHidden/>
          </w:rPr>
          <w:instrText xml:space="preserve"> PAGEREF _Toc123839371 \h </w:instrText>
        </w:r>
        <w:r w:rsidR="00C77D0E">
          <w:rPr>
            <w:noProof/>
            <w:webHidden/>
          </w:rPr>
        </w:r>
        <w:r w:rsidR="00C77D0E">
          <w:rPr>
            <w:noProof/>
            <w:webHidden/>
          </w:rPr>
          <w:fldChar w:fldCharType="separate"/>
        </w:r>
        <w:r w:rsidR="000C4D08">
          <w:rPr>
            <w:noProof/>
            <w:webHidden/>
          </w:rPr>
          <w:t>27</w:t>
        </w:r>
        <w:r w:rsidR="00C77D0E">
          <w:rPr>
            <w:noProof/>
            <w:webHidden/>
          </w:rPr>
          <w:fldChar w:fldCharType="end"/>
        </w:r>
      </w:hyperlink>
    </w:p>
    <w:p w14:paraId="7A1CE8EE" w14:textId="7B811AA5" w:rsidR="00C77D0E" w:rsidRDefault="00000000">
      <w:pPr>
        <w:pStyle w:val="Spistreci2"/>
        <w:tabs>
          <w:tab w:val="right" w:leader="dot" w:pos="9062"/>
        </w:tabs>
        <w:rPr>
          <w:rFonts w:asciiTheme="minorHAnsi" w:eastAsiaTheme="minorEastAsia" w:hAnsiTheme="minorHAnsi" w:cstheme="minorBidi"/>
          <w:noProof/>
          <w:lang w:eastAsia="pl-PL"/>
        </w:rPr>
      </w:pPr>
      <w:hyperlink w:anchor="_Toc123839372" w:history="1">
        <w:r w:rsidR="00C77D0E" w:rsidRPr="0086429A">
          <w:rPr>
            <w:rStyle w:val="Hipercze"/>
            <w:rFonts w:cstheme="minorHAnsi"/>
            <w:noProof/>
          </w:rPr>
          <w:t>c. Mierniki efektywności odpowiadające celom programu</w:t>
        </w:r>
        <w:r w:rsidR="00C77D0E">
          <w:rPr>
            <w:noProof/>
            <w:webHidden/>
          </w:rPr>
          <w:tab/>
        </w:r>
        <w:r w:rsidR="00C77D0E">
          <w:rPr>
            <w:noProof/>
            <w:webHidden/>
          </w:rPr>
          <w:fldChar w:fldCharType="begin"/>
        </w:r>
        <w:r w:rsidR="00C77D0E">
          <w:rPr>
            <w:noProof/>
            <w:webHidden/>
          </w:rPr>
          <w:instrText xml:space="preserve"> PAGEREF _Toc123839372 \h </w:instrText>
        </w:r>
        <w:r w:rsidR="00C77D0E">
          <w:rPr>
            <w:noProof/>
            <w:webHidden/>
          </w:rPr>
        </w:r>
        <w:r w:rsidR="00C77D0E">
          <w:rPr>
            <w:noProof/>
            <w:webHidden/>
          </w:rPr>
          <w:fldChar w:fldCharType="separate"/>
        </w:r>
        <w:r w:rsidR="000C4D08">
          <w:rPr>
            <w:noProof/>
            <w:webHidden/>
          </w:rPr>
          <w:t>27</w:t>
        </w:r>
        <w:r w:rsidR="00C77D0E">
          <w:rPr>
            <w:noProof/>
            <w:webHidden/>
          </w:rPr>
          <w:fldChar w:fldCharType="end"/>
        </w:r>
      </w:hyperlink>
    </w:p>
    <w:p w14:paraId="4220E8B3" w14:textId="41008D08" w:rsidR="00C77D0E" w:rsidRDefault="00000000">
      <w:pPr>
        <w:pStyle w:val="Spistreci1"/>
        <w:tabs>
          <w:tab w:val="right" w:leader="dot" w:pos="9062"/>
        </w:tabs>
        <w:rPr>
          <w:rFonts w:asciiTheme="minorHAnsi" w:eastAsiaTheme="minorEastAsia" w:hAnsiTheme="minorHAnsi" w:cstheme="minorBidi"/>
          <w:noProof/>
          <w:lang w:eastAsia="pl-PL"/>
        </w:rPr>
      </w:pPr>
      <w:hyperlink w:anchor="_Toc123839373" w:history="1">
        <w:r w:rsidR="00C77D0E" w:rsidRPr="0086429A">
          <w:rPr>
            <w:rStyle w:val="Hipercze"/>
            <w:rFonts w:cstheme="minorHAnsi"/>
            <w:noProof/>
          </w:rPr>
          <w:t>3. Charakterystyka populacji docelowej oraz interwencji</w:t>
        </w:r>
        <w:r w:rsidR="00C77D0E">
          <w:rPr>
            <w:noProof/>
            <w:webHidden/>
          </w:rPr>
          <w:tab/>
        </w:r>
        <w:r w:rsidR="00C77D0E">
          <w:rPr>
            <w:noProof/>
            <w:webHidden/>
          </w:rPr>
          <w:fldChar w:fldCharType="begin"/>
        </w:r>
        <w:r w:rsidR="00C77D0E">
          <w:rPr>
            <w:noProof/>
            <w:webHidden/>
          </w:rPr>
          <w:instrText xml:space="preserve"> PAGEREF _Toc123839373 \h </w:instrText>
        </w:r>
        <w:r w:rsidR="00C77D0E">
          <w:rPr>
            <w:noProof/>
            <w:webHidden/>
          </w:rPr>
        </w:r>
        <w:r w:rsidR="00C77D0E">
          <w:rPr>
            <w:noProof/>
            <w:webHidden/>
          </w:rPr>
          <w:fldChar w:fldCharType="separate"/>
        </w:r>
        <w:r w:rsidR="000C4D08">
          <w:rPr>
            <w:noProof/>
            <w:webHidden/>
          </w:rPr>
          <w:t>28</w:t>
        </w:r>
        <w:r w:rsidR="00C77D0E">
          <w:rPr>
            <w:noProof/>
            <w:webHidden/>
          </w:rPr>
          <w:fldChar w:fldCharType="end"/>
        </w:r>
      </w:hyperlink>
    </w:p>
    <w:p w14:paraId="038BE6C9" w14:textId="29FDDD46" w:rsidR="00C77D0E" w:rsidRDefault="00000000">
      <w:pPr>
        <w:pStyle w:val="Spistreci2"/>
        <w:tabs>
          <w:tab w:val="right" w:leader="dot" w:pos="9062"/>
        </w:tabs>
        <w:rPr>
          <w:rFonts w:asciiTheme="minorHAnsi" w:eastAsiaTheme="minorEastAsia" w:hAnsiTheme="minorHAnsi" w:cstheme="minorBidi"/>
          <w:noProof/>
          <w:lang w:eastAsia="pl-PL"/>
        </w:rPr>
      </w:pPr>
      <w:hyperlink w:anchor="_Toc123839374" w:history="1">
        <w:r w:rsidR="00C77D0E" w:rsidRPr="0086429A">
          <w:rPr>
            <w:rStyle w:val="Hipercze"/>
            <w:rFonts w:cstheme="minorHAnsi"/>
            <w:noProof/>
          </w:rPr>
          <w:t>a. Populacja docelowa</w:t>
        </w:r>
        <w:r w:rsidR="00C77D0E">
          <w:rPr>
            <w:noProof/>
            <w:webHidden/>
          </w:rPr>
          <w:tab/>
        </w:r>
        <w:r w:rsidR="00C77D0E">
          <w:rPr>
            <w:noProof/>
            <w:webHidden/>
          </w:rPr>
          <w:fldChar w:fldCharType="begin"/>
        </w:r>
        <w:r w:rsidR="00C77D0E">
          <w:rPr>
            <w:noProof/>
            <w:webHidden/>
          </w:rPr>
          <w:instrText xml:space="preserve"> PAGEREF _Toc123839374 \h </w:instrText>
        </w:r>
        <w:r w:rsidR="00C77D0E">
          <w:rPr>
            <w:noProof/>
            <w:webHidden/>
          </w:rPr>
        </w:r>
        <w:r w:rsidR="00C77D0E">
          <w:rPr>
            <w:noProof/>
            <w:webHidden/>
          </w:rPr>
          <w:fldChar w:fldCharType="separate"/>
        </w:r>
        <w:r w:rsidR="000C4D08">
          <w:rPr>
            <w:noProof/>
            <w:webHidden/>
          </w:rPr>
          <w:t>28</w:t>
        </w:r>
        <w:r w:rsidR="00C77D0E">
          <w:rPr>
            <w:noProof/>
            <w:webHidden/>
          </w:rPr>
          <w:fldChar w:fldCharType="end"/>
        </w:r>
      </w:hyperlink>
    </w:p>
    <w:p w14:paraId="292152A3" w14:textId="310B67D6" w:rsidR="00C77D0E" w:rsidRDefault="00000000">
      <w:pPr>
        <w:pStyle w:val="Spistreci2"/>
        <w:tabs>
          <w:tab w:val="right" w:leader="dot" w:pos="9062"/>
        </w:tabs>
        <w:rPr>
          <w:rFonts w:asciiTheme="minorHAnsi" w:eastAsiaTheme="minorEastAsia" w:hAnsiTheme="minorHAnsi" w:cstheme="minorBidi"/>
          <w:noProof/>
          <w:lang w:eastAsia="pl-PL"/>
        </w:rPr>
      </w:pPr>
      <w:hyperlink w:anchor="_Toc123839375" w:history="1">
        <w:r w:rsidR="00C77D0E" w:rsidRPr="0086429A">
          <w:rPr>
            <w:rStyle w:val="Hipercze"/>
            <w:rFonts w:cstheme="minorHAnsi"/>
            <w:noProof/>
          </w:rPr>
          <w:t>b. Kryteria kwalifikacji do programu oraz wykluczenia z programu</w:t>
        </w:r>
        <w:r w:rsidR="00C77D0E">
          <w:rPr>
            <w:noProof/>
            <w:webHidden/>
          </w:rPr>
          <w:tab/>
        </w:r>
        <w:r w:rsidR="00C77D0E">
          <w:rPr>
            <w:noProof/>
            <w:webHidden/>
          </w:rPr>
          <w:fldChar w:fldCharType="begin"/>
        </w:r>
        <w:r w:rsidR="00C77D0E">
          <w:rPr>
            <w:noProof/>
            <w:webHidden/>
          </w:rPr>
          <w:instrText xml:space="preserve"> PAGEREF _Toc123839375 \h </w:instrText>
        </w:r>
        <w:r w:rsidR="00C77D0E">
          <w:rPr>
            <w:noProof/>
            <w:webHidden/>
          </w:rPr>
        </w:r>
        <w:r w:rsidR="00C77D0E">
          <w:rPr>
            <w:noProof/>
            <w:webHidden/>
          </w:rPr>
          <w:fldChar w:fldCharType="separate"/>
        </w:r>
        <w:r w:rsidR="000C4D08">
          <w:rPr>
            <w:noProof/>
            <w:webHidden/>
          </w:rPr>
          <w:t>29</w:t>
        </w:r>
        <w:r w:rsidR="00C77D0E">
          <w:rPr>
            <w:noProof/>
            <w:webHidden/>
          </w:rPr>
          <w:fldChar w:fldCharType="end"/>
        </w:r>
      </w:hyperlink>
    </w:p>
    <w:p w14:paraId="7E6BF1BB" w14:textId="66F1765D" w:rsidR="00C77D0E" w:rsidRDefault="00000000">
      <w:pPr>
        <w:pStyle w:val="Spistreci2"/>
        <w:tabs>
          <w:tab w:val="right" w:leader="dot" w:pos="9062"/>
        </w:tabs>
        <w:rPr>
          <w:rFonts w:asciiTheme="minorHAnsi" w:eastAsiaTheme="minorEastAsia" w:hAnsiTheme="minorHAnsi" w:cstheme="minorBidi"/>
          <w:noProof/>
          <w:lang w:eastAsia="pl-PL"/>
        </w:rPr>
      </w:pPr>
      <w:hyperlink w:anchor="_Toc123839376" w:history="1">
        <w:r w:rsidR="00C77D0E" w:rsidRPr="0086429A">
          <w:rPr>
            <w:rStyle w:val="Hipercze"/>
            <w:rFonts w:cstheme="minorHAnsi"/>
            <w:noProof/>
          </w:rPr>
          <w:t>c. Planowane interwencje</w:t>
        </w:r>
        <w:r w:rsidR="00C77D0E">
          <w:rPr>
            <w:noProof/>
            <w:webHidden/>
          </w:rPr>
          <w:tab/>
        </w:r>
        <w:r w:rsidR="00C77D0E">
          <w:rPr>
            <w:noProof/>
            <w:webHidden/>
          </w:rPr>
          <w:fldChar w:fldCharType="begin"/>
        </w:r>
        <w:r w:rsidR="00C77D0E">
          <w:rPr>
            <w:noProof/>
            <w:webHidden/>
          </w:rPr>
          <w:instrText xml:space="preserve"> PAGEREF _Toc123839376 \h </w:instrText>
        </w:r>
        <w:r w:rsidR="00C77D0E">
          <w:rPr>
            <w:noProof/>
            <w:webHidden/>
          </w:rPr>
        </w:r>
        <w:r w:rsidR="00C77D0E">
          <w:rPr>
            <w:noProof/>
            <w:webHidden/>
          </w:rPr>
          <w:fldChar w:fldCharType="separate"/>
        </w:r>
        <w:r w:rsidR="000C4D08">
          <w:rPr>
            <w:noProof/>
            <w:webHidden/>
          </w:rPr>
          <w:t>30</w:t>
        </w:r>
        <w:r w:rsidR="00C77D0E">
          <w:rPr>
            <w:noProof/>
            <w:webHidden/>
          </w:rPr>
          <w:fldChar w:fldCharType="end"/>
        </w:r>
      </w:hyperlink>
    </w:p>
    <w:p w14:paraId="0E258DD2" w14:textId="151AD53B" w:rsidR="00C77D0E" w:rsidRDefault="00000000">
      <w:pPr>
        <w:pStyle w:val="Spistreci3"/>
        <w:tabs>
          <w:tab w:val="left" w:pos="960"/>
          <w:tab w:val="right" w:leader="dot" w:pos="9062"/>
        </w:tabs>
        <w:rPr>
          <w:rFonts w:asciiTheme="minorHAnsi" w:eastAsiaTheme="minorEastAsia" w:hAnsiTheme="minorHAnsi" w:cstheme="minorBidi"/>
          <w:noProof/>
          <w:lang w:eastAsia="pl-PL"/>
        </w:rPr>
      </w:pPr>
      <w:hyperlink w:anchor="_Toc123839377" w:history="1">
        <w:r w:rsidR="00C77D0E" w:rsidRPr="0086429A">
          <w:rPr>
            <w:rStyle w:val="Hipercze"/>
            <w:rFonts w:ascii="Symbol" w:hAnsi="Symbol" w:cstheme="minorHAnsi"/>
            <w:noProof/>
            <w:lang w:eastAsia="pl-PL"/>
          </w:rPr>
          <w:t></w:t>
        </w:r>
        <w:r w:rsidR="00C77D0E">
          <w:rPr>
            <w:rFonts w:asciiTheme="minorHAnsi" w:eastAsiaTheme="minorEastAsia" w:hAnsiTheme="minorHAnsi" w:cstheme="minorBidi"/>
            <w:noProof/>
            <w:lang w:eastAsia="pl-PL"/>
          </w:rPr>
          <w:tab/>
        </w:r>
        <w:r w:rsidR="00C77D0E" w:rsidRPr="0086429A">
          <w:rPr>
            <w:rStyle w:val="Hipercze"/>
            <w:rFonts w:cstheme="minorHAnsi"/>
            <w:noProof/>
            <w:lang w:eastAsia="pl-PL"/>
          </w:rPr>
          <w:t>1. Akcja informacyjna</w:t>
        </w:r>
        <w:r w:rsidR="00C77D0E">
          <w:rPr>
            <w:noProof/>
            <w:webHidden/>
          </w:rPr>
          <w:tab/>
        </w:r>
        <w:r w:rsidR="00C77D0E">
          <w:rPr>
            <w:noProof/>
            <w:webHidden/>
          </w:rPr>
          <w:fldChar w:fldCharType="begin"/>
        </w:r>
        <w:r w:rsidR="00C77D0E">
          <w:rPr>
            <w:noProof/>
            <w:webHidden/>
          </w:rPr>
          <w:instrText xml:space="preserve"> PAGEREF _Toc123839377 \h </w:instrText>
        </w:r>
        <w:r w:rsidR="00C77D0E">
          <w:rPr>
            <w:noProof/>
            <w:webHidden/>
          </w:rPr>
        </w:r>
        <w:r w:rsidR="00C77D0E">
          <w:rPr>
            <w:noProof/>
            <w:webHidden/>
          </w:rPr>
          <w:fldChar w:fldCharType="separate"/>
        </w:r>
        <w:r w:rsidR="000C4D08">
          <w:rPr>
            <w:noProof/>
            <w:webHidden/>
          </w:rPr>
          <w:t>31</w:t>
        </w:r>
        <w:r w:rsidR="00C77D0E">
          <w:rPr>
            <w:noProof/>
            <w:webHidden/>
          </w:rPr>
          <w:fldChar w:fldCharType="end"/>
        </w:r>
      </w:hyperlink>
    </w:p>
    <w:p w14:paraId="51BE6091" w14:textId="73D65886" w:rsidR="00C77D0E" w:rsidRDefault="00000000">
      <w:pPr>
        <w:pStyle w:val="Spistreci3"/>
        <w:tabs>
          <w:tab w:val="left" w:pos="960"/>
          <w:tab w:val="right" w:leader="dot" w:pos="9062"/>
        </w:tabs>
        <w:rPr>
          <w:rFonts w:asciiTheme="minorHAnsi" w:eastAsiaTheme="minorEastAsia" w:hAnsiTheme="minorHAnsi" w:cstheme="minorBidi"/>
          <w:noProof/>
          <w:lang w:eastAsia="pl-PL"/>
        </w:rPr>
      </w:pPr>
      <w:hyperlink w:anchor="_Toc123839378" w:history="1">
        <w:r w:rsidR="00C77D0E" w:rsidRPr="0086429A">
          <w:rPr>
            <w:rStyle w:val="Hipercze"/>
            <w:rFonts w:ascii="Symbol" w:hAnsi="Symbol" w:cstheme="minorHAnsi"/>
            <w:noProof/>
          </w:rPr>
          <w:t></w:t>
        </w:r>
        <w:r w:rsidR="00C77D0E">
          <w:rPr>
            <w:rFonts w:asciiTheme="minorHAnsi" w:eastAsiaTheme="minorEastAsia" w:hAnsiTheme="minorHAnsi" w:cstheme="minorBidi"/>
            <w:noProof/>
            <w:lang w:eastAsia="pl-PL"/>
          </w:rPr>
          <w:tab/>
        </w:r>
        <w:r w:rsidR="00C77D0E" w:rsidRPr="0086429A">
          <w:rPr>
            <w:rStyle w:val="Hipercze"/>
            <w:rFonts w:cstheme="minorHAnsi"/>
            <w:noProof/>
          </w:rPr>
          <w:t>2. Rekrutacja uczestników</w:t>
        </w:r>
        <w:r w:rsidR="00C77D0E">
          <w:rPr>
            <w:noProof/>
            <w:webHidden/>
          </w:rPr>
          <w:tab/>
        </w:r>
        <w:r w:rsidR="00C77D0E">
          <w:rPr>
            <w:noProof/>
            <w:webHidden/>
          </w:rPr>
          <w:fldChar w:fldCharType="begin"/>
        </w:r>
        <w:r w:rsidR="00C77D0E">
          <w:rPr>
            <w:noProof/>
            <w:webHidden/>
          </w:rPr>
          <w:instrText xml:space="preserve"> PAGEREF _Toc123839378 \h </w:instrText>
        </w:r>
        <w:r w:rsidR="00C77D0E">
          <w:rPr>
            <w:noProof/>
            <w:webHidden/>
          </w:rPr>
        </w:r>
        <w:r w:rsidR="00C77D0E">
          <w:rPr>
            <w:noProof/>
            <w:webHidden/>
          </w:rPr>
          <w:fldChar w:fldCharType="separate"/>
        </w:r>
        <w:r w:rsidR="000C4D08">
          <w:rPr>
            <w:noProof/>
            <w:webHidden/>
          </w:rPr>
          <w:t>31</w:t>
        </w:r>
        <w:r w:rsidR="00C77D0E">
          <w:rPr>
            <w:noProof/>
            <w:webHidden/>
          </w:rPr>
          <w:fldChar w:fldCharType="end"/>
        </w:r>
      </w:hyperlink>
    </w:p>
    <w:p w14:paraId="0F8B8C1F" w14:textId="39F525D8" w:rsidR="00C77D0E" w:rsidRDefault="00000000">
      <w:pPr>
        <w:pStyle w:val="Spistreci3"/>
        <w:tabs>
          <w:tab w:val="left" w:pos="960"/>
          <w:tab w:val="right" w:leader="dot" w:pos="9062"/>
        </w:tabs>
        <w:rPr>
          <w:rFonts w:asciiTheme="minorHAnsi" w:eastAsiaTheme="minorEastAsia" w:hAnsiTheme="minorHAnsi" w:cstheme="minorBidi"/>
          <w:noProof/>
          <w:lang w:eastAsia="pl-PL"/>
        </w:rPr>
      </w:pPr>
      <w:hyperlink w:anchor="_Toc123839379" w:history="1">
        <w:r w:rsidR="00C77D0E" w:rsidRPr="0086429A">
          <w:rPr>
            <w:rStyle w:val="Hipercze"/>
            <w:rFonts w:ascii="Symbol" w:hAnsi="Symbol" w:cstheme="minorHAnsi"/>
            <w:noProof/>
          </w:rPr>
          <w:t></w:t>
        </w:r>
        <w:r w:rsidR="00C77D0E">
          <w:rPr>
            <w:rFonts w:asciiTheme="minorHAnsi" w:eastAsiaTheme="minorEastAsia" w:hAnsiTheme="minorHAnsi" w:cstheme="minorBidi"/>
            <w:noProof/>
            <w:lang w:eastAsia="pl-PL"/>
          </w:rPr>
          <w:tab/>
        </w:r>
        <w:r w:rsidR="00C77D0E" w:rsidRPr="0086429A">
          <w:rPr>
            <w:rStyle w:val="Hipercze"/>
            <w:rFonts w:cstheme="minorHAnsi"/>
            <w:noProof/>
          </w:rPr>
          <w:t>3. Kwalifikacja do działań w ramach programu</w:t>
        </w:r>
        <w:r w:rsidR="00C77D0E">
          <w:rPr>
            <w:noProof/>
            <w:webHidden/>
          </w:rPr>
          <w:tab/>
        </w:r>
        <w:r w:rsidR="00C77D0E">
          <w:rPr>
            <w:noProof/>
            <w:webHidden/>
          </w:rPr>
          <w:fldChar w:fldCharType="begin"/>
        </w:r>
        <w:r w:rsidR="00C77D0E">
          <w:rPr>
            <w:noProof/>
            <w:webHidden/>
          </w:rPr>
          <w:instrText xml:space="preserve"> PAGEREF _Toc123839379 \h </w:instrText>
        </w:r>
        <w:r w:rsidR="00C77D0E">
          <w:rPr>
            <w:noProof/>
            <w:webHidden/>
          </w:rPr>
        </w:r>
        <w:r w:rsidR="00C77D0E">
          <w:rPr>
            <w:noProof/>
            <w:webHidden/>
          </w:rPr>
          <w:fldChar w:fldCharType="separate"/>
        </w:r>
        <w:r w:rsidR="000C4D08">
          <w:rPr>
            <w:noProof/>
            <w:webHidden/>
          </w:rPr>
          <w:t>32</w:t>
        </w:r>
        <w:r w:rsidR="00C77D0E">
          <w:rPr>
            <w:noProof/>
            <w:webHidden/>
          </w:rPr>
          <w:fldChar w:fldCharType="end"/>
        </w:r>
      </w:hyperlink>
    </w:p>
    <w:p w14:paraId="778B34E2" w14:textId="4B5EA4CA" w:rsidR="00C77D0E" w:rsidRDefault="00000000">
      <w:pPr>
        <w:pStyle w:val="Spistreci3"/>
        <w:tabs>
          <w:tab w:val="left" w:pos="960"/>
          <w:tab w:val="right" w:leader="dot" w:pos="9062"/>
        </w:tabs>
        <w:rPr>
          <w:rFonts w:asciiTheme="minorHAnsi" w:eastAsiaTheme="minorEastAsia" w:hAnsiTheme="minorHAnsi" w:cstheme="minorBidi"/>
          <w:noProof/>
          <w:lang w:eastAsia="pl-PL"/>
        </w:rPr>
      </w:pPr>
      <w:hyperlink w:anchor="_Toc123839380" w:history="1">
        <w:r w:rsidR="00C77D0E" w:rsidRPr="0086429A">
          <w:rPr>
            <w:rStyle w:val="Hipercze"/>
            <w:rFonts w:ascii="Symbol" w:hAnsi="Symbol" w:cstheme="minorHAnsi"/>
            <w:noProof/>
          </w:rPr>
          <w:t></w:t>
        </w:r>
        <w:r w:rsidR="00C77D0E">
          <w:rPr>
            <w:rFonts w:asciiTheme="minorHAnsi" w:eastAsiaTheme="minorEastAsia" w:hAnsiTheme="minorHAnsi" w:cstheme="minorBidi"/>
            <w:noProof/>
            <w:lang w:eastAsia="pl-PL"/>
          </w:rPr>
          <w:tab/>
        </w:r>
        <w:r w:rsidR="00C77D0E" w:rsidRPr="0086429A">
          <w:rPr>
            <w:rStyle w:val="Hipercze"/>
            <w:rFonts w:cstheme="minorHAnsi"/>
            <w:noProof/>
          </w:rPr>
          <w:t>4. Szkolenia/działania edukacyjne dotyczące zapobiegania schorzeniom zębów i jamy ustnej</w:t>
        </w:r>
        <w:r w:rsidR="00C77D0E">
          <w:rPr>
            <w:noProof/>
            <w:webHidden/>
          </w:rPr>
          <w:tab/>
        </w:r>
        <w:r w:rsidR="00C77D0E">
          <w:rPr>
            <w:noProof/>
            <w:webHidden/>
          </w:rPr>
          <w:fldChar w:fldCharType="begin"/>
        </w:r>
        <w:r w:rsidR="00C77D0E">
          <w:rPr>
            <w:noProof/>
            <w:webHidden/>
          </w:rPr>
          <w:instrText xml:space="preserve"> PAGEREF _Toc123839380 \h </w:instrText>
        </w:r>
        <w:r w:rsidR="00C77D0E">
          <w:rPr>
            <w:noProof/>
            <w:webHidden/>
          </w:rPr>
        </w:r>
        <w:r w:rsidR="00C77D0E">
          <w:rPr>
            <w:noProof/>
            <w:webHidden/>
          </w:rPr>
          <w:fldChar w:fldCharType="separate"/>
        </w:r>
        <w:r w:rsidR="000C4D08">
          <w:rPr>
            <w:noProof/>
            <w:webHidden/>
          </w:rPr>
          <w:t>32</w:t>
        </w:r>
        <w:r w:rsidR="00C77D0E">
          <w:rPr>
            <w:noProof/>
            <w:webHidden/>
          </w:rPr>
          <w:fldChar w:fldCharType="end"/>
        </w:r>
      </w:hyperlink>
    </w:p>
    <w:p w14:paraId="3278C813" w14:textId="497A1AD8" w:rsidR="00C77D0E" w:rsidRDefault="00000000">
      <w:pPr>
        <w:pStyle w:val="Spistreci3"/>
        <w:tabs>
          <w:tab w:val="left" w:pos="960"/>
          <w:tab w:val="right" w:leader="dot" w:pos="9062"/>
        </w:tabs>
        <w:rPr>
          <w:rFonts w:asciiTheme="minorHAnsi" w:eastAsiaTheme="minorEastAsia" w:hAnsiTheme="minorHAnsi" w:cstheme="minorBidi"/>
          <w:noProof/>
          <w:lang w:eastAsia="pl-PL"/>
        </w:rPr>
      </w:pPr>
      <w:hyperlink w:anchor="_Toc123839381" w:history="1">
        <w:r w:rsidR="00C77D0E" w:rsidRPr="0086429A">
          <w:rPr>
            <w:rStyle w:val="Hipercze"/>
            <w:rFonts w:ascii="Symbol" w:hAnsi="Symbol" w:cstheme="minorHAnsi"/>
            <w:noProof/>
          </w:rPr>
          <w:t></w:t>
        </w:r>
        <w:r w:rsidR="00C77D0E">
          <w:rPr>
            <w:rFonts w:asciiTheme="minorHAnsi" w:eastAsiaTheme="minorEastAsia" w:hAnsiTheme="minorHAnsi" w:cstheme="minorBidi"/>
            <w:noProof/>
            <w:lang w:eastAsia="pl-PL"/>
          </w:rPr>
          <w:tab/>
        </w:r>
        <w:r w:rsidR="00C77D0E" w:rsidRPr="0086429A">
          <w:rPr>
            <w:rStyle w:val="Hipercze"/>
            <w:rFonts w:cstheme="minorHAnsi"/>
            <w:noProof/>
          </w:rPr>
          <w:t>5. Lekarska wizyta kwalifikacyjna</w:t>
        </w:r>
        <w:r w:rsidR="00C77D0E">
          <w:rPr>
            <w:noProof/>
            <w:webHidden/>
          </w:rPr>
          <w:tab/>
        </w:r>
        <w:r w:rsidR="00C77D0E">
          <w:rPr>
            <w:noProof/>
            <w:webHidden/>
          </w:rPr>
          <w:fldChar w:fldCharType="begin"/>
        </w:r>
        <w:r w:rsidR="00C77D0E">
          <w:rPr>
            <w:noProof/>
            <w:webHidden/>
          </w:rPr>
          <w:instrText xml:space="preserve"> PAGEREF _Toc123839381 \h </w:instrText>
        </w:r>
        <w:r w:rsidR="00C77D0E">
          <w:rPr>
            <w:noProof/>
            <w:webHidden/>
          </w:rPr>
        </w:r>
        <w:r w:rsidR="00C77D0E">
          <w:rPr>
            <w:noProof/>
            <w:webHidden/>
          </w:rPr>
          <w:fldChar w:fldCharType="separate"/>
        </w:r>
        <w:r w:rsidR="000C4D08">
          <w:rPr>
            <w:noProof/>
            <w:webHidden/>
          </w:rPr>
          <w:t>35</w:t>
        </w:r>
        <w:r w:rsidR="00C77D0E">
          <w:rPr>
            <w:noProof/>
            <w:webHidden/>
          </w:rPr>
          <w:fldChar w:fldCharType="end"/>
        </w:r>
      </w:hyperlink>
    </w:p>
    <w:p w14:paraId="5EA0520C" w14:textId="6C50F118" w:rsidR="00C77D0E" w:rsidRDefault="00000000">
      <w:pPr>
        <w:pStyle w:val="Spistreci3"/>
        <w:tabs>
          <w:tab w:val="left" w:pos="960"/>
          <w:tab w:val="right" w:leader="dot" w:pos="9062"/>
        </w:tabs>
        <w:rPr>
          <w:rFonts w:asciiTheme="minorHAnsi" w:eastAsiaTheme="minorEastAsia" w:hAnsiTheme="minorHAnsi" w:cstheme="minorBidi"/>
          <w:noProof/>
          <w:lang w:eastAsia="pl-PL"/>
        </w:rPr>
      </w:pPr>
      <w:hyperlink w:anchor="_Toc123839382" w:history="1">
        <w:r w:rsidR="00C77D0E" w:rsidRPr="0086429A">
          <w:rPr>
            <w:rStyle w:val="Hipercze"/>
            <w:rFonts w:ascii="Symbol" w:hAnsi="Symbol" w:cstheme="minorHAnsi"/>
            <w:noProof/>
          </w:rPr>
          <w:t></w:t>
        </w:r>
        <w:r w:rsidR="00C77D0E">
          <w:rPr>
            <w:rFonts w:asciiTheme="minorHAnsi" w:eastAsiaTheme="minorEastAsia" w:hAnsiTheme="minorHAnsi" w:cstheme="minorBidi"/>
            <w:noProof/>
            <w:lang w:eastAsia="pl-PL"/>
          </w:rPr>
          <w:tab/>
        </w:r>
        <w:r w:rsidR="00C77D0E" w:rsidRPr="0086429A">
          <w:rPr>
            <w:rStyle w:val="Hipercze"/>
            <w:rFonts w:cstheme="minorHAnsi"/>
            <w:noProof/>
          </w:rPr>
          <w:t>6. Świadczenia profilaktyki stomatologicznej</w:t>
        </w:r>
        <w:r w:rsidR="00C77D0E">
          <w:rPr>
            <w:noProof/>
            <w:webHidden/>
          </w:rPr>
          <w:tab/>
        </w:r>
        <w:r w:rsidR="00C77D0E">
          <w:rPr>
            <w:noProof/>
            <w:webHidden/>
          </w:rPr>
          <w:fldChar w:fldCharType="begin"/>
        </w:r>
        <w:r w:rsidR="00C77D0E">
          <w:rPr>
            <w:noProof/>
            <w:webHidden/>
          </w:rPr>
          <w:instrText xml:space="preserve"> PAGEREF _Toc123839382 \h </w:instrText>
        </w:r>
        <w:r w:rsidR="00C77D0E">
          <w:rPr>
            <w:noProof/>
            <w:webHidden/>
          </w:rPr>
        </w:r>
        <w:r w:rsidR="00C77D0E">
          <w:rPr>
            <w:noProof/>
            <w:webHidden/>
          </w:rPr>
          <w:fldChar w:fldCharType="separate"/>
        </w:r>
        <w:r w:rsidR="000C4D08">
          <w:rPr>
            <w:noProof/>
            <w:webHidden/>
          </w:rPr>
          <w:t>36</w:t>
        </w:r>
        <w:r w:rsidR="00C77D0E">
          <w:rPr>
            <w:noProof/>
            <w:webHidden/>
          </w:rPr>
          <w:fldChar w:fldCharType="end"/>
        </w:r>
      </w:hyperlink>
    </w:p>
    <w:p w14:paraId="47788BB2" w14:textId="00D4BC6B" w:rsidR="00C77D0E" w:rsidRDefault="00000000">
      <w:pPr>
        <w:pStyle w:val="Spistreci2"/>
        <w:tabs>
          <w:tab w:val="right" w:leader="dot" w:pos="9062"/>
        </w:tabs>
        <w:rPr>
          <w:rFonts w:asciiTheme="minorHAnsi" w:eastAsiaTheme="minorEastAsia" w:hAnsiTheme="minorHAnsi" w:cstheme="minorBidi"/>
          <w:noProof/>
          <w:lang w:eastAsia="pl-PL"/>
        </w:rPr>
      </w:pPr>
      <w:hyperlink w:anchor="_Toc123839383" w:history="1">
        <w:r w:rsidR="00C77D0E" w:rsidRPr="0086429A">
          <w:rPr>
            <w:rStyle w:val="Hipercze"/>
            <w:rFonts w:cstheme="minorHAnsi"/>
            <w:noProof/>
          </w:rPr>
          <w:t>d. Sposób udzielania świadczeń</w:t>
        </w:r>
        <w:r w:rsidR="00C77D0E">
          <w:rPr>
            <w:noProof/>
            <w:webHidden/>
          </w:rPr>
          <w:tab/>
        </w:r>
        <w:r w:rsidR="00C77D0E">
          <w:rPr>
            <w:noProof/>
            <w:webHidden/>
          </w:rPr>
          <w:fldChar w:fldCharType="begin"/>
        </w:r>
        <w:r w:rsidR="00C77D0E">
          <w:rPr>
            <w:noProof/>
            <w:webHidden/>
          </w:rPr>
          <w:instrText xml:space="preserve"> PAGEREF _Toc123839383 \h </w:instrText>
        </w:r>
        <w:r w:rsidR="00C77D0E">
          <w:rPr>
            <w:noProof/>
            <w:webHidden/>
          </w:rPr>
        </w:r>
        <w:r w:rsidR="00C77D0E">
          <w:rPr>
            <w:noProof/>
            <w:webHidden/>
          </w:rPr>
          <w:fldChar w:fldCharType="separate"/>
        </w:r>
        <w:r w:rsidR="000C4D08">
          <w:rPr>
            <w:noProof/>
            <w:webHidden/>
          </w:rPr>
          <w:t>48</w:t>
        </w:r>
        <w:r w:rsidR="00C77D0E">
          <w:rPr>
            <w:noProof/>
            <w:webHidden/>
          </w:rPr>
          <w:fldChar w:fldCharType="end"/>
        </w:r>
      </w:hyperlink>
    </w:p>
    <w:p w14:paraId="769416BC" w14:textId="346DF72D" w:rsidR="00C77D0E" w:rsidRDefault="00000000">
      <w:pPr>
        <w:pStyle w:val="Spistreci2"/>
        <w:tabs>
          <w:tab w:val="right" w:leader="dot" w:pos="9062"/>
        </w:tabs>
        <w:rPr>
          <w:rFonts w:asciiTheme="minorHAnsi" w:eastAsiaTheme="minorEastAsia" w:hAnsiTheme="minorHAnsi" w:cstheme="minorBidi"/>
          <w:noProof/>
          <w:lang w:eastAsia="pl-PL"/>
        </w:rPr>
      </w:pPr>
      <w:hyperlink w:anchor="_Toc123839384" w:history="1">
        <w:r w:rsidR="00C77D0E" w:rsidRPr="0086429A">
          <w:rPr>
            <w:rStyle w:val="Hipercze"/>
            <w:rFonts w:cstheme="minorHAnsi"/>
            <w:noProof/>
          </w:rPr>
          <w:t>e. Sposób zakończenia udziału w programie polityki zdrowotnej</w:t>
        </w:r>
        <w:r w:rsidR="00C77D0E">
          <w:rPr>
            <w:noProof/>
            <w:webHidden/>
          </w:rPr>
          <w:tab/>
        </w:r>
        <w:r w:rsidR="00C77D0E">
          <w:rPr>
            <w:noProof/>
            <w:webHidden/>
          </w:rPr>
          <w:fldChar w:fldCharType="begin"/>
        </w:r>
        <w:r w:rsidR="00C77D0E">
          <w:rPr>
            <w:noProof/>
            <w:webHidden/>
          </w:rPr>
          <w:instrText xml:space="preserve"> PAGEREF _Toc123839384 \h </w:instrText>
        </w:r>
        <w:r w:rsidR="00C77D0E">
          <w:rPr>
            <w:noProof/>
            <w:webHidden/>
          </w:rPr>
        </w:r>
        <w:r w:rsidR="00C77D0E">
          <w:rPr>
            <w:noProof/>
            <w:webHidden/>
          </w:rPr>
          <w:fldChar w:fldCharType="separate"/>
        </w:r>
        <w:r w:rsidR="000C4D08">
          <w:rPr>
            <w:noProof/>
            <w:webHidden/>
          </w:rPr>
          <w:t>49</w:t>
        </w:r>
        <w:r w:rsidR="00C77D0E">
          <w:rPr>
            <w:noProof/>
            <w:webHidden/>
          </w:rPr>
          <w:fldChar w:fldCharType="end"/>
        </w:r>
      </w:hyperlink>
    </w:p>
    <w:p w14:paraId="2A3919CB" w14:textId="7A85C05A" w:rsidR="00C77D0E" w:rsidRDefault="00000000">
      <w:pPr>
        <w:pStyle w:val="Spistreci1"/>
        <w:tabs>
          <w:tab w:val="right" w:leader="dot" w:pos="9062"/>
        </w:tabs>
        <w:rPr>
          <w:rFonts w:asciiTheme="minorHAnsi" w:eastAsiaTheme="minorEastAsia" w:hAnsiTheme="minorHAnsi" w:cstheme="minorBidi"/>
          <w:noProof/>
          <w:lang w:eastAsia="pl-PL"/>
        </w:rPr>
      </w:pPr>
      <w:hyperlink w:anchor="_Toc123839385" w:history="1">
        <w:r w:rsidR="00C77D0E" w:rsidRPr="0086429A">
          <w:rPr>
            <w:rStyle w:val="Hipercze"/>
            <w:rFonts w:cstheme="minorHAnsi"/>
            <w:noProof/>
          </w:rPr>
          <w:t>4. Organizacja programu</w:t>
        </w:r>
        <w:r w:rsidR="00C77D0E">
          <w:rPr>
            <w:noProof/>
            <w:webHidden/>
          </w:rPr>
          <w:tab/>
        </w:r>
        <w:r w:rsidR="00C77D0E">
          <w:rPr>
            <w:noProof/>
            <w:webHidden/>
          </w:rPr>
          <w:fldChar w:fldCharType="begin"/>
        </w:r>
        <w:r w:rsidR="00C77D0E">
          <w:rPr>
            <w:noProof/>
            <w:webHidden/>
          </w:rPr>
          <w:instrText xml:space="preserve"> PAGEREF _Toc123839385 \h </w:instrText>
        </w:r>
        <w:r w:rsidR="00C77D0E">
          <w:rPr>
            <w:noProof/>
            <w:webHidden/>
          </w:rPr>
        </w:r>
        <w:r w:rsidR="00C77D0E">
          <w:rPr>
            <w:noProof/>
            <w:webHidden/>
          </w:rPr>
          <w:fldChar w:fldCharType="separate"/>
        </w:r>
        <w:r w:rsidR="000C4D08">
          <w:rPr>
            <w:noProof/>
            <w:webHidden/>
          </w:rPr>
          <w:t>50</w:t>
        </w:r>
        <w:r w:rsidR="00C77D0E">
          <w:rPr>
            <w:noProof/>
            <w:webHidden/>
          </w:rPr>
          <w:fldChar w:fldCharType="end"/>
        </w:r>
      </w:hyperlink>
    </w:p>
    <w:p w14:paraId="6B9F3F02" w14:textId="10EC387B" w:rsidR="00C77D0E" w:rsidRDefault="00000000">
      <w:pPr>
        <w:pStyle w:val="Spistreci2"/>
        <w:tabs>
          <w:tab w:val="right" w:leader="dot" w:pos="9062"/>
        </w:tabs>
        <w:rPr>
          <w:rFonts w:asciiTheme="minorHAnsi" w:eastAsiaTheme="minorEastAsia" w:hAnsiTheme="minorHAnsi" w:cstheme="minorBidi"/>
          <w:noProof/>
          <w:lang w:eastAsia="pl-PL"/>
        </w:rPr>
      </w:pPr>
      <w:hyperlink w:anchor="_Toc123839386" w:history="1">
        <w:r w:rsidR="00C77D0E" w:rsidRPr="0086429A">
          <w:rPr>
            <w:rStyle w:val="Hipercze"/>
            <w:rFonts w:cstheme="minorHAnsi"/>
            <w:noProof/>
          </w:rPr>
          <w:t>a. Etapy programu i działania podejmowane w ramach etapów</w:t>
        </w:r>
        <w:r w:rsidR="00C77D0E">
          <w:rPr>
            <w:noProof/>
            <w:webHidden/>
          </w:rPr>
          <w:tab/>
        </w:r>
        <w:r w:rsidR="00C77D0E">
          <w:rPr>
            <w:noProof/>
            <w:webHidden/>
          </w:rPr>
          <w:fldChar w:fldCharType="begin"/>
        </w:r>
        <w:r w:rsidR="00C77D0E">
          <w:rPr>
            <w:noProof/>
            <w:webHidden/>
          </w:rPr>
          <w:instrText xml:space="preserve"> PAGEREF _Toc123839386 \h </w:instrText>
        </w:r>
        <w:r w:rsidR="00C77D0E">
          <w:rPr>
            <w:noProof/>
            <w:webHidden/>
          </w:rPr>
        </w:r>
        <w:r w:rsidR="00C77D0E">
          <w:rPr>
            <w:noProof/>
            <w:webHidden/>
          </w:rPr>
          <w:fldChar w:fldCharType="separate"/>
        </w:r>
        <w:r w:rsidR="000C4D08">
          <w:rPr>
            <w:noProof/>
            <w:webHidden/>
          </w:rPr>
          <w:t>50</w:t>
        </w:r>
        <w:r w:rsidR="00C77D0E">
          <w:rPr>
            <w:noProof/>
            <w:webHidden/>
          </w:rPr>
          <w:fldChar w:fldCharType="end"/>
        </w:r>
      </w:hyperlink>
    </w:p>
    <w:p w14:paraId="57412DC1" w14:textId="0D7D2EB4" w:rsidR="00C77D0E" w:rsidRDefault="00000000">
      <w:pPr>
        <w:pStyle w:val="Spistreci2"/>
        <w:tabs>
          <w:tab w:val="right" w:leader="dot" w:pos="9062"/>
        </w:tabs>
        <w:rPr>
          <w:rFonts w:asciiTheme="minorHAnsi" w:eastAsiaTheme="minorEastAsia" w:hAnsiTheme="minorHAnsi" w:cstheme="minorBidi"/>
          <w:noProof/>
          <w:lang w:eastAsia="pl-PL"/>
        </w:rPr>
      </w:pPr>
      <w:hyperlink w:anchor="_Toc123839387" w:history="1">
        <w:r w:rsidR="00C77D0E" w:rsidRPr="0086429A">
          <w:rPr>
            <w:rStyle w:val="Hipercze"/>
            <w:rFonts w:cstheme="minorHAnsi"/>
            <w:noProof/>
          </w:rPr>
          <w:t>Ad 4. Wybór realizatora</w:t>
        </w:r>
        <w:r w:rsidR="00C77D0E">
          <w:rPr>
            <w:noProof/>
            <w:webHidden/>
          </w:rPr>
          <w:tab/>
        </w:r>
        <w:r w:rsidR="00C77D0E">
          <w:rPr>
            <w:noProof/>
            <w:webHidden/>
          </w:rPr>
          <w:fldChar w:fldCharType="begin"/>
        </w:r>
        <w:r w:rsidR="00C77D0E">
          <w:rPr>
            <w:noProof/>
            <w:webHidden/>
          </w:rPr>
          <w:instrText xml:space="preserve"> PAGEREF _Toc123839387 \h </w:instrText>
        </w:r>
        <w:r w:rsidR="00C77D0E">
          <w:rPr>
            <w:noProof/>
            <w:webHidden/>
          </w:rPr>
        </w:r>
        <w:r w:rsidR="00C77D0E">
          <w:rPr>
            <w:noProof/>
            <w:webHidden/>
          </w:rPr>
          <w:fldChar w:fldCharType="separate"/>
        </w:r>
        <w:r w:rsidR="000C4D08">
          <w:rPr>
            <w:noProof/>
            <w:webHidden/>
          </w:rPr>
          <w:t>51</w:t>
        </w:r>
        <w:r w:rsidR="00C77D0E">
          <w:rPr>
            <w:noProof/>
            <w:webHidden/>
          </w:rPr>
          <w:fldChar w:fldCharType="end"/>
        </w:r>
      </w:hyperlink>
    </w:p>
    <w:p w14:paraId="7A853308" w14:textId="33444EF5" w:rsidR="00C77D0E" w:rsidRDefault="00000000">
      <w:pPr>
        <w:pStyle w:val="Spistreci2"/>
        <w:tabs>
          <w:tab w:val="right" w:leader="dot" w:pos="9062"/>
        </w:tabs>
        <w:rPr>
          <w:rFonts w:asciiTheme="minorHAnsi" w:eastAsiaTheme="minorEastAsia" w:hAnsiTheme="minorHAnsi" w:cstheme="minorBidi"/>
          <w:noProof/>
          <w:lang w:eastAsia="pl-PL"/>
        </w:rPr>
      </w:pPr>
      <w:hyperlink w:anchor="_Toc123839388" w:history="1">
        <w:r w:rsidR="00C77D0E" w:rsidRPr="0086429A">
          <w:rPr>
            <w:rStyle w:val="Hipercze"/>
            <w:rFonts w:cstheme="minorHAnsi"/>
            <w:noProof/>
          </w:rPr>
          <w:t>Ad 5. Akcja informacyjna</w:t>
        </w:r>
        <w:r w:rsidR="00C77D0E">
          <w:rPr>
            <w:noProof/>
            <w:webHidden/>
          </w:rPr>
          <w:tab/>
        </w:r>
        <w:r w:rsidR="00C77D0E">
          <w:rPr>
            <w:noProof/>
            <w:webHidden/>
          </w:rPr>
          <w:fldChar w:fldCharType="begin"/>
        </w:r>
        <w:r w:rsidR="00C77D0E">
          <w:rPr>
            <w:noProof/>
            <w:webHidden/>
          </w:rPr>
          <w:instrText xml:space="preserve"> PAGEREF _Toc123839388 \h </w:instrText>
        </w:r>
        <w:r w:rsidR="00C77D0E">
          <w:rPr>
            <w:noProof/>
            <w:webHidden/>
          </w:rPr>
        </w:r>
        <w:r w:rsidR="00C77D0E">
          <w:rPr>
            <w:noProof/>
            <w:webHidden/>
          </w:rPr>
          <w:fldChar w:fldCharType="separate"/>
        </w:r>
        <w:r w:rsidR="000C4D08">
          <w:rPr>
            <w:noProof/>
            <w:webHidden/>
          </w:rPr>
          <w:t>51</w:t>
        </w:r>
        <w:r w:rsidR="00C77D0E">
          <w:rPr>
            <w:noProof/>
            <w:webHidden/>
          </w:rPr>
          <w:fldChar w:fldCharType="end"/>
        </w:r>
      </w:hyperlink>
    </w:p>
    <w:p w14:paraId="6303A5A7" w14:textId="33986E40" w:rsidR="00C77D0E" w:rsidRDefault="00000000">
      <w:pPr>
        <w:pStyle w:val="Spistreci2"/>
        <w:tabs>
          <w:tab w:val="right" w:leader="dot" w:pos="9062"/>
        </w:tabs>
        <w:rPr>
          <w:rFonts w:asciiTheme="minorHAnsi" w:eastAsiaTheme="minorEastAsia" w:hAnsiTheme="minorHAnsi" w:cstheme="minorBidi"/>
          <w:noProof/>
          <w:lang w:eastAsia="pl-PL"/>
        </w:rPr>
      </w:pPr>
      <w:hyperlink w:anchor="_Toc123839389" w:history="1">
        <w:r w:rsidR="00C77D0E" w:rsidRPr="0086429A">
          <w:rPr>
            <w:rStyle w:val="Hipercze"/>
            <w:rFonts w:cstheme="minorHAnsi"/>
            <w:noProof/>
          </w:rPr>
          <w:t>Ad 7 Monitoring działań</w:t>
        </w:r>
        <w:r w:rsidR="00C77D0E">
          <w:rPr>
            <w:noProof/>
            <w:webHidden/>
          </w:rPr>
          <w:tab/>
        </w:r>
        <w:r w:rsidR="00C77D0E">
          <w:rPr>
            <w:noProof/>
            <w:webHidden/>
          </w:rPr>
          <w:fldChar w:fldCharType="begin"/>
        </w:r>
        <w:r w:rsidR="00C77D0E">
          <w:rPr>
            <w:noProof/>
            <w:webHidden/>
          </w:rPr>
          <w:instrText xml:space="preserve"> PAGEREF _Toc123839389 \h </w:instrText>
        </w:r>
        <w:r w:rsidR="00C77D0E">
          <w:rPr>
            <w:noProof/>
            <w:webHidden/>
          </w:rPr>
        </w:r>
        <w:r w:rsidR="00C77D0E">
          <w:rPr>
            <w:noProof/>
            <w:webHidden/>
          </w:rPr>
          <w:fldChar w:fldCharType="separate"/>
        </w:r>
        <w:r w:rsidR="000C4D08">
          <w:rPr>
            <w:noProof/>
            <w:webHidden/>
          </w:rPr>
          <w:t>51</w:t>
        </w:r>
        <w:r w:rsidR="00C77D0E">
          <w:rPr>
            <w:noProof/>
            <w:webHidden/>
          </w:rPr>
          <w:fldChar w:fldCharType="end"/>
        </w:r>
      </w:hyperlink>
    </w:p>
    <w:p w14:paraId="1DF6D94D" w14:textId="6496F263" w:rsidR="00C77D0E" w:rsidRDefault="00000000">
      <w:pPr>
        <w:pStyle w:val="Spistreci2"/>
        <w:tabs>
          <w:tab w:val="right" w:leader="dot" w:pos="9062"/>
        </w:tabs>
        <w:rPr>
          <w:rFonts w:asciiTheme="minorHAnsi" w:eastAsiaTheme="minorEastAsia" w:hAnsiTheme="minorHAnsi" w:cstheme="minorBidi"/>
          <w:noProof/>
          <w:lang w:eastAsia="pl-PL"/>
        </w:rPr>
      </w:pPr>
      <w:hyperlink w:anchor="_Toc123839390" w:history="1">
        <w:r w:rsidR="00C77D0E" w:rsidRPr="0086429A">
          <w:rPr>
            <w:rStyle w:val="Hipercze"/>
            <w:rFonts w:cstheme="minorHAnsi"/>
            <w:noProof/>
          </w:rPr>
          <w:t>Ad 9 Ewaluacja działań wykonanych w ramach programu</w:t>
        </w:r>
        <w:r w:rsidR="00C77D0E">
          <w:rPr>
            <w:noProof/>
            <w:webHidden/>
          </w:rPr>
          <w:tab/>
        </w:r>
        <w:r w:rsidR="00C77D0E">
          <w:rPr>
            <w:noProof/>
            <w:webHidden/>
          </w:rPr>
          <w:fldChar w:fldCharType="begin"/>
        </w:r>
        <w:r w:rsidR="00C77D0E">
          <w:rPr>
            <w:noProof/>
            <w:webHidden/>
          </w:rPr>
          <w:instrText xml:space="preserve"> PAGEREF _Toc123839390 \h </w:instrText>
        </w:r>
        <w:r w:rsidR="00C77D0E">
          <w:rPr>
            <w:noProof/>
            <w:webHidden/>
          </w:rPr>
        </w:r>
        <w:r w:rsidR="00C77D0E">
          <w:rPr>
            <w:noProof/>
            <w:webHidden/>
          </w:rPr>
          <w:fldChar w:fldCharType="separate"/>
        </w:r>
        <w:r w:rsidR="000C4D08">
          <w:rPr>
            <w:noProof/>
            <w:webHidden/>
          </w:rPr>
          <w:t>51</w:t>
        </w:r>
        <w:r w:rsidR="00C77D0E">
          <w:rPr>
            <w:noProof/>
            <w:webHidden/>
          </w:rPr>
          <w:fldChar w:fldCharType="end"/>
        </w:r>
      </w:hyperlink>
    </w:p>
    <w:p w14:paraId="21FB2C73" w14:textId="0DE011C8" w:rsidR="00C77D0E" w:rsidRDefault="00000000">
      <w:pPr>
        <w:pStyle w:val="Spistreci2"/>
        <w:tabs>
          <w:tab w:val="right" w:leader="dot" w:pos="9062"/>
        </w:tabs>
        <w:rPr>
          <w:rFonts w:asciiTheme="minorHAnsi" w:eastAsiaTheme="minorEastAsia" w:hAnsiTheme="minorHAnsi" w:cstheme="minorBidi"/>
          <w:noProof/>
          <w:lang w:eastAsia="pl-PL"/>
        </w:rPr>
      </w:pPr>
      <w:hyperlink w:anchor="_Toc123839391" w:history="1">
        <w:r w:rsidR="00C77D0E" w:rsidRPr="0086429A">
          <w:rPr>
            <w:rStyle w:val="Hipercze"/>
            <w:rFonts w:cstheme="minorHAnsi"/>
            <w:noProof/>
          </w:rPr>
          <w:t>b. Warunki realizacji programu dotyczące personelu, wyposażenia i warunków lokalowych</w:t>
        </w:r>
        <w:r w:rsidR="00C77D0E">
          <w:rPr>
            <w:noProof/>
            <w:webHidden/>
          </w:rPr>
          <w:tab/>
        </w:r>
        <w:r w:rsidR="00C77D0E">
          <w:rPr>
            <w:noProof/>
            <w:webHidden/>
          </w:rPr>
          <w:fldChar w:fldCharType="begin"/>
        </w:r>
        <w:r w:rsidR="00C77D0E">
          <w:rPr>
            <w:noProof/>
            <w:webHidden/>
          </w:rPr>
          <w:instrText xml:space="preserve"> PAGEREF _Toc123839391 \h </w:instrText>
        </w:r>
        <w:r w:rsidR="00C77D0E">
          <w:rPr>
            <w:noProof/>
            <w:webHidden/>
          </w:rPr>
        </w:r>
        <w:r w:rsidR="00C77D0E">
          <w:rPr>
            <w:noProof/>
            <w:webHidden/>
          </w:rPr>
          <w:fldChar w:fldCharType="separate"/>
        </w:r>
        <w:r w:rsidR="000C4D08">
          <w:rPr>
            <w:noProof/>
            <w:webHidden/>
          </w:rPr>
          <w:t>52</w:t>
        </w:r>
        <w:r w:rsidR="00C77D0E">
          <w:rPr>
            <w:noProof/>
            <w:webHidden/>
          </w:rPr>
          <w:fldChar w:fldCharType="end"/>
        </w:r>
      </w:hyperlink>
    </w:p>
    <w:p w14:paraId="3BE50A93" w14:textId="4FB17DBB" w:rsidR="00C77D0E" w:rsidRDefault="00000000">
      <w:pPr>
        <w:pStyle w:val="Spistreci1"/>
        <w:tabs>
          <w:tab w:val="right" w:leader="dot" w:pos="9062"/>
        </w:tabs>
        <w:rPr>
          <w:rFonts w:asciiTheme="minorHAnsi" w:eastAsiaTheme="minorEastAsia" w:hAnsiTheme="minorHAnsi" w:cstheme="minorBidi"/>
          <w:noProof/>
          <w:lang w:eastAsia="pl-PL"/>
        </w:rPr>
      </w:pPr>
      <w:hyperlink w:anchor="_Toc123839392" w:history="1">
        <w:r w:rsidR="00C77D0E" w:rsidRPr="0086429A">
          <w:rPr>
            <w:rStyle w:val="Hipercze"/>
            <w:rFonts w:cstheme="minorHAnsi"/>
            <w:noProof/>
          </w:rPr>
          <w:t>5. Monitorowanie i ewaluacja</w:t>
        </w:r>
        <w:r w:rsidR="00C77D0E">
          <w:rPr>
            <w:noProof/>
            <w:webHidden/>
          </w:rPr>
          <w:tab/>
        </w:r>
        <w:r w:rsidR="00C77D0E">
          <w:rPr>
            <w:noProof/>
            <w:webHidden/>
          </w:rPr>
          <w:fldChar w:fldCharType="begin"/>
        </w:r>
        <w:r w:rsidR="00C77D0E">
          <w:rPr>
            <w:noProof/>
            <w:webHidden/>
          </w:rPr>
          <w:instrText xml:space="preserve"> PAGEREF _Toc123839392 \h </w:instrText>
        </w:r>
        <w:r w:rsidR="00C77D0E">
          <w:rPr>
            <w:noProof/>
            <w:webHidden/>
          </w:rPr>
        </w:r>
        <w:r w:rsidR="00C77D0E">
          <w:rPr>
            <w:noProof/>
            <w:webHidden/>
          </w:rPr>
          <w:fldChar w:fldCharType="separate"/>
        </w:r>
        <w:r w:rsidR="000C4D08">
          <w:rPr>
            <w:noProof/>
            <w:webHidden/>
          </w:rPr>
          <w:t>54</w:t>
        </w:r>
        <w:r w:rsidR="00C77D0E">
          <w:rPr>
            <w:noProof/>
            <w:webHidden/>
          </w:rPr>
          <w:fldChar w:fldCharType="end"/>
        </w:r>
      </w:hyperlink>
    </w:p>
    <w:p w14:paraId="5CD3783A" w14:textId="68432B4A" w:rsidR="00C77D0E" w:rsidRDefault="00000000">
      <w:pPr>
        <w:pStyle w:val="Spistreci2"/>
        <w:tabs>
          <w:tab w:val="right" w:leader="dot" w:pos="9062"/>
        </w:tabs>
        <w:rPr>
          <w:rFonts w:asciiTheme="minorHAnsi" w:eastAsiaTheme="minorEastAsia" w:hAnsiTheme="minorHAnsi" w:cstheme="minorBidi"/>
          <w:noProof/>
          <w:lang w:eastAsia="pl-PL"/>
        </w:rPr>
      </w:pPr>
      <w:hyperlink w:anchor="_Toc123839393" w:history="1">
        <w:r w:rsidR="00C77D0E" w:rsidRPr="0086429A">
          <w:rPr>
            <w:rStyle w:val="Hipercze"/>
            <w:rFonts w:cstheme="minorHAnsi"/>
            <w:noProof/>
          </w:rPr>
          <w:t>a. Monitorowanie</w:t>
        </w:r>
        <w:r w:rsidR="00C77D0E">
          <w:rPr>
            <w:noProof/>
            <w:webHidden/>
          </w:rPr>
          <w:tab/>
        </w:r>
        <w:r w:rsidR="00C77D0E">
          <w:rPr>
            <w:noProof/>
            <w:webHidden/>
          </w:rPr>
          <w:fldChar w:fldCharType="begin"/>
        </w:r>
        <w:r w:rsidR="00C77D0E">
          <w:rPr>
            <w:noProof/>
            <w:webHidden/>
          </w:rPr>
          <w:instrText xml:space="preserve"> PAGEREF _Toc123839393 \h </w:instrText>
        </w:r>
        <w:r w:rsidR="00C77D0E">
          <w:rPr>
            <w:noProof/>
            <w:webHidden/>
          </w:rPr>
        </w:r>
        <w:r w:rsidR="00C77D0E">
          <w:rPr>
            <w:noProof/>
            <w:webHidden/>
          </w:rPr>
          <w:fldChar w:fldCharType="separate"/>
        </w:r>
        <w:r w:rsidR="000C4D08">
          <w:rPr>
            <w:noProof/>
            <w:webHidden/>
          </w:rPr>
          <w:t>54</w:t>
        </w:r>
        <w:r w:rsidR="00C77D0E">
          <w:rPr>
            <w:noProof/>
            <w:webHidden/>
          </w:rPr>
          <w:fldChar w:fldCharType="end"/>
        </w:r>
      </w:hyperlink>
    </w:p>
    <w:p w14:paraId="37B82635" w14:textId="0D128E8D" w:rsidR="00C77D0E" w:rsidRDefault="00000000">
      <w:pPr>
        <w:pStyle w:val="Spistreci2"/>
        <w:tabs>
          <w:tab w:val="right" w:leader="dot" w:pos="9062"/>
        </w:tabs>
        <w:rPr>
          <w:rFonts w:asciiTheme="minorHAnsi" w:eastAsiaTheme="minorEastAsia" w:hAnsiTheme="minorHAnsi" w:cstheme="minorBidi"/>
          <w:noProof/>
          <w:lang w:eastAsia="pl-PL"/>
        </w:rPr>
      </w:pPr>
      <w:hyperlink w:anchor="_Toc123839394" w:history="1">
        <w:r w:rsidR="00C77D0E" w:rsidRPr="0086429A">
          <w:rPr>
            <w:rStyle w:val="Hipercze"/>
            <w:rFonts w:cstheme="minorHAnsi"/>
            <w:noProof/>
          </w:rPr>
          <w:t>b. Ewaluacja</w:t>
        </w:r>
        <w:r w:rsidR="00C77D0E">
          <w:rPr>
            <w:noProof/>
            <w:webHidden/>
          </w:rPr>
          <w:tab/>
        </w:r>
        <w:r w:rsidR="00C77D0E">
          <w:rPr>
            <w:noProof/>
            <w:webHidden/>
          </w:rPr>
          <w:fldChar w:fldCharType="begin"/>
        </w:r>
        <w:r w:rsidR="00C77D0E">
          <w:rPr>
            <w:noProof/>
            <w:webHidden/>
          </w:rPr>
          <w:instrText xml:space="preserve"> PAGEREF _Toc123839394 \h </w:instrText>
        </w:r>
        <w:r w:rsidR="00C77D0E">
          <w:rPr>
            <w:noProof/>
            <w:webHidden/>
          </w:rPr>
        </w:r>
        <w:r w:rsidR="00C77D0E">
          <w:rPr>
            <w:noProof/>
            <w:webHidden/>
          </w:rPr>
          <w:fldChar w:fldCharType="separate"/>
        </w:r>
        <w:r w:rsidR="000C4D08">
          <w:rPr>
            <w:noProof/>
            <w:webHidden/>
          </w:rPr>
          <w:t>56</w:t>
        </w:r>
        <w:r w:rsidR="00C77D0E">
          <w:rPr>
            <w:noProof/>
            <w:webHidden/>
          </w:rPr>
          <w:fldChar w:fldCharType="end"/>
        </w:r>
      </w:hyperlink>
    </w:p>
    <w:p w14:paraId="2E9E90A1" w14:textId="626E3C6D" w:rsidR="00C77D0E" w:rsidRDefault="00000000">
      <w:pPr>
        <w:pStyle w:val="Spistreci1"/>
        <w:tabs>
          <w:tab w:val="right" w:leader="dot" w:pos="9062"/>
        </w:tabs>
        <w:rPr>
          <w:rFonts w:asciiTheme="minorHAnsi" w:eastAsiaTheme="minorEastAsia" w:hAnsiTheme="minorHAnsi" w:cstheme="minorBidi"/>
          <w:noProof/>
          <w:lang w:eastAsia="pl-PL"/>
        </w:rPr>
      </w:pPr>
      <w:hyperlink w:anchor="_Toc123839395" w:history="1">
        <w:r w:rsidR="00C77D0E" w:rsidRPr="0086429A">
          <w:rPr>
            <w:rStyle w:val="Hipercze"/>
            <w:rFonts w:cstheme="minorHAnsi"/>
            <w:noProof/>
          </w:rPr>
          <w:t>6. Koszty</w:t>
        </w:r>
        <w:r w:rsidR="00C77D0E">
          <w:rPr>
            <w:noProof/>
            <w:webHidden/>
          </w:rPr>
          <w:tab/>
        </w:r>
        <w:r w:rsidR="00C77D0E">
          <w:rPr>
            <w:noProof/>
            <w:webHidden/>
          </w:rPr>
          <w:fldChar w:fldCharType="begin"/>
        </w:r>
        <w:r w:rsidR="00C77D0E">
          <w:rPr>
            <w:noProof/>
            <w:webHidden/>
          </w:rPr>
          <w:instrText xml:space="preserve"> PAGEREF _Toc123839395 \h </w:instrText>
        </w:r>
        <w:r w:rsidR="00C77D0E">
          <w:rPr>
            <w:noProof/>
            <w:webHidden/>
          </w:rPr>
        </w:r>
        <w:r w:rsidR="00C77D0E">
          <w:rPr>
            <w:noProof/>
            <w:webHidden/>
          </w:rPr>
          <w:fldChar w:fldCharType="separate"/>
        </w:r>
        <w:r w:rsidR="000C4D08">
          <w:rPr>
            <w:noProof/>
            <w:webHidden/>
          </w:rPr>
          <w:t>58</w:t>
        </w:r>
        <w:r w:rsidR="00C77D0E">
          <w:rPr>
            <w:noProof/>
            <w:webHidden/>
          </w:rPr>
          <w:fldChar w:fldCharType="end"/>
        </w:r>
      </w:hyperlink>
    </w:p>
    <w:p w14:paraId="141F2E02" w14:textId="38BE8708" w:rsidR="00C77D0E" w:rsidRDefault="00000000">
      <w:pPr>
        <w:pStyle w:val="Spistreci2"/>
        <w:tabs>
          <w:tab w:val="right" w:leader="dot" w:pos="9062"/>
        </w:tabs>
        <w:rPr>
          <w:rFonts w:asciiTheme="minorHAnsi" w:eastAsiaTheme="minorEastAsia" w:hAnsiTheme="minorHAnsi" w:cstheme="minorBidi"/>
          <w:noProof/>
          <w:lang w:eastAsia="pl-PL"/>
        </w:rPr>
      </w:pPr>
      <w:hyperlink w:anchor="_Toc123839396" w:history="1">
        <w:r w:rsidR="00C77D0E" w:rsidRPr="0086429A">
          <w:rPr>
            <w:rStyle w:val="Hipercze"/>
            <w:rFonts w:cstheme="minorHAnsi"/>
            <w:noProof/>
          </w:rPr>
          <w:t>a. Koszty jednostkowe</w:t>
        </w:r>
        <w:r w:rsidR="00C77D0E">
          <w:rPr>
            <w:noProof/>
            <w:webHidden/>
          </w:rPr>
          <w:tab/>
        </w:r>
        <w:r w:rsidR="00C77D0E">
          <w:rPr>
            <w:noProof/>
            <w:webHidden/>
          </w:rPr>
          <w:fldChar w:fldCharType="begin"/>
        </w:r>
        <w:r w:rsidR="00C77D0E">
          <w:rPr>
            <w:noProof/>
            <w:webHidden/>
          </w:rPr>
          <w:instrText xml:space="preserve"> PAGEREF _Toc123839396 \h </w:instrText>
        </w:r>
        <w:r w:rsidR="00C77D0E">
          <w:rPr>
            <w:noProof/>
            <w:webHidden/>
          </w:rPr>
        </w:r>
        <w:r w:rsidR="00C77D0E">
          <w:rPr>
            <w:noProof/>
            <w:webHidden/>
          </w:rPr>
          <w:fldChar w:fldCharType="separate"/>
        </w:r>
        <w:r w:rsidR="000C4D08">
          <w:rPr>
            <w:noProof/>
            <w:webHidden/>
          </w:rPr>
          <w:t>58</w:t>
        </w:r>
        <w:r w:rsidR="00C77D0E">
          <w:rPr>
            <w:noProof/>
            <w:webHidden/>
          </w:rPr>
          <w:fldChar w:fldCharType="end"/>
        </w:r>
      </w:hyperlink>
    </w:p>
    <w:p w14:paraId="0B34BB14" w14:textId="759F486F" w:rsidR="00C77D0E" w:rsidRDefault="00000000">
      <w:pPr>
        <w:pStyle w:val="Spistreci2"/>
        <w:tabs>
          <w:tab w:val="right" w:leader="dot" w:pos="9062"/>
        </w:tabs>
        <w:rPr>
          <w:rFonts w:asciiTheme="minorHAnsi" w:eastAsiaTheme="minorEastAsia" w:hAnsiTheme="minorHAnsi" w:cstheme="minorBidi"/>
          <w:noProof/>
          <w:lang w:eastAsia="pl-PL"/>
        </w:rPr>
      </w:pPr>
      <w:hyperlink w:anchor="_Toc123839397" w:history="1">
        <w:r w:rsidR="00C77D0E" w:rsidRPr="0086429A">
          <w:rPr>
            <w:rStyle w:val="Hipercze"/>
            <w:rFonts w:cstheme="minorHAnsi"/>
            <w:noProof/>
          </w:rPr>
          <w:t>b. Planowane koszty całkowite</w:t>
        </w:r>
        <w:r w:rsidR="00C77D0E">
          <w:rPr>
            <w:noProof/>
            <w:webHidden/>
          </w:rPr>
          <w:tab/>
        </w:r>
        <w:r w:rsidR="00C77D0E">
          <w:rPr>
            <w:noProof/>
            <w:webHidden/>
          </w:rPr>
          <w:fldChar w:fldCharType="begin"/>
        </w:r>
        <w:r w:rsidR="00C77D0E">
          <w:rPr>
            <w:noProof/>
            <w:webHidden/>
          </w:rPr>
          <w:instrText xml:space="preserve"> PAGEREF _Toc123839397 \h </w:instrText>
        </w:r>
        <w:r w:rsidR="00C77D0E">
          <w:rPr>
            <w:noProof/>
            <w:webHidden/>
          </w:rPr>
        </w:r>
        <w:r w:rsidR="00C77D0E">
          <w:rPr>
            <w:noProof/>
            <w:webHidden/>
          </w:rPr>
          <w:fldChar w:fldCharType="separate"/>
        </w:r>
        <w:r w:rsidR="000C4D08">
          <w:rPr>
            <w:noProof/>
            <w:webHidden/>
          </w:rPr>
          <w:t>60</w:t>
        </w:r>
        <w:r w:rsidR="00C77D0E">
          <w:rPr>
            <w:noProof/>
            <w:webHidden/>
          </w:rPr>
          <w:fldChar w:fldCharType="end"/>
        </w:r>
      </w:hyperlink>
    </w:p>
    <w:p w14:paraId="00F99229" w14:textId="050BBE79" w:rsidR="00C77D0E" w:rsidRDefault="00000000">
      <w:pPr>
        <w:pStyle w:val="Spistreci2"/>
        <w:tabs>
          <w:tab w:val="right" w:leader="dot" w:pos="9062"/>
        </w:tabs>
        <w:rPr>
          <w:rFonts w:asciiTheme="minorHAnsi" w:eastAsiaTheme="minorEastAsia" w:hAnsiTheme="minorHAnsi" w:cstheme="minorBidi"/>
          <w:noProof/>
          <w:lang w:eastAsia="pl-PL"/>
        </w:rPr>
      </w:pPr>
      <w:hyperlink w:anchor="_Toc123839398" w:history="1">
        <w:r w:rsidR="00C77D0E" w:rsidRPr="0086429A">
          <w:rPr>
            <w:rStyle w:val="Hipercze"/>
            <w:rFonts w:cstheme="minorHAnsi"/>
            <w:noProof/>
          </w:rPr>
          <w:t>c. Źródła finansowania, partnerstwo</w:t>
        </w:r>
        <w:r w:rsidR="00C77D0E">
          <w:rPr>
            <w:noProof/>
            <w:webHidden/>
          </w:rPr>
          <w:tab/>
        </w:r>
        <w:r w:rsidR="00C77D0E">
          <w:rPr>
            <w:noProof/>
            <w:webHidden/>
          </w:rPr>
          <w:fldChar w:fldCharType="begin"/>
        </w:r>
        <w:r w:rsidR="00C77D0E">
          <w:rPr>
            <w:noProof/>
            <w:webHidden/>
          </w:rPr>
          <w:instrText xml:space="preserve"> PAGEREF _Toc123839398 \h </w:instrText>
        </w:r>
        <w:r w:rsidR="00C77D0E">
          <w:rPr>
            <w:noProof/>
            <w:webHidden/>
          </w:rPr>
        </w:r>
        <w:r w:rsidR="00C77D0E">
          <w:rPr>
            <w:noProof/>
            <w:webHidden/>
          </w:rPr>
          <w:fldChar w:fldCharType="separate"/>
        </w:r>
        <w:r w:rsidR="000C4D08">
          <w:rPr>
            <w:noProof/>
            <w:webHidden/>
          </w:rPr>
          <w:t>61</w:t>
        </w:r>
        <w:r w:rsidR="00C77D0E">
          <w:rPr>
            <w:noProof/>
            <w:webHidden/>
          </w:rPr>
          <w:fldChar w:fldCharType="end"/>
        </w:r>
      </w:hyperlink>
    </w:p>
    <w:p w14:paraId="0168E299" w14:textId="6D1F3AFA" w:rsidR="00C77D0E" w:rsidRDefault="00000000">
      <w:pPr>
        <w:pStyle w:val="Spistreci1"/>
        <w:tabs>
          <w:tab w:val="right" w:leader="dot" w:pos="9062"/>
        </w:tabs>
        <w:rPr>
          <w:rFonts w:asciiTheme="minorHAnsi" w:eastAsiaTheme="minorEastAsia" w:hAnsiTheme="minorHAnsi" w:cstheme="minorBidi"/>
          <w:noProof/>
          <w:lang w:eastAsia="pl-PL"/>
        </w:rPr>
      </w:pPr>
      <w:hyperlink w:anchor="_Toc123839399" w:history="1">
        <w:r w:rsidR="00C77D0E" w:rsidRPr="0086429A">
          <w:rPr>
            <w:rStyle w:val="Hipercze"/>
            <w:rFonts w:cstheme="minorHAnsi"/>
            <w:noProof/>
          </w:rPr>
          <w:t>7. Bibliografia</w:t>
        </w:r>
        <w:r w:rsidR="00C77D0E">
          <w:rPr>
            <w:noProof/>
            <w:webHidden/>
          </w:rPr>
          <w:tab/>
        </w:r>
        <w:r w:rsidR="00C77D0E">
          <w:rPr>
            <w:noProof/>
            <w:webHidden/>
          </w:rPr>
          <w:fldChar w:fldCharType="begin"/>
        </w:r>
        <w:r w:rsidR="00C77D0E">
          <w:rPr>
            <w:noProof/>
            <w:webHidden/>
          </w:rPr>
          <w:instrText xml:space="preserve"> PAGEREF _Toc123839399 \h </w:instrText>
        </w:r>
        <w:r w:rsidR="00C77D0E">
          <w:rPr>
            <w:noProof/>
            <w:webHidden/>
          </w:rPr>
        </w:r>
        <w:r w:rsidR="00C77D0E">
          <w:rPr>
            <w:noProof/>
            <w:webHidden/>
          </w:rPr>
          <w:fldChar w:fldCharType="separate"/>
        </w:r>
        <w:r w:rsidR="000C4D08">
          <w:rPr>
            <w:noProof/>
            <w:webHidden/>
          </w:rPr>
          <w:t>62</w:t>
        </w:r>
        <w:r w:rsidR="00C77D0E">
          <w:rPr>
            <w:noProof/>
            <w:webHidden/>
          </w:rPr>
          <w:fldChar w:fldCharType="end"/>
        </w:r>
      </w:hyperlink>
    </w:p>
    <w:p w14:paraId="2FC9C7CC" w14:textId="7786A969" w:rsidR="00C77D0E" w:rsidRDefault="00000000">
      <w:pPr>
        <w:pStyle w:val="Spistreci1"/>
        <w:tabs>
          <w:tab w:val="right" w:leader="dot" w:pos="9062"/>
        </w:tabs>
        <w:rPr>
          <w:rFonts w:asciiTheme="minorHAnsi" w:eastAsiaTheme="minorEastAsia" w:hAnsiTheme="minorHAnsi" w:cstheme="minorBidi"/>
          <w:noProof/>
          <w:lang w:eastAsia="pl-PL"/>
        </w:rPr>
      </w:pPr>
      <w:hyperlink w:anchor="_Toc123839400" w:history="1">
        <w:r w:rsidR="00C77D0E" w:rsidRPr="0086429A">
          <w:rPr>
            <w:rStyle w:val="Hipercze"/>
            <w:rFonts w:cstheme="minorHAnsi"/>
            <w:noProof/>
          </w:rPr>
          <w:t>8. Załączniki – wzory dokumentów do wykorzystania przez Realizatora</w:t>
        </w:r>
        <w:r w:rsidR="00C77D0E">
          <w:rPr>
            <w:noProof/>
            <w:webHidden/>
          </w:rPr>
          <w:tab/>
        </w:r>
        <w:r w:rsidR="00C77D0E">
          <w:rPr>
            <w:noProof/>
            <w:webHidden/>
          </w:rPr>
          <w:fldChar w:fldCharType="begin"/>
        </w:r>
        <w:r w:rsidR="00C77D0E">
          <w:rPr>
            <w:noProof/>
            <w:webHidden/>
          </w:rPr>
          <w:instrText xml:space="preserve"> PAGEREF _Toc123839400 \h </w:instrText>
        </w:r>
        <w:r w:rsidR="00C77D0E">
          <w:rPr>
            <w:noProof/>
            <w:webHidden/>
          </w:rPr>
        </w:r>
        <w:r w:rsidR="00C77D0E">
          <w:rPr>
            <w:noProof/>
            <w:webHidden/>
          </w:rPr>
          <w:fldChar w:fldCharType="separate"/>
        </w:r>
        <w:r w:rsidR="000C4D08">
          <w:rPr>
            <w:noProof/>
            <w:webHidden/>
          </w:rPr>
          <w:t>64</w:t>
        </w:r>
        <w:r w:rsidR="00C77D0E">
          <w:rPr>
            <w:noProof/>
            <w:webHidden/>
          </w:rPr>
          <w:fldChar w:fldCharType="end"/>
        </w:r>
      </w:hyperlink>
    </w:p>
    <w:p w14:paraId="6B02B5A2" w14:textId="13A73D02" w:rsidR="00C77D0E" w:rsidRDefault="00000000">
      <w:pPr>
        <w:pStyle w:val="Spistreci2"/>
        <w:tabs>
          <w:tab w:val="right" w:leader="dot" w:pos="9062"/>
        </w:tabs>
        <w:rPr>
          <w:rFonts w:asciiTheme="minorHAnsi" w:eastAsiaTheme="minorEastAsia" w:hAnsiTheme="minorHAnsi" w:cstheme="minorBidi"/>
          <w:noProof/>
          <w:lang w:eastAsia="pl-PL"/>
        </w:rPr>
      </w:pPr>
      <w:hyperlink w:anchor="_Toc123839401" w:history="1">
        <w:r w:rsidR="00C77D0E" w:rsidRPr="0086429A">
          <w:rPr>
            <w:rStyle w:val="Hipercze"/>
            <w:rFonts w:cstheme="minorHAnsi"/>
            <w:noProof/>
          </w:rPr>
          <w:t>a. Ankieta satysfakcji uczestnika programu</w:t>
        </w:r>
        <w:r w:rsidR="00C77D0E">
          <w:rPr>
            <w:noProof/>
            <w:webHidden/>
          </w:rPr>
          <w:tab/>
        </w:r>
        <w:r w:rsidR="00C77D0E">
          <w:rPr>
            <w:noProof/>
            <w:webHidden/>
          </w:rPr>
          <w:fldChar w:fldCharType="begin"/>
        </w:r>
        <w:r w:rsidR="00C77D0E">
          <w:rPr>
            <w:noProof/>
            <w:webHidden/>
          </w:rPr>
          <w:instrText xml:space="preserve"> PAGEREF _Toc123839401 \h </w:instrText>
        </w:r>
        <w:r w:rsidR="00C77D0E">
          <w:rPr>
            <w:noProof/>
            <w:webHidden/>
          </w:rPr>
        </w:r>
        <w:r w:rsidR="00C77D0E">
          <w:rPr>
            <w:noProof/>
            <w:webHidden/>
          </w:rPr>
          <w:fldChar w:fldCharType="separate"/>
        </w:r>
        <w:r w:rsidR="000C4D08">
          <w:rPr>
            <w:noProof/>
            <w:webHidden/>
          </w:rPr>
          <w:t>64</w:t>
        </w:r>
        <w:r w:rsidR="00C77D0E">
          <w:rPr>
            <w:noProof/>
            <w:webHidden/>
          </w:rPr>
          <w:fldChar w:fldCharType="end"/>
        </w:r>
      </w:hyperlink>
    </w:p>
    <w:p w14:paraId="61FEF535" w14:textId="4980FAE5" w:rsidR="00C77D0E" w:rsidRDefault="00000000">
      <w:pPr>
        <w:pStyle w:val="Spistreci2"/>
        <w:tabs>
          <w:tab w:val="right" w:leader="dot" w:pos="9062"/>
        </w:tabs>
        <w:rPr>
          <w:rFonts w:asciiTheme="minorHAnsi" w:eastAsiaTheme="minorEastAsia" w:hAnsiTheme="minorHAnsi" w:cstheme="minorBidi"/>
          <w:noProof/>
          <w:lang w:eastAsia="pl-PL"/>
        </w:rPr>
      </w:pPr>
      <w:hyperlink w:anchor="_Toc123839402" w:history="1">
        <w:r w:rsidR="00C77D0E" w:rsidRPr="0086429A">
          <w:rPr>
            <w:rStyle w:val="Hipercze"/>
            <w:rFonts w:cstheme="minorHAnsi"/>
            <w:noProof/>
          </w:rPr>
          <w:t>b. Zgoda na udział w programie</w:t>
        </w:r>
        <w:r w:rsidR="00C77D0E">
          <w:rPr>
            <w:noProof/>
            <w:webHidden/>
          </w:rPr>
          <w:tab/>
        </w:r>
        <w:r w:rsidR="00C77D0E">
          <w:rPr>
            <w:noProof/>
            <w:webHidden/>
          </w:rPr>
          <w:fldChar w:fldCharType="begin"/>
        </w:r>
        <w:r w:rsidR="00C77D0E">
          <w:rPr>
            <w:noProof/>
            <w:webHidden/>
          </w:rPr>
          <w:instrText xml:space="preserve"> PAGEREF _Toc123839402 \h </w:instrText>
        </w:r>
        <w:r w:rsidR="00C77D0E">
          <w:rPr>
            <w:noProof/>
            <w:webHidden/>
          </w:rPr>
        </w:r>
        <w:r w:rsidR="00C77D0E">
          <w:rPr>
            <w:noProof/>
            <w:webHidden/>
          </w:rPr>
          <w:fldChar w:fldCharType="separate"/>
        </w:r>
        <w:r w:rsidR="000C4D08">
          <w:rPr>
            <w:noProof/>
            <w:webHidden/>
          </w:rPr>
          <w:t>65</w:t>
        </w:r>
        <w:r w:rsidR="00C77D0E">
          <w:rPr>
            <w:noProof/>
            <w:webHidden/>
          </w:rPr>
          <w:fldChar w:fldCharType="end"/>
        </w:r>
      </w:hyperlink>
    </w:p>
    <w:p w14:paraId="0D11E353" w14:textId="6FA8563E" w:rsidR="00C77D0E" w:rsidRDefault="00000000">
      <w:pPr>
        <w:pStyle w:val="Spistreci2"/>
        <w:tabs>
          <w:tab w:val="right" w:leader="dot" w:pos="9062"/>
        </w:tabs>
        <w:rPr>
          <w:rFonts w:asciiTheme="minorHAnsi" w:eastAsiaTheme="minorEastAsia" w:hAnsiTheme="minorHAnsi" w:cstheme="minorBidi"/>
          <w:noProof/>
          <w:lang w:eastAsia="pl-PL"/>
        </w:rPr>
      </w:pPr>
      <w:hyperlink w:anchor="_Toc123839403" w:history="1">
        <w:r w:rsidR="00C77D0E" w:rsidRPr="0086429A">
          <w:rPr>
            <w:rStyle w:val="Hipercze"/>
            <w:noProof/>
          </w:rPr>
          <w:t>c. Ankieta satysfakcji uczestnika programu – działania informacyjno-edukacyjne - wzór</w:t>
        </w:r>
        <w:r w:rsidR="00C77D0E">
          <w:rPr>
            <w:noProof/>
            <w:webHidden/>
          </w:rPr>
          <w:tab/>
        </w:r>
        <w:r w:rsidR="00C77D0E">
          <w:rPr>
            <w:noProof/>
            <w:webHidden/>
          </w:rPr>
          <w:fldChar w:fldCharType="begin"/>
        </w:r>
        <w:r w:rsidR="00C77D0E">
          <w:rPr>
            <w:noProof/>
            <w:webHidden/>
          </w:rPr>
          <w:instrText xml:space="preserve"> PAGEREF _Toc123839403 \h </w:instrText>
        </w:r>
        <w:r w:rsidR="00C77D0E">
          <w:rPr>
            <w:noProof/>
            <w:webHidden/>
          </w:rPr>
        </w:r>
        <w:r w:rsidR="00C77D0E">
          <w:rPr>
            <w:noProof/>
            <w:webHidden/>
          </w:rPr>
          <w:fldChar w:fldCharType="separate"/>
        </w:r>
        <w:r w:rsidR="000C4D08">
          <w:rPr>
            <w:noProof/>
            <w:webHidden/>
          </w:rPr>
          <w:t>67</w:t>
        </w:r>
        <w:r w:rsidR="00C77D0E">
          <w:rPr>
            <w:noProof/>
            <w:webHidden/>
          </w:rPr>
          <w:fldChar w:fldCharType="end"/>
        </w:r>
      </w:hyperlink>
    </w:p>
    <w:p w14:paraId="024A9E4E" w14:textId="593B4F1E" w:rsidR="00C77D0E" w:rsidRDefault="00000000">
      <w:pPr>
        <w:pStyle w:val="Spistreci2"/>
        <w:tabs>
          <w:tab w:val="right" w:leader="dot" w:pos="9062"/>
        </w:tabs>
        <w:rPr>
          <w:rFonts w:asciiTheme="minorHAnsi" w:eastAsiaTheme="minorEastAsia" w:hAnsiTheme="minorHAnsi" w:cstheme="minorBidi"/>
          <w:noProof/>
          <w:lang w:eastAsia="pl-PL"/>
        </w:rPr>
      </w:pPr>
      <w:hyperlink w:anchor="_Toc123839404" w:history="1">
        <w:r w:rsidR="00C77D0E" w:rsidRPr="0086429A">
          <w:rPr>
            <w:rStyle w:val="Hipercze"/>
            <w:rFonts w:cstheme="minorHAnsi"/>
            <w:noProof/>
          </w:rPr>
          <w:t>d. Sprawozdanie częściowe</w:t>
        </w:r>
        <w:r w:rsidR="00C77D0E">
          <w:rPr>
            <w:noProof/>
            <w:webHidden/>
          </w:rPr>
          <w:tab/>
        </w:r>
        <w:r w:rsidR="00C77D0E">
          <w:rPr>
            <w:noProof/>
            <w:webHidden/>
          </w:rPr>
          <w:fldChar w:fldCharType="begin"/>
        </w:r>
        <w:r w:rsidR="00C77D0E">
          <w:rPr>
            <w:noProof/>
            <w:webHidden/>
          </w:rPr>
          <w:instrText xml:space="preserve"> PAGEREF _Toc123839404 \h </w:instrText>
        </w:r>
        <w:r w:rsidR="00C77D0E">
          <w:rPr>
            <w:noProof/>
            <w:webHidden/>
          </w:rPr>
        </w:r>
        <w:r w:rsidR="00C77D0E">
          <w:rPr>
            <w:noProof/>
            <w:webHidden/>
          </w:rPr>
          <w:fldChar w:fldCharType="separate"/>
        </w:r>
        <w:r w:rsidR="000C4D08">
          <w:rPr>
            <w:noProof/>
            <w:webHidden/>
          </w:rPr>
          <w:t>69</w:t>
        </w:r>
        <w:r w:rsidR="00C77D0E">
          <w:rPr>
            <w:noProof/>
            <w:webHidden/>
          </w:rPr>
          <w:fldChar w:fldCharType="end"/>
        </w:r>
      </w:hyperlink>
    </w:p>
    <w:p w14:paraId="03A7BDD4" w14:textId="4C984CC6" w:rsidR="00C77D0E" w:rsidRDefault="00000000">
      <w:pPr>
        <w:pStyle w:val="Spistreci2"/>
        <w:tabs>
          <w:tab w:val="right" w:leader="dot" w:pos="9062"/>
        </w:tabs>
        <w:rPr>
          <w:rFonts w:asciiTheme="minorHAnsi" w:eastAsiaTheme="minorEastAsia" w:hAnsiTheme="minorHAnsi" w:cstheme="minorBidi"/>
          <w:noProof/>
          <w:lang w:eastAsia="pl-PL"/>
        </w:rPr>
      </w:pPr>
      <w:hyperlink w:anchor="_Toc123839405" w:history="1">
        <w:r w:rsidR="00C77D0E" w:rsidRPr="0086429A">
          <w:rPr>
            <w:rStyle w:val="Hipercze"/>
            <w:rFonts w:cstheme="minorHAnsi"/>
            <w:noProof/>
          </w:rPr>
          <w:t>e. Sprawozdanie końcowe</w:t>
        </w:r>
        <w:r w:rsidR="00C77D0E">
          <w:rPr>
            <w:noProof/>
            <w:webHidden/>
          </w:rPr>
          <w:tab/>
        </w:r>
        <w:r w:rsidR="00C77D0E">
          <w:rPr>
            <w:noProof/>
            <w:webHidden/>
          </w:rPr>
          <w:fldChar w:fldCharType="begin"/>
        </w:r>
        <w:r w:rsidR="00C77D0E">
          <w:rPr>
            <w:noProof/>
            <w:webHidden/>
          </w:rPr>
          <w:instrText xml:space="preserve"> PAGEREF _Toc123839405 \h </w:instrText>
        </w:r>
        <w:r w:rsidR="00C77D0E">
          <w:rPr>
            <w:noProof/>
            <w:webHidden/>
          </w:rPr>
        </w:r>
        <w:r w:rsidR="00C77D0E">
          <w:rPr>
            <w:noProof/>
            <w:webHidden/>
          </w:rPr>
          <w:fldChar w:fldCharType="separate"/>
        </w:r>
        <w:r w:rsidR="000C4D08">
          <w:rPr>
            <w:noProof/>
            <w:webHidden/>
          </w:rPr>
          <w:t>70</w:t>
        </w:r>
        <w:r w:rsidR="00C77D0E">
          <w:rPr>
            <w:noProof/>
            <w:webHidden/>
          </w:rPr>
          <w:fldChar w:fldCharType="end"/>
        </w:r>
      </w:hyperlink>
    </w:p>
    <w:p w14:paraId="4845D457" w14:textId="552A16EE" w:rsidR="00190FB1" w:rsidRPr="00CC7AB7" w:rsidRDefault="00415563" w:rsidP="005E2C7E">
      <w:pPr>
        <w:spacing w:after="0"/>
        <w:jc w:val="both"/>
        <w:rPr>
          <w:rFonts w:asciiTheme="minorHAnsi" w:hAnsiTheme="minorHAnsi" w:cstheme="minorHAnsi"/>
        </w:rPr>
      </w:pPr>
      <w:r w:rsidRPr="00CC7AB7">
        <w:rPr>
          <w:rFonts w:asciiTheme="minorHAnsi" w:hAnsiTheme="minorHAnsi" w:cstheme="minorHAnsi"/>
        </w:rPr>
        <w:fldChar w:fldCharType="end"/>
      </w:r>
    </w:p>
    <w:p w14:paraId="41C5C905" w14:textId="32487989" w:rsidR="003F78D0" w:rsidRPr="00CC7AB7" w:rsidRDefault="003F78D0" w:rsidP="005E2C7E">
      <w:pPr>
        <w:pStyle w:val="Nagwek2"/>
        <w:rPr>
          <w:rFonts w:asciiTheme="minorHAnsi" w:hAnsiTheme="minorHAnsi" w:cstheme="minorHAnsi"/>
          <w:lang w:eastAsia="pl-PL"/>
        </w:rPr>
      </w:pPr>
      <w:bookmarkStart w:id="1" w:name="_Toc123839359"/>
      <w:r w:rsidRPr="00CC7AB7">
        <w:rPr>
          <w:rFonts w:asciiTheme="minorHAnsi" w:hAnsiTheme="minorHAnsi" w:cstheme="minorHAnsi"/>
          <w:lang w:eastAsia="pl-PL"/>
        </w:rPr>
        <w:lastRenderedPageBreak/>
        <w:t>Spis tabel:</w:t>
      </w:r>
      <w:bookmarkEnd w:id="1"/>
    </w:p>
    <w:p w14:paraId="7262F824" w14:textId="48BB2786" w:rsidR="00C77D0E" w:rsidRDefault="003F78D0">
      <w:pPr>
        <w:pStyle w:val="Spisilustracji"/>
        <w:tabs>
          <w:tab w:val="right" w:leader="dot" w:pos="9062"/>
        </w:tabs>
        <w:rPr>
          <w:rFonts w:asciiTheme="minorHAnsi" w:eastAsiaTheme="minorEastAsia" w:hAnsiTheme="minorHAnsi" w:cstheme="minorBidi"/>
          <w:noProof/>
          <w:lang w:eastAsia="pl-PL"/>
        </w:rPr>
      </w:pPr>
      <w:r w:rsidRPr="00CC7AB7">
        <w:rPr>
          <w:rFonts w:asciiTheme="minorHAnsi" w:eastAsia="Times New Roman" w:hAnsiTheme="minorHAnsi" w:cstheme="minorHAnsi"/>
          <w:b/>
          <w:bCs/>
          <w:color w:val="365F91"/>
          <w:lang w:eastAsia="pl-PL"/>
        </w:rPr>
        <w:fldChar w:fldCharType="begin"/>
      </w:r>
      <w:r w:rsidRPr="00CC7AB7">
        <w:rPr>
          <w:rFonts w:asciiTheme="minorHAnsi" w:eastAsia="Times New Roman" w:hAnsiTheme="minorHAnsi" w:cstheme="minorHAnsi"/>
          <w:b/>
          <w:bCs/>
          <w:color w:val="365F91"/>
          <w:lang w:eastAsia="pl-PL"/>
        </w:rPr>
        <w:instrText xml:space="preserve"> TOC \h \z \c "Tabela" </w:instrText>
      </w:r>
      <w:r w:rsidRPr="00CC7AB7">
        <w:rPr>
          <w:rFonts w:asciiTheme="minorHAnsi" w:eastAsia="Times New Roman" w:hAnsiTheme="minorHAnsi" w:cstheme="minorHAnsi"/>
          <w:b/>
          <w:bCs/>
          <w:color w:val="365F91"/>
          <w:lang w:eastAsia="pl-PL"/>
        </w:rPr>
        <w:fldChar w:fldCharType="separate"/>
      </w:r>
      <w:hyperlink w:anchor="_Toc123839406" w:history="1">
        <w:r w:rsidR="00C77D0E" w:rsidRPr="00B173D3">
          <w:rPr>
            <w:rStyle w:val="Hipercze"/>
            <w:noProof/>
          </w:rPr>
          <w:t>Tabela 1. Zalecenia dotyczące profilaktyki próchnicy w grupie dzieci i u osób dorosłych</w:t>
        </w:r>
        <w:r w:rsidR="00C77D0E">
          <w:rPr>
            <w:noProof/>
            <w:webHidden/>
          </w:rPr>
          <w:tab/>
        </w:r>
        <w:r w:rsidR="00C77D0E">
          <w:rPr>
            <w:noProof/>
            <w:webHidden/>
          </w:rPr>
          <w:fldChar w:fldCharType="begin"/>
        </w:r>
        <w:r w:rsidR="00C77D0E">
          <w:rPr>
            <w:noProof/>
            <w:webHidden/>
          </w:rPr>
          <w:instrText xml:space="preserve"> PAGEREF _Toc123839406 \h </w:instrText>
        </w:r>
        <w:r w:rsidR="00C77D0E">
          <w:rPr>
            <w:noProof/>
            <w:webHidden/>
          </w:rPr>
        </w:r>
        <w:r w:rsidR="00C77D0E">
          <w:rPr>
            <w:noProof/>
            <w:webHidden/>
          </w:rPr>
          <w:fldChar w:fldCharType="separate"/>
        </w:r>
        <w:r w:rsidR="000C4D08">
          <w:rPr>
            <w:noProof/>
            <w:webHidden/>
          </w:rPr>
          <w:t>11</w:t>
        </w:r>
        <w:r w:rsidR="00C77D0E">
          <w:rPr>
            <w:noProof/>
            <w:webHidden/>
          </w:rPr>
          <w:fldChar w:fldCharType="end"/>
        </w:r>
      </w:hyperlink>
    </w:p>
    <w:p w14:paraId="59D67D6E" w14:textId="38C8F942" w:rsidR="00C77D0E" w:rsidRDefault="00000000">
      <w:pPr>
        <w:pStyle w:val="Spisilustracji"/>
        <w:tabs>
          <w:tab w:val="right" w:leader="dot" w:pos="9062"/>
        </w:tabs>
        <w:rPr>
          <w:rFonts w:asciiTheme="minorHAnsi" w:eastAsiaTheme="minorEastAsia" w:hAnsiTheme="minorHAnsi" w:cstheme="minorBidi"/>
          <w:noProof/>
          <w:lang w:eastAsia="pl-PL"/>
        </w:rPr>
      </w:pPr>
      <w:hyperlink w:anchor="_Toc123839407" w:history="1">
        <w:r w:rsidR="00C77D0E" w:rsidRPr="00B173D3">
          <w:rPr>
            <w:rStyle w:val="Hipercze"/>
            <w:noProof/>
          </w:rPr>
          <w:t>Tabela 2. Liczba lekarzy dentystów</w:t>
        </w:r>
        <w:r w:rsidR="00C77D0E">
          <w:rPr>
            <w:noProof/>
            <w:webHidden/>
          </w:rPr>
          <w:tab/>
        </w:r>
        <w:r w:rsidR="00C77D0E">
          <w:rPr>
            <w:noProof/>
            <w:webHidden/>
          </w:rPr>
          <w:fldChar w:fldCharType="begin"/>
        </w:r>
        <w:r w:rsidR="00C77D0E">
          <w:rPr>
            <w:noProof/>
            <w:webHidden/>
          </w:rPr>
          <w:instrText xml:space="preserve"> PAGEREF _Toc123839407 \h </w:instrText>
        </w:r>
        <w:r w:rsidR="00C77D0E">
          <w:rPr>
            <w:noProof/>
            <w:webHidden/>
          </w:rPr>
        </w:r>
        <w:r w:rsidR="00C77D0E">
          <w:rPr>
            <w:noProof/>
            <w:webHidden/>
          </w:rPr>
          <w:fldChar w:fldCharType="separate"/>
        </w:r>
        <w:r w:rsidR="000C4D08">
          <w:rPr>
            <w:noProof/>
            <w:webHidden/>
          </w:rPr>
          <w:t>16</w:t>
        </w:r>
        <w:r w:rsidR="00C77D0E">
          <w:rPr>
            <w:noProof/>
            <w:webHidden/>
          </w:rPr>
          <w:fldChar w:fldCharType="end"/>
        </w:r>
      </w:hyperlink>
    </w:p>
    <w:p w14:paraId="1496C4A6" w14:textId="0C6E4C83" w:rsidR="00C77D0E" w:rsidRDefault="00000000">
      <w:pPr>
        <w:pStyle w:val="Spisilustracji"/>
        <w:tabs>
          <w:tab w:val="right" w:leader="dot" w:pos="9062"/>
        </w:tabs>
        <w:rPr>
          <w:rFonts w:asciiTheme="minorHAnsi" w:eastAsiaTheme="minorEastAsia" w:hAnsiTheme="minorHAnsi" w:cstheme="minorBidi"/>
          <w:noProof/>
          <w:lang w:eastAsia="pl-PL"/>
        </w:rPr>
      </w:pPr>
      <w:hyperlink w:anchor="_Toc123839408" w:history="1">
        <w:r w:rsidR="00C77D0E" w:rsidRPr="00B173D3">
          <w:rPr>
            <w:rStyle w:val="Hipercze"/>
            <w:noProof/>
          </w:rPr>
          <w:t>Tabela 3.</w:t>
        </w:r>
        <w:r w:rsidR="00C77D0E" w:rsidRPr="00B173D3">
          <w:rPr>
            <w:rStyle w:val="Hipercze"/>
            <w:rFonts w:cstheme="minorHAnsi"/>
            <w:noProof/>
          </w:rPr>
          <w:t xml:space="preserve"> Liczebność grup wiekowych w populacja całościowej programu</w:t>
        </w:r>
        <w:r w:rsidR="00C77D0E">
          <w:rPr>
            <w:noProof/>
            <w:webHidden/>
          </w:rPr>
          <w:tab/>
        </w:r>
        <w:r w:rsidR="00C77D0E">
          <w:rPr>
            <w:noProof/>
            <w:webHidden/>
          </w:rPr>
          <w:fldChar w:fldCharType="begin"/>
        </w:r>
        <w:r w:rsidR="00C77D0E">
          <w:rPr>
            <w:noProof/>
            <w:webHidden/>
          </w:rPr>
          <w:instrText xml:space="preserve"> PAGEREF _Toc123839408 \h </w:instrText>
        </w:r>
        <w:r w:rsidR="00C77D0E">
          <w:rPr>
            <w:noProof/>
            <w:webHidden/>
          </w:rPr>
        </w:r>
        <w:r w:rsidR="00C77D0E">
          <w:rPr>
            <w:noProof/>
            <w:webHidden/>
          </w:rPr>
          <w:fldChar w:fldCharType="separate"/>
        </w:r>
        <w:r w:rsidR="000C4D08">
          <w:rPr>
            <w:noProof/>
            <w:webHidden/>
          </w:rPr>
          <w:t>29</w:t>
        </w:r>
        <w:r w:rsidR="00C77D0E">
          <w:rPr>
            <w:noProof/>
            <w:webHidden/>
          </w:rPr>
          <w:fldChar w:fldCharType="end"/>
        </w:r>
      </w:hyperlink>
    </w:p>
    <w:p w14:paraId="7702C60E" w14:textId="2530A139" w:rsidR="00C77D0E" w:rsidRDefault="00000000">
      <w:pPr>
        <w:pStyle w:val="Spisilustracji"/>
        <w:tabs>
          <w:tab w:val="right" w:leader="dot" w:pos="9062"/>
        </w:tabs>
        <w:rPr>
          <w:rFonts w:asciiTheme="minorHAnsi" w:eastAsiaTheme="minorEastAsia" w:hAnsiTheme="minorHAnsi" w:cstheme="minorBidi"/>
          <w:noProof/>
          <w:lang w:eastAsia="pl-PL"/>
        </w:rPr>
      </w:pPr>
      <w:hyperlink w:anchor="_Toc123839409" w:history="1">
        <w:r w:rsidR="00C77D0E" w:rsidRPr="00B173D3">
          <w:rPr>
            <w:rStyle w:val="Hipercze"/>
            <w:rFonts w:cstheme="minorHAnsi"/>
            <w:noProof/>
          </w:rPr>
          <w:t>Tabela 4</w:t>
        </w:r>
        <w:r w:rsidR="00C77D0E" w:rsidRPr="00B173D3">
          <w:rPr>
            <w:rStyle w:val="Hipercze"/>
            <w:rFonts w:eastAsia="Times New Roman" w:cstheme="minorHAnsi"/>
            <w:noProof/>
            <w:lang w:eastAsia="pl-PL"/>
          </w:rPr>
          <w:t>. Grupy interwencji zaplanowane do realizacji w programie</w:t>
        </w:r>
        <w:r w:rsidR="00C77D0E">
          <w:rPr>
            <w:noProof/>
            <w:webHidden/>
          </w:rPr>
          <w:tab/>
        </w:r>
        <w:r w:rsidR="00C77D0E">
          <w:rPr>
            <w:noProof/>
            <w:webHidden/>
          </w:rPr>
          <w:fldChar w:fldCharType="begin"/>
        </w:r>
        <w:r w:rsidR="00C77D0E">
          <w:rPr>
            <w:noProof/>
            <w:webHidden/>
          </w:rPr>
          <w:instrText xml:space="preserve"> PAGEREF _Toc123839409 \h </w:instrText>
        </w:r>
        <w:r w:rsidR="00C77D0E">
          <w:rPr>
            <w:noProof/>
            <w:webHidden/>
          </w:rPr>
        </w:r>
        <w:r w:rsidR="00C77D0E">
          <w:rPr>
            <w:noProof/>
            <w:webHidden/>
          </w:rPr>
          <w:fldChar w:fldCharType="separate"/>
        </w:r>
        <w:r w:rsidR="000C4D08">
          <w:rPr>
            <w:noProof/>
            <w:webHidden/>
          </w:rPr>
          <w:t>36</w:t>
        </w:r>
        <w:r w:rsidR="00C77D0E">
          <w:rPr>
            <w:noProof/>
            <w:webHidden/>
          </w:rPr>
          <w:fldChar w:fldCharType="end"/>
        </w:r>
      </w:hyperlink>
    </w:p>
    <w:p w14:paraId="4074F84E" w14:textId="5557E5B9" w:rsidR="00C77D0E" w:rsidRDefault="00000000">
      <w:pPr>
        <w:pStyle w:val="Spisilustracji"/>
        <w:tabs>
          <w:tab w:val="right" w:leader="dot" w:pos="9062"/>
        </w:tabs>
        <w:rPr>
          <w:rFonts w:asciiTheme="minorHAnsi" w:eastAsiaTheme="minorEastAsia" w:hAnsiTheme="minorHAnsi" w:cstheme="minorBidi"/>
          <w:noProof/>
          <w:lang w:eastAsia="pl-PL"/>
        </w:rPr>
      </w:pPr>
      <w:hyperlink w:anchor="_Toc123839410" w:history="1">
        <w:r w:rsidR="00C77D0E" w:rsidRPr="00B173D3">
          <w:rPr>
            <w:rStyle w:val="Hipercze"/>
            <w:rFonts w:cstheme="minorHAnsi"/>
            <w:noProof/>
          </w:rPr>
          <w:t>Tabela 5. Rodzaje i wysokość kosztów rocznych działań w ramach programu</w:t>
        </w:r>
        <w:r w:rsidR="00C77D0E">
          <w:rPr>
            <w:noProof/>
            <w:webHidden/>
          </w:rPr>
          <w:tab/>
        </w:r>
        <w:r w:rsidR="00C77D0E">
          <w:rPr>
            <w:noProof/>
            <w:webHidden/>
          </w:rPr>
          <w:fldChar w:fldCharType="begin"/>
        </w:r>
        <w:r w:rsidR="00C77D0E">
          <w:rPr>
            <w:noProof/>
            <w:webHidden/>
          </w:rPr>
          <w:instrText xml:space="preserve"> PAGEREF _Toc123839410 \h </w:instrText>
        </w:r>
        <w:r w:rsidR="00C77D0E">
          <w:rPr>
            <w:noProof/>
            <w:webHidden/>
          </w:rPr>
        </w:r>
        <w:r w:rsidR="00C77D0E">
          <w:rPr>
            <w:noProof/>
            <w:webHidden/>
          </w:rPr>
          <w:fldChar w:fldCharType="separate"/>
        </w:r>
        <w:r w:rsidR="000C4D08">
          <w:rPr>
            <w:noProof/>
            <w:webHidden/>
          </w:rPr>
          <w:t>59</w:t>
        </w:r>
        <w:r w:rsidR="00C77D0E">
          <w:rPr>
            <w:noProof/>
            <w:webHidden/>
          </w:rPr>
          <w:fldChar w:fldCharType="end"/>
        </w:r>
      </w:hyperlink>
    </w:p>
    <w:p w14:paraId="62668D7E" w14:textId="4207B722" w:rsidR="00C77D0E" w:rsidRDefault="00000000">
      <w:pPr>
        <w:pStyle w:val="Spisilustracji"/>
        <w:tabs>
          <w:tab w:val="right" w:leader="dot" w:pos="9062"/>
        </w:tabs>
        <w:rPr>
          <w:rFonts w:asciiTheme="minorHAnsi" w:eastAsiaTheme="minorEastAsia" w:hAnsiTheme="minorHAnsi" w:cstheme="minorBidi"/>
          <w:noProof/>
          <w:lang w:eastAsia="pl-PL"/>
        </w:rPr>
      </w:pPr>
      <w:hyperlink w:anchor="_Toc123839411" w:history="1">
        <w:r w:rsidR="00C77D0E" w:rsidRPr="00B173D3">
          <w:rPr>
            <w:rStyle w:val="Hipercze"/>
            <w:rFonts w:cstheme="minorHAnsi"/>
            <w:noProof/>
          </w:rPr>
          <w:t>Tabela 6. Rodzaje i wysokość kosztów działań w ramach programu</w:t>
        </w:r>
        <w:r w:rsidR="00C77D0E">
          <w:rPr>
            <w:noProof/>
            <w:webHidden/>
          </w:rPr>
          <w:tab/>
        </w:r>
        <w:r w:rsidR="00C77D0E">
          <w:rPr>
            <w:noProof/>
            <w:webHidden/>
          </w:rPr>
          <w:fldChar w:fldCharType="begin"/>
        </w:r>
        <w:r w:rsidR="00C77D0E">
          <w:rPr>
            <w:noProof/>
            <w:webHidden/>
          </w:rPr>
          <w:instrText xml:space="preserve"> PAGEREF _Toc123839411 \h </w:instrText>
        </w:r>
        <w:r w:rsidR="00C77D0E">
          <w:rPr>
            <w:noProof/>
            <w:webHidden/>
          </w:rPr>
        </w:r>
        <w:r w:rsidR="00C77D0E">
          <w:rPr>
            <w:noProof/>
            <w:webHidden/>
          </w:rPr>
          <w:fldChar w:fldCharType="separate"/>
        </w:r>
        <w:r w:rsidR="000C4D08">
          <w:rPr>
            <w:noProof/>
            <w:webHidden/>
          </w:rPr>
          <w:t>60</w:t>
        </w:r>
        <w:r w:rsidR="00C77D0E">
          <w:rPr>
            <w:noProof/>
            <w:webHidden/>
          </w:rPr>
          <w:fldChar w:fldCharType="end"/>
        </w:r>
      </w:hyperlink>
    </w:p>
    <w:p w14:paraId="3F82F46B" w14:textId="134F0DB7" w:rsidR="003F78D0" w:rsidRPr="00CC7AB7" w:rsidRDefault="003F78D0" w:rsidP="005E2C7E">
      <w:pPr>
        <w:spacing w:after="0"/>
        <w:jc w:val="both"/>
        <w:rPr>
          <w:rFonts w:asciiTheme="minorHAnsi" w:eastAsia="Times New Roman" w:hAnsiTheme="minorHAnsi" w:cstheme="minorHAnsi"/>
          <w:b/>
          <w:bCs/>
          <w:color w:val="365F91"/>
          <w:lang w:eastAsia="pl-PL"/>
        </w:rPr>
      </w:pPr>
      <w:r w:rsidRPr="00CC7AB7">
        <w:rPr>
          <w:rFonts w:asciiTheme="minorHAnsi" w:eastAsia="Times New Roman" w:hAnsiTheme="minorHAnsi" w:cstheme="minorHAnsi"/>
          <w:b/>
          <w:bCs/>
          <w:color w:val="365F91"/>
          <w:lang w:eastAsia="pl-PL"/>
        </w:rPr>
        <w:fldChar w:fldCharType="end"/>
      </w:r>
    </w:p>
    <w:p w14:paraId="1E32B827" w14:textId="35940690" w:rsidR="003F78D0" w:rsidRPr="00CC7AB7" w:rsidRDefault="003F78D0" w:rsidP="005E2C7E">
      <w:pPr>
        <w:pStyle w:val="Nagwek2"/>
        <w:rPr>
          <w:rFonts w:asciiTheme="minorHAnsi" w:hAnsiTheme="minorHAnsi" w:cstheme="minorHAnsi"/>
          <w:lang w:eastAsia="pl-PL"/>
        </w:rPr>
      </w:pPr>
      <w:bookmarkStart w:id="2" w:name="_Toc123839360"/>
      <w:r w:rsidRPr="00CC7AB7">
        <w:rPr>
          <w:rFonts w:asciiTheme="minorHAnsi" w:hAnsiTheme="minorHAnsi" w:cstheme="minorHAnsi"/>
          <w:lang w:eastAsia="pl-PL"/>
        </w:rPr>
        <w:t>Spis rycin:</w:t>
      </w:r>
      <w:bookmarkEnd w:id="2"/>
    </w:p>
    <w:p w14:paraId="274F4993" w14:textId="2BA39A03" w:rsidR="00C77D0E" w:rsidRDefault="003F78D0">
      <w:pPr>
        <w:pStyle w:val="Spisilustracji"/>
        <w:tabs>
          <w:tab w:val="right" w:leader="dot" w:pos="9062"/>
        </w:tabs>
        <w:rPr>
          <w:rFonts w:asciiTheme="minorHAnsi" w:eastAsiaTheme="minorEastAsia" w:hAnsiTheme="minorHAnsi" w:cstheme="minorBidi"/>
          <w:noProof/>
          <w:lang w:eastAsia="pl-PL"/>
        </w:rPr>
      </w:pPr>
      <w:r w:rsidRPr="00CC7AB7">
        <w:rPr>
          <w:rFonts w:asciiTheme="minorHAnsi" w:eastAsia="Times New Roman" w:hAnsiTheme="minorHAnsi" w:cstheme="minorHAnsi"/>
          <w:b/>
          <w:bCs/>
          <w:color w:val="365F91"/>
          <w:lang w:eastAsia="pl-PL"/>
        </w:rPr>
        <w:fldChar w:fldCharType="begin"/>
      </w:r>
      <w:r w:rsidRPr="00CC7AB7">
        <w:rPr>
          <w:rFonts w:asciiTheme="minorHAnsi" w:eastAsia="Times New Roman" w:hAnsiTheme="minorHAnsi" w:cstheme="minorHAnsi"/>
          <w:b/>
          <w:bCs/>
          <w:color w:val="365F91"/>
          <w:lang w:eastAsia="pl-PL"/>
        </w:rPr>
        <w:instrText xml:space="preserve"> TOC \h \z \c "Rycina" </w:instrText>
      </w:r>
      <w:r w:rsidRPr="00CC7AB7">
        <w:rPr>
          <w:rFonts w:asciiTheme="minorHAnsi" w:eastAsia="Times New Roman" w:hAnsiTheme="minorHAnsi" w:cstheme="minorHAnsi"/>
          <w:b/>
          <w:bCs/>
          <w:color w:val="365F91"/>
          <w:lang w:eastAsia="pl-PL"/>
        </w:rPr>
        <w:fldChar w:fldCharType="separate"/>
      </w:r>
      <w:hyperlink w:anchor="_Toc123839412" w:history="1">
        <w:r w:rsidR="00C77D0E" w:rsidRPr="0080697D">
          <w:rPr>
            <w:rStyle w:val="Hipercze"/>
            <w:noProof/>
          </w:rPr>
          <w:t>Rycina 1</w:t>
        </w:r>
        <w:r w:rsidR="00C77D0E" w:rsidRPr="0080697D">
          <w:rPr>
            <w:rStyle w:val="Hipercze"/>
            <w:rFonts w:cstheme="minorHAnsi"/>
            <w:noProof/>
          </w:rPr>
          <w:t>.</w:t>
        </w:r>
        <w:r w:rsidR="00C77D0E" w:rsidRPr="0080697D">
          <w:rPr>
            <w:rStyle w:val="Hipercze"/>
            <w:rFonts w:cstheme="minorHAnsi"/>
            <w:bCs/>
            <w:noProof/>
          </w:rPr>
          <w:t xml:space="preserve"> Ryzyko względne (RR) występowania próchnicy, w tym w krajach EU</w:t>
        </w:r>
        <w:r w:rsidR="00C77D0E">
          <w:rPr>
            <w:noProof/>
            <w:webHidden/>
          </w:rPr>
          <w:tab/>
        </w:r>
        <w:r w:rsidR="00C77D0E">
          <w:rPr>
            <w:noProof/>
            <w:webHidden/>
          </w:rPr>
          <w:fldChar w:fldCharType="begin"/>
        </w:r>
        <w:r w:rsidR="00C77D0E">
          <w:rPr>
            <w:noProof/>
            <w:webHidden/>
          </w:rPr>
          <w:instrText xml:space="preserve"> PAGEREF _Toc123839412 \h </w:instrText>
        </w:r>
        <w:r w:rsidR="00C77D0E">
          <w:rPr>
            <w:noProof/>
            <w:webHidden/>
          </w:rPr>
        </w:r>
        <w:r w:rsidR="00C77D0E">
          <w:rPr>
            <w:noProof/>
            <w:webHidden/>
          </w:rPr>
          <w:fldChar w:fldCharType="separate"/>
        </w:r>
        <w:r w:rsidR="000C4D08">
          <w:rPr>
            <w:noProof/>
            <w:webHidden/>
          </w:rPr>
          <w:t>13</w:t>
        </w:r>
        <w:r w:rsidR="00C77D0E">
          <w:rPr>
            <w:noProof/>
            <w:webHidden/>
          </w:rPr>
          <w:fldChar w:fldCharType="end"/>
        </w:r>
      </w:hyperlink>
    </w:p>
    <w:p w14:paraId="27C65A2E" w14:textId="57CCA0A7" w:rsidR="00C77D0E" w:rsidRDefault="00000000">
      <w:pPr>
        <w:pStyle w:val="Spisilustracji"/>
        <w:tabs>
          <w:tab w:val="right" w:leader="dot" w:pos="9062"/>
        </w:tabs>
        <w:rPr>
          <w:rFonts w:asciiTheme="minorHAnsi" w:eastAsiaTheme="minorEastAsia" w:hAnsiTheme="minorHAnsi" w:cstheme="minorBidi"/>
          <w:noProof/>
          <w:lang w:eastAsia="pl-PL"/>
        </w:rPr>
      </w:pPr>
      <w:hyperlink w:anchor="_Toc123839413" w:history="1">
        <w:r w:rsidR="00C77D0E" w:rsidRPr="0080697D">
          <w:rPr>
            <w:rStyle w:val="Hipercze"/>
            <w:noProof/>
          </w:rPr>
          <w:t xml:space="preserve">Rycina 2. </w:t>
        </w:r>
        <w:r w:rsidR="00C77D0E" w:rsidRPr="0080697D">
          <w:rPr>
            <w:rStyle w:val="Hipercze"/>
            <w:rFonts w:cstheme="minorHAnsi"/>
            <w:noProof/>
          </w:rPr>
          <w:t>Wpływ palenia tytoniu na DALY w województwach (K i M łącznie) w 2019 r.</w:t>
        </w:r>
        <w:r w:rsidR="00C77D0E">
          <w:rPr>
            <w:noProof/>
            <w:webHidden/>
          </w:rPr>
          <w:tab/>
        </w:r>
        <w:r w:rsidR="00C77D0E">
          <w:rPr>
            <w:noProof/>
            <w:webHidden/>
          </w:rPr>
          <w:fldChar w:fldCharType="begin"/>
        </w:r>
        <w:r w:rsidR="00C77D0E">
          <w:rPr>
            <w:noProof/>
            <w:webHidden/>
          </w:rPr>
          <w:instrText xml:space="preserve"> PAGEREF _Toc123839413 \h </w:instrText>
        </w:r>
        <w:r w:rsidR="00C77D0E">
          <w:rPr>
            <w:noProof/>
            <w:webHidden/>
          </w:rPr>
        </w:r>
        <w:r w:rsidR="00C77D0E">
          <w:rPr>
            <w:noProof/>
            <w:webHidden/>
          </w:rPr>
          <w:fldChar w:fldCharType="separate"/>
        </w:r>
        <w:r w:rsidR="000C4D08">
          <w:rPr>
            <w:noProof/>
            <w:webHidden/>
          </w:rPr>
          <w:t>17</w:t>
        </w:r>
        <w:r w:rsidR="00C77D0E">
          <w:rPr>
            <w:noProof/>
            <w:webHidden/>
          </w:rPr>
          <w:fldChar w:fldCharType="end"/>
        </w:r>
      </w:hyperlink>
    </w:p>
    <w:p w14:paraId="7F7E5F03" w14:textId="7AE07664" w:rsidR="00C77D0E" w:rsidRDefault="00000000">
      <w:pPr>
        <w:pStyle w:val="Spisilustracji"/>
        <w:tabs>
          <w:tab w:val="right" w:leader="dot" w:pos="9062"/>
        </w:tabs>
        <w:rPr>
          <w:rFonts w:asciiTheme="minorHAnsi" w:eastAsiaTheme="minorEastAsia" w:hAnsiTheme="minorHAnsi" w:cstheme="minorBidi"/>
          <w:noProof/>
          <w:lang w:eastAsia="pl-PL"/>
        </w:rPr>
      </w:pPr>
      <w:hyperlink w:anchor="_Toc123839414" w:history="1">
        <w:r w:rsidR="00C77D0E" w:rsidRPr="0080697D">
          <w:rPr>
            <w:rStyle w:val="Hipercze"/>
            <w:noProof/>
          </w:rPr>
          <w:t xml:space="preserve">Rycina 3. </w:t>
        </w:r>
        <w:r w:rsidR="00C77D0E" w:rsidRPr="0080697D">
          <w:rPr>
            <w:rStyle w:val="Hipercze"/>
            <w:rFonts w:cstheme="minorHAnsi"/>
            <w:noProof/>
          </w:rPr>
          <w:t>Wpływ spożywania alkoholu na DALY w województwach (K i M łącznie) w 2019 r.</w:t>
        </w:r>
        <w:r w:rsidR="00C77D0E">
          <w:rPr>
            <w:noProof/>
            <w:webHidden/>
          </w:rPr>
          <w:tab/>
        </w:r>
        <w:r w:rsidR="00C77D0E">
          <w:rPr>
            <w:noProof/>
            <w:webHidden/>
          </w:rPr>
          <w:fldChar w:fldCharType="begin"/>
        </w:r>
        <w:r w:rsidR="00C77D0E">
          <w:rPr>
            <w:noProof/>
            <w:webHidden/>
          </w:rPr>
          <w:instrText xml:space="preserve"> PAGEREF _Toc123839414 \h </w:instrText>
        </w:r>
        <w:r w:rsidR="00C77D0E">
          <w:rPr>
            <w:noProof/>
            <w:webHidden/>
          </w:rPr>
        </w:r>
        <w:r w:rsidR="00C77D0E">
          <w:rPr>
            <w:noProof/>
            <w:webHidden/>
          </w:rPr>
          <w:fldChar w:fldCharType="separate"/>
        </w:r>
        <w:r w:rsidR="000C4D08">
          <w:rPr>
            <w:noProof/>
            <w:webHidden/>
          </w:rPr>
          <w:t>18</w:t>
        </w:r>
        <w:r w:rsidR="00C77D0E">
          <w:rPr>
            <w:noProof/>
            <w:webHidden/>
          </w:rPr>
          <w:fldChar w:fldCharType="end"/>
        </w:r>
      </w:hyperlink>
    </w:p>
    <w:p w14:paraId="2E100128" w14:textId="58C3517F" w:rsidR="00C77D0E" w:rsidRDefault="00000000">
      <w:pPr>
        <w:pStyle w:val="Spisilustracji"/>
        <w:tabs>
          <w:tab w:val="right" w:leader="dot" w:pos="9062"/>
        </w:tabs>
        <w:rPr>
          <w:rFonts w:asciiTheme="minorHAnsi" w:eastAsiaTheme="minorEastAsia" w:hAnsiTheme="minorHAnsi" w:cstheme="minorBidi"/>
          <w:noProof/>
          <w:lang w:eastAsia="pl-PL"/>
        </w:rPr>
      </w:pPr>
      <w:hyperlink w:anchor="_Toc123839415" w:history="1">
        <w:r w:rsidR="00C77D0E" w:rsidRPr="0080697D">
          <w:rPr>
            <w:rStyle w:val="Hipercze"/>
            <w:noProof/>
          </w:rPr>
          <w:t>Rycina 4. Wpływ ryzyka żywieniowego na DALY w województwach (K i M łącznie) w 2019 r.</w:t>
        </w:r>
        <w:r w:rsidR="00C77D0E">
          <w:rPr>
            <w:noProof/>
            <w:webHidden/>
          </w:rPr>
          <w:tab/>
        </w:r>
        <w:r w:rsidR="00C77D0E">
          <w:rPr>
            <w:noProof/>
            <w:webHidden/>
          </w:rPr>
          <w:fldChar w:fldCharType="begin"/>
        </w:r>
        <w:r w:rsidR="00C77D0E">
          <w:rPr>
            <w:noProof/>
            <w:webHidden/>
          </w:rPr>
          <w:instrText xml:space="preserve"> PAGEREF _Toc123839415 \h </w:instrText>
        </w:r>
        <w:r w:rsidR="00C77D0E">
          <w:rPr>
            <w:noProof/>
            <w:webHidden/>
          </w:rPr>
        </w:r>
        <w:r w:rsidR="00C77D0E">
          <w:rPr>
            <w:noProof/>
            <w:webHidden/>
          </w:rPr>
          <w:fldChar w:fldCharType="separate"/>
        </w:r>
        <w:r w:rsidR="000C4D08">
          <w:rPr>
            <w:noProof/>
            <w:webHidden/>
          </w:rPr>
          <w:t>18</w:t>
        </w:r>
        <w:r w:rsidR="00C77D0E">
          <w:rPr>
            <w:noProof/>
            <w:webHidden/>
          </w:rPr>
          <w:fldChar w:fldCharType="end"/>
        </w:r>
      </w:hyperlink>
    </w:p>
    <w:p w14:paraId="37093A2B" w14:textId="036BC8F9" w:rsidR="00C77D0E" w:rsidRDefault="00000000">
      <w:pPr>
        <w:pStyle w:val="Spisilustracji"/>
        <w:tabs>
          <w:tab w:val="right" w:leader="dot" w:pos="9062"/>
        </w:tabs>
        <w:rPr>
          <w:rFonts w:asciiTheme="minorHAnsi" w:eastAsiaTheme="minorEastAsia" w:hAnsiTheme="minorHAnsi" w:cstheme="minorBidi"/>
          <w:noProof/>
          <w:lang w:eastAsia="pl-PL"/>
        </w:rPr>
      </w:pPr>
      <w:hyperlink w:anchor="_Toc123839416" w:history="1">
        <w:r w:rsidR="00C77D0E" w:rsidRPr="0080697D">
          <w:rPr>
            <w:rStyle w:val="Hipercze"/>
            <w:noProof/>
          </w:rPr>
          <w:t>Rycina 5. Wskaźnik zapadalności rejestrowanej (bezwzględne - wartości w tys. pacjentów i na 100 tys.</w:t>
        </w:r>
        <w:r w:rsidR="00C77D0E">
          <w:rPr>
            <w:noProof/>
            <w:webHidden/>
          </w:rPr>
          <w:tab/>
        </w:r>
        <w:r w:rsidR="00C77D0E">
          <w:rPr>
            <w:noProof/>
            <w:webHidden/>
          </w:rPr>
          <w:fldChar w:fldCharType="begin"/>
        </w:r>
        <w:r w:rsidR="00C77D0E">
          <w:rPr>
            <w:noProof/>
            <w:webHidden/>
          </w:rPr>
          <w:instrText xml:space="preserve"> PAGEREF _Toc123839416 \h </w:instrText>
        </w:r>
        <w:r w:rsidR="00C77D0E">
          <w:rPr>
            <w:noProof/>
            <w:webHidden/>
          </w:rPr>
        </w:r>
        <w:r w:rsidR="00C77D0E">
          <w:rPr>
            <w:noProof/>
            <w:webHidden/>
          </w:rPr>
          <w:fldChar w:fldCharType="separate"/>
        </w:r>
        <w:r w:rsidR="000C4D08">
          <w:rPr>
            <w:noProof/>
            <w:webHidden/>
          </w:rPr>
          <w:t>19</w:t>
        </w:r>
        <w:r w:rsidR="00C77D0E">
          <w:rPr>
            <w:noProof/>
            <w:webHidden/>
          </w:rPr>
          <w:fldChar w:fldCharType="end"/>
        </w:r>
      </w:hyperlink>
    </w:p>
    <w:p w14:paraId="780946E7" w14:textId="614CB60F" w:rsidR="00C77D0E" w:rsidRDefault="00000000">
      <w:pPr>
        <w:pStyle w:val="Spisilustracji"/>
        <w:tabs>
          <w:tab w:val="right" w:leader="dot" w:pos="9062"/>
        </w:tabs>
        <w:rPr>
          <w:rFonts w:asciiTheme="minorHAnsi" w:eastAsiaTheme="minorEastAsia" w:hAnsiTheme="minorHAnsi" w:cstheme="minorBidi"/>
          <w:noProof/>
          <w:lang w:eastAsia="pl-PL"/>
        </w:rPr>
      </w:pPr>
      <w:hyperlink w:anchor="_Toc123839417" w:history="1">
        <w:r w:rsidR="00C77D0E" w:rsidRPr="0080697D">
          <w:rPr>
            <w:rStyle w:val="Hipercze"/>
            <w:noProof/>
          </w:rPr>
          <w:t>Rycina 6. Wskaźnik zapadalności rejestrowanej (bezwzględne - wartości w tys. pacjentów i na 100 tys.</w:t>
        </w:r>
        <w:r w:rsidR="00C77D0E">
          <w:rPr>
            <w:noProof/>
            <w:webHidden/>
          </w:rPr>
          <w:tab/>
        </w:r>
        <w:r w:rsidR="00C77D0E">
          <w:rPr>
            <w:noProof/>
            <w:webHidden/>
          </w:rPr>
          <w:fldChar w:fldCharType="begin"/>
        </w:r>
        <w:r w:rsidR="00C77D0E">
          <w:rPr>
            <w:noProof/>
            <w:webHidden/>
          </w:rPr>
          <w:instrText xml:space="preserve"> PAGEREF _Toc123839417 \h </w:instrText>
        </w:r>
        <w:r w:rsidR="00C77D0E">
          <w:rPr>
            <w:noProof/>
            <w:webHidden/>
          </w:rPr>
        </w:r>
        <w:r w:rsidR="00C77D0E">
          <w:rPr>
            <w:noProof/>
            <w:webHidden/>
          </w:rPr>
          <w:fldChar w:fldCharType="separate"/>
        </w:r>
        <w:r w:rsidR="000C4D08">
          <w:rPr>
            <w:noProof/>
            <w:webHidden/>
          </w:rPr>
          <w:t>19</w:t>
        </w:r>
        <w:r w:rsidR="00C77D0E">
          <w:rPr>
            <w:noProof/>
            <w:webHidden/>
          </w:rPr>
          <w:fldChar w:fldCharType="end"/>
        </w:r>
      </w:hyperlink>
    </w:p>
    <w:p w14:paraId="16F21078" w14:textId="7F477F06" w:rsidR="00C77D0E" w:rsidRDefault="00000000">
      <w:pPr>
        <w:pStyle w:val="Spisilustracji"/>
        <w:tabs>
          <w:tab w:val="right" w:leader="dot" w:pos="9062"/>
        </w:tabs>
        <w:rPr>
          <w:rFonts w:asciiTheme="minorHAnsi" w:eastAsiaTheme="minorEastAsia" w:hAnsiTheme="minorHAnsi" w:cstheme="minorBidi"/>
          <w:noProof/>
          <w:lang w:eastAsia="pl-PL"/>
        </w:rPr>
      </w:pPr>
      <w:hyperlink w:anchor="_Toc123839418" w:history="1">
        <w:r w:rsidR="00C77D0E" w:rsidRPr="0080697D">
          <w:rPr>
            <w:rStyle w:val="Hipercze"/>
            <w:noProof/>
          </w:rPr>
          <w:t>Rycina 7. Wskaźnik zapadalności rejestrowanej (bezwzględne - wartości w tys. pacjentów i na 100 tys. ludności) - Choroby dziąseł i przyzębia</w:t>
        </w:r>
        <w:r w:rsidR="00C77D0E">
          <w:rPr>
            <w:noProof/>
            <w:webHidden/>
          </w:rPr>
          <w:tab/>
        </w:r>
        <w:r w:rsidR="00C77D0E">
          <w:rPr>
            <w:noProof/>
            <w:webHidden/>
          </w:rPr>
          <w:fldChar w:fldCharType="begin"/>
        </w:r>
        <w:r w:rsidR="00C77D0E">
          <w:rPr>
            <w:noProof/>
            <w:webHidden/>
          </w:rPr>
          <w:instrText xml:space="preserve"> PAGEREF _Toc123839418 \h </w:instrText>
        </w:r>
        <w:r w:rsidR="00C77D0E">
          <w:rPr>
            <w:noProof/>
            <w:webHidden/>
          </w:rPr>
        </w:r>
        <w:r w:rsidR="00C77D0E">
          <w:rPr>
            <w:noProof/>
            <w:webHidden/>
          </w:rPr>
          <w:fldChar w:fldCharType="separate"/>
        </w:r>
        <w:r w:rsidR="000C4D08">
          <w:rPr>
            <w:noProof/>
            <w:webHidden/>
          </w:rPr>
          <w:t>20</w:t>
        </w:r>
        <w:r w:rsidR="00C77D0E">
          <w:rPr>
            <w:noProof/>
            <w:webHidden/>
          </w:rPr>
          <w:fldChar w:fldCharType="end"/>
        </w:r>
      </w:hyperlink>
    </w:p>
    <w:p w14:paraId="5F6E8B82" w14:textId="79821724" w:rsidR="00C77D0E" w:rsidRDefault="00000000">
      <w:pPr>
        <w:pStyle w:val="Spisilustracji"/>
        <w:tabs>
          <w:tab w:val="right" w:leader="dot" w:pos="9062"/>
        </w:tabs>
        <w:rPr>
          <w:rFonts w:asciiTheme="minorHAnsi" w:eastAsiaTheme="minorEastAsia" w:hAnsiTheme="minorHAnsi" w:cstheme="minorBidi"/>
          <w:noProof/>
          <w:lang w:eastAsia="pl-PL"/>
        </w:rPr>
      </w:pPr>
      <w:hyperlink w:anchor="_Toc123839419" w:history="1">
        <w:r w:rsidR="00C77D0E" w:rsidRPr="0080697D">
          <w:rPr>
            <w:rStyle w:val="Hipercze"/>
            <w:noProof/>
          </w:rPr>
          <w:t xml:space="preserve">Rycina 8. </w:t>
        </w:r>
        <w:r w:rsidR="00C77D0E" w:rsidRPr="0080697D">
          <w:rPr>
            <w:rStyle w:val="Hipercze"/>
            <w:rFonts w:cstheme="minorHAnsi"/>
            <w:noProof/>
          </w:rPr>
          <w:t xml:space="preserve">Wskaźnik zapadalności rejestrowanej (bezwzględne - wartości w tys. pacjentów i na 100 tys. ludności) - </w:t>
        </w:r>
        <w:r w:rsidR="00C77D0E" w:rsidRPr="0080697D">
          <w:rPr>
            <w:rStyle w:val="Hipercze"/>
            <w:noProof/>
          </w:rPr>
          <w:t>Nieprawidłowości położenia i/lub liczby zębów, zaburzenia struktur podtrzymujących</w:t>
        </w:r>
        <w:r w:rsidR="00C77D0E">
          <w:rPr>
            <w:noProof/>
            <w:webHidden/>
          </w:rPr>
          <w:tab/>
        </w:r>
        <w:r w:rsidR="00C77D0E">
          <w:rPr>
            <w:noProof/>
            <w:webHidden/>
          </w:rPr>
          <w:fldChar w:fldCharType="begin"/>
        </w:r>
        <w:r w:rsidR="00C77D0E">
          <w:rPr>
            <w:noProof/>
            <w:webHidden/>
          </w:rPr>
          <w:instrText xml:space="preserve"> PAGEREF _Toc123839419 \h </w:instrText>
        </w:r>
        <w:r w:rsidR="00C77D0E">
          <w:rPr>
            <w:noProof/>
            <w:webHidden/>
          </w:rPr>
        </w:r>
        <w:r w:rsidR="00C77D0E">
          <w:rPr>
            <w:noProof/>
            <w:webHidden/>
          </w:rPr>
          <w:fldChar w:fldCharType="separate"/>
        </w:r>
        <w:r w:rsidR="000C4D08">
          <w:rPr>
            <w:noProof/>
            <w:webHidden/>
          </w:rPr>
          <w:t>20</w:t>
        </w:r>
        <w:r w:rsidR="00C77D0E">
          <w:rPr>
            <w:noProof/>
            <w:webHidden/>
          </w:rPr>
          <w:fldChar w:fldCharType="end"/>
        </w:r>
      </w:hyperlink>
    </w:p>
    <w:p w14:paraId="2EEAD1BF" w14:textId="4390822F" w:rsidR="00C77D0E" w:rsidRDefault="00000000">
      <w:pPr>
        <w:pStyle w:val="Spisilustracji"/>
        <w:tabs>
          <w:tab w:val="right" w:leader="dot" w:pos="9062"/>
        </w:tabs>
        <w:rPr>
          <w:rFonts w:asciiTheme="minorHAnsi" w:eastAsiaTheme="minorEastAsia" w:hAnsiTheme="minorHAnsi" w:cstheme="minorBidi"/>
          <w:noProof/>
          <w:lang w:eastAsia="pl-PL"/>
        </w:rPr>
      </w:pPr>
      <w:hyperlink w:anchor="_Toc123839420" w:history="1">
        <w:r w:rsidR="00C77D0E" w:rsidRPr="0080697D">
          <w:rPr>
            <w:rStyle w:val="Hipercze"/>
            <w:noProof/>
          </w:rPr>
          <w:t xml:space="preserve">Rycina 9. </w:t>
        </w:r>
        <w:r w:rsidR="00C77D0E" w:rsidRPr="0080697D">
          <w:rPr>
            <w:rStyle w:val="Hipercze"/>
            <w:rFonts w:cstheme="minorHAnsi"/>
            <w:noProof/>
          </w:rPr>
          <w:t xml:space="preserve">Wskaźnik zapadalności rejestrowanej (bezwzględne - wartości w tys. pacjentów i na 100 tys. ludności) – </w:t>
        </w:r>
        <w:r w:rsidR="00C77D0E" w:rsidRPr="0080697D">
          <w:rPr>
            <w:rStyle w:val="Hipercze"/>
            <w:noProof/>
          </w:rPr>
          <w:t>choroby gruczołów ślinowych</w:t>
        </w:r>
        <w:r w:rsidR="00C77D0E">
          <w:rPr>
            <w:noProof/>
            <w:webHidden/>
          </w:rPr>
          <w:tab/>
        </w:r>
        <w:r w:rsidR="00C77D0E">
          <w:rPr>
            <w:noProof/>
            <w:webHidden/>
          </w:rPr>
          <w:fldChar w:fldCharType="begin"/>
        </w:r>
        <w:r w:rsidR="00C77D0E">
          <w:rPr>
            <w:noProof/>
            <w:webHidden/>
          </w:rPr>
          <w:instrText xml:space="preserve"> PAGEREF _Toc123839420 \h </w:instrText>
        </w:r>
        <w:r w:rsidR="00C77D0E">
          <w:rPr>
            <w:noProof/>
            <w:webHidden/>
          </w:rPr>
        </w:r>
        <w:r w:rsidR="00C77D0E">
          <w:rPr>
            <w:noProof/>
            <w:webHidden/>
          </w:rPr>
          <w:fldChar w:fldCharType="separate"/>
        </w:r>
        <w:r w:rsidR="000C4D08">
          <w:rPr>
            <w:noProof/>
            <w:webHidden/>
          </w:rPr>
          <w:t>21</w:t>
        </w:r>
        <w:r w:rsidR="00C77D0E">
          <w:rPr>
            <w:noProof/>
            <w:webHidden/>
          </w:rPr>
          <w:fldChar w:fldCharType="end"/>
        </w:r>
      </w:hyperlink>
    </w:p>
    <w:p w14:paraId="017D45DC" w14:textId="1F80EAE1" w:rsidR="00C77D0E" w:rsidRDefault="00000000">
      <w:pPr>
        <w:pStyle w:val="Spisilustracji"/>
        <w:tabs>
          <w:tab w:val="right" w:leader="dot" w:pos="9062"/>
        </w:tabs>
        <w:rPr>
          <w:rFonts w:asciiTheme="minorHAnsi" w:eastAsiaTheme="minorEastAsia" w:hAnsiTheme="minorHAnsi" w:cstheme="minorBidi"/>
          <w:noProof/>
          <w:lang w:eastAsia="pl-PL"/>
        </w:rPr>
      </w:pPr>
      <w:hyperlink w:anchor="_Toc123839421" w:history="1">
        <w:r w:rsidR="00C77D0E" w:rsidRPr="0080697D">
          <w:rPr>
            <w:rStyle w:val="Hipercze"/>
            <w:rFonts w:cstheme="minorHAnsi"/>
            <w:noProof/>
          </w:rPr>
          <w:t>Rycina 10. Liczba świadczeniodawców w ramach zakresu Świadczenia ogólnostomatologiczne</w:t>
        </w:r>
        <w:r w:rsidR="00C77D0E">
          <w:rPr>
            <w:noProof/>
            <w:webHidden/>
          </w:rPr>
          <w:tab/>
        </w:r>
        <w:r w:rsidR="00C77D0E">
          <w:rPr>
            <w:noProof/>
            <w:webHidden/>
          </w:rPr>
          <w:fldChar w:fldCharType="begin"/>
        </w:r>
        <w:r w:rsidR="00C77D0E">
          <w:rPr>
            <w:noProof/>
            <w:webHidden/>
          </w:rPr>
          <w:instrText xml:space="preserve"> PAGEREF _Toc123839421 \h </w:instrText>
        </w:r>
        <w:r w:rsidR="00C77D0E">
          <w:rPr>
            <w:noProof/>
            <w:webHidden/>
          </w:rPr>
        </w:r>
        <w:r w:rsidR="00C77D0E">
          <w:rPr>
            <w:noProof/>
            <w:webHidden/>
          </w:rPr>
          <w:fldChar w:fldCharType="separate"/>
        </w:r>
        <w:r w:rsidR="000C4D08">
          <w:rPr>
            <w:noProof/>
            <w:webHidden/>
          </w:rPr>
          <w:t>21</w:t>
        </w:r>
        <w:r w:rsidR="00C77D0E">
          <w:rPr>
            <w:noProof/>
            <w:webHidden/>
          </w:rPr>
          <w:fldChar w:fldCharType="end"/>
        </w:r>
      </w:hyperlink>
    </w:p>
    <w:p w14:paraId="3DEDC89D" w14:textId="627C52B9" w:rsidR="00C77D0E" w:rsidRDefault="00000000">
      <w:pPr>
        <w:pStyle w:val="Spisilustracji"/>
        <w:tabs>
          <w:tab w:val="right" w:leader="dot" w:pos="9062"/>
        </w:tabs>
        <w:rPr>
          <w:rFonts w:asciiTheme="minorHAnsi" w:eastAsiaTheme="minorEastAsia" w:hAnsiTheme="minorHAnsi" w:cstheme="minorBidi"/>
          <w:noProof/>
          <w:lang w:eastAsia="pl-PL"/>
        </w:rPr>
      </w:pPr>
      <w:hyperlink w:anchor="_Toc123839422" w:history="1">
        <w:r w:rsidR="00C77D0E" w:rsidRPr="0080697D">
          <w:rPr>
            <w:rStyle w:val="Hipercze"/>
            <w:noProof/>
          </w:rPr>
          <w:t xml:space="preserve">Rycina 11. </w:t>
        </w:r>
        <w:r w:rsidR="00C77D0E" w:rsidRPr="0080697D">
          <w:rPr>
            <w:rStyle w:val="Hipercze"/>
            <w:rFonts w:cstheme="minorHAnsi"/>
            <w:noProof/>
          </w:rPr>
          <w:t>Badania lekarskie - liczba porad i liczba pacjentów w województwach</w:t>
        </w:r>
        <w:r w:rsidR="00C77D0E">
          <w:rPr>
            <w:noProof/>
            <w:webHidden/>
          </w:rPr>
          <w:tab/>
        </w:r>
        <w:r w:rsidR="00C77D0E">
          <w:rPr>
            <w:noProof/>
            <w:webHidden/>
          </w:rPr>
          <w:fldChar w:fldCharType="begin"/>
        </w:r>
        <w:r w:rsidR="00C77D0E">
          <w:rPr>
            <w:noProof/>
            <w:webHidden/>
          </w:rPr>
          <w:instrText xml:space="preserve"> PAGEREF _Toc123839422 \h </w:instrText>
        </w:r>
        <w:r w:rsidR="00C77D0E">
          <w:rPr>
            <w:noProof/>
            <w:webHidden/>
          </w:rPr>
        </w:r>
        <w:r w:rsidR="00C77D0E">
          <w:rPr>
            <w:noProof/>
            <w:webHidden/>
          </w:rPr>
          <w:fldChar w:fldCharType="separate"/>
        </w:r>
        <w:r w:rsidR="000C4D08">
          <w:rPr>
            <w:noProof/>
            <w:webHidden/>
          </w:rPr>
          <w:t>22</w:t>
        </w:r>
        <w:r w:rsidR="00C77D0E">
          <w:rPr>
            <w:noProof/>
            <w:webHidden/>
          </w:rPr>
          <w:fldChar w:fldCharType="end"/>
        </w:r>
      </w:hyperlink>
    </w:p>
    <w:p w14:paraId="6635F1A5" w14:textId="49E0FA3A" w:rsidR="00C77D0E" w:rsidRDefault="00000000">
      <w:pPr>
        <w:pStyle w:val="Spisilustracji"/>
        <w:tabs>
          <w:tab w:val="right" w:leader="dot" w:pos="9062"/>
        </w:tabs>
        <w:rPr>
          <w:rFonts w:asciiTheme="minorHAnsi" w:eastAsiaTheme="minorEastAsia" w:hAnsiTheme="minorHAnsi" w:cstheme="minorBidi"/>
          <w:noProof/>
          <w:lang w:eastAsia="pl-PL"/>
        </w:rPr>
      </w:pPr>
      <w:hyperlink w:anchor="_Toc123839423" w:history="1">
        <w:r w:rsidR="00C77D0E" w:rsidRPr="0080697D">
          <w:rPr>
            <w:rStyle w:val="Hipercze"/>
            <w:rFonts w:cstheme="minorHAnsi"/>
            <w:noProof/>
          </w:rPr>
          <w:t>Rycina 12. Leczenie endodontyczne etapowe - liczba porad w województwach</w:t>
        </w:r>
        <w:r w:rsidR="00C77D0E">
          <w:rPr>
            <w:noProof/>
            <w:webHidden/>
          </w:rPr>
          <w:tab/>
        </w:r>
        <w:r w:rsidR="00C77D0E">
          <w:rPr>
            <w:noProof/>
            <w:webHidden/>
          </w:rPr>
          <w:fldChar w:fldCharType="begin"/>
        </w:r>
        <w:r w:rsidR="00C77D0E">
          <w:rPr>
            <w:noProof/>
            <w:webHidden/>
          </w:rPr>
          <w:instrText xml:space="preserve"> PAGEREF _Toc123839423 \h </w:instrText>
        </w:r>
        <w:r w:rsidR="00C77D0E">
          <w:rPr>
            <w:noProof/>
            <w:webHidden/>
          </w:rPr>
        </w:r>
        <w:r w:rsidR="00C77D0E">
          <w:rPr>
            <w:noProof/>
            <w:webHidden/>
          </w:rPr>
          <w:fldChar w:fldCharType="separate"/>
        </w:r>
        <w:r w:rsidR="000C4D08">
          <w:rPr>
            <w:noProof/>
            <w:webHidden/>
          </w:rPr>
          <w:t>23</w:t>
        </w:r>
        <w:r w:rsidR="00C77D0E">
          <w:rPr>
            <w:noProof/>
            <w:webHidden/>
          </w:rPr>
          <w:fldChar w:fldCharType="end"/>
        </w:r>
      </w:hyperlink>
    </w:p>
    <w:p w14:paraId="3E843E9A" w14:textId="46BD70E9" w:rsidR="00C77D0E" w:rsidRDefault="00000000">
      <w:pPr>
        <w:pStyle w:val="Spisilustracji"/>
        <w:tabs>
          <w:tab w:val="right" w:leader="dot" w:pos="9062"/>
        </w:tabs>
        <w:rPr>
          <w:rFonts w:asciiTheme="minorHAnsi" w:eastAsiaTheme="minorEastAsia" w:hAnsiTheme="minorHAnsi" w:cstheme="minorBidi"/>
          <w:noProof/>
          <w:lang w:eastAsia="pl-PL"/>
        </w:rPr>
      </w:pPr>
      <w:hyperlink w:anchor="_Toc123839424" w:history="1">
        <w:r w:rsidR="00C77D0E" w:rsidRPr="0080697D">
          <w:rPr>
            <w:rStyle w:val="Hipercze"/>
            <w:noProof/>
          </w:rPr>
          <w:t xml:space="preserve">Rycina 13. </w:t>
        </w:r>
        <w:r w:rsidR="00C77D0E" w:rsidRPr="0080697D">
          <w:rPr>
            <w:rStyle w:val="Hipercze"/>
            <w:rFonts w:cstheme="minorHAnsi"/>
            <w:noProof/>
          </w:rPr>
          <w:t>Badania lekarskie - liczba porad i liczba pacjentów w województwach</w:t>
        </w:r>
        <w:r w:rsidR="00C77D0E">
          <w:rPr>
            <w:noProof/>
            <w:webHidden/>
          </w:rPr>
          <w:tab/>
        </w:r>
        <w:r w:rsidR="00C77D0E">
          <w:rPr>
            <w:noProof/>
            <w:webHidden/>
          </w:rPr>
          <w:fldChar w:fldCharType="begin"/>
        </w:r>
        <w:r w:rsidR="00C77D0E">
          <w:rPr>
            <w:noProof/>
            <w:webHidden/>
          </w:rPr>
          <w:instrText xml:space="preserve"> PAGEREF _Toc123839424 \h </w:instrText>
        </w:r>
        <w:r w:rsidR="00C77D0E">
          <w:rPr>
            <w:noProof/>
            <w:webHidden/>
          </w:rPr>
        </w:r>
        <w:r w:rsidR="00C77D0E">
          <w:rPr>
            <w:noProof/>
            <w:webHidden/>
          </w:rPr>
          <w:fldChar w:fldCharType="separate"/>
        </w:r>
        <w:r w:rsidR="000C4D08">
          <w:rPr>
            <w:noProof/>
            <w:webHidden/>
          </w:rPr>
          <w:t>23</w:t>
        </w:r>
        <w:r w:rsidR="00C77D0E">
          <w:rPr>
            <w:noProof/>
            <w:webHidden/>
          </w:rPr>
          <w:fldChar w:fldCharType="end"/>
        </w:r>
      </w:hyperlink>
    </w:p>
    <w:p w14:paraId="726276DB" w14:textId="0660C8DB" w:rsidR="00C77D0E" w:rsidRDefault="00000000">
      <w:pPr>
        <w:pStyle w:val="Spisilustracji"/>
        <w:tabs>
          <w:tab w:val="right" w:leader="dot" w:pos="9062"/>
        </w:tabs>
        <w:rPr>
          <w:rFonts w:asciiTheme="minorHAnsi" w:eastAsiaTheme="minorEastAsia" w:hAnsiTheme="minorHAnsi" w:cstheme="minorBidi"/>
          <w:noProof/>
          <w:lang w:eastAsia="pl-PL"/>
        </w:rPr>
      </w:pPr>
      <w:hyperlink w:anchor="_Toc123839425" w:history="1">
        <w:r w:rsidR="00C77D0E" w:rsidRPr="0080697D">
          <w:rPr>
            <w:rStyle w:val="Hipercze"/>
            <w:rFonts w:cstheme="minorHAnsi"/>
            <w:noProof/>
          </w:rPr>
          <w:t>Rycina 14. Piramida wieku mieszkańców gminy Kleszczów, 2020 rok.</w:t>
        </w:r>
        <w:r w:rsidR="00C77D0E">
          <w:rPr>
            <w:noProof/>
            <w:webHidden/>
          </w:rPr>
          <w:tab/>
        </w:r>
        <w:r w:rsidR="00C77D0E">
          <w:rPr>
            <w:noProof/>
            <w:webHidden/>
          </w:rPr>
          <w:fldChar w:fldCharType="begin"/>
        </w:r>
        <w:r w:rsidR="00C77D0E">
          <w:rPr>
            <w:noProof/>
            <w:webHidden/>
          </w:rPr>
          <w:instrText xml:space="preserve"> PAGEREF _Toc123839425 \h </w:instrText>
        </w:r>
        <w:r w:rsidR="00C77D0E">
          <w:rPr>
            <w:noProof/>
            <w:webHidden/>
          </w:rPr>
        </w:r>
        <w:r w:rsidR="00C77D0E">
          <w:rPr>
            <w:noProof/>
            <w:webHidden/>
          </w:rPr>
          <w:fldChar w:fldCharType="separate"/>
        </w:r>
        <w:r w:rsidR="000C4D08">
          <w:rPr>
            <w:noProof/>
            <w:webHidden/>
          </w:rPr>
          <w:t>28</w:t>
        </w:r>
        <w:r w:rsidR="00C77D0E">
          <w:rPr>
            <w:noProof/>
            <w:webHidden/>
          </w:rPr>
          <w:fldChar w:fldCharType="end"/>
        </w:r>
      </w:hyperlink>
    </w:p>
    <w:p w14:paraId="77572396" w14:textId="46769264" w:rsidR="00190FB1" w:rsidRPr="00CC7AB7" w:rsidRDefault="003F78D0" w:rsidP="005E2C7E">
      <w:pPr>
        <w:spacing w:after="0"/>
        <w:jc w:val="both"/>
        <w:rPr>
          <w:rFonts w:asciiTheme="minorHAnsi" w:hAnsiTheme="minorHAnsi" w:cstheme="minorHAnsi"/>
          <w:b/>
          <w:bCs/>
          <w:color w:val="365F91"/>
          <w:lang w:eastAsia="pl-PL"/>
        </w:rPr>
      </w:pPr>
      <w:r w:rsidRPr="00CC7AB7">
        <w:rPr>
          <w:rFonts w:asciiTheme="minorHAnsi" w:eastAsia="Times New Roman" w:hAnsiTheme="minorHAnsi" w:cstheme="minorHAnsi"/>
          <w:b/>
          <w:bCs/>
          <w:color w:val="365F91"/>
          <w:lang w:eastAsia="pl-PL"/>
        </w:rPr>
        <w:fldChar w:fldCharType="end"/>
      </w:r>
      <w:r w:rsidR="00190FB1" w:rsidRPr="00CC7AB7">
        <w:rPr>
          <w:rFonts w:asciiTheme="minorHAnsi" w:hAnsiTheme="minorHAnsi" w:cstheme="minorHAnsi"/>
          <w:b/>
          <w:bCs/>
          <w:color w:val="365F91"/>
          <w:lang w:eastAsia="pl-PL"/>
        </w:rPr>
        <w:br w:type="page"/>
      </w:r>
    </w:p>
    <w:p w14:paraId="68FD1727" w14:textId="43075702" w:rsidR="00724ACA" w:rsidRPr="00CC7AB7" w:rsidRDefault="00724ACA" w:rsidP="005E2C7E">
      <w:pPr>
        <w:pStyle w:val="Nagwek1"/>
        <w:spacing w:before="0"/>
        <w:rPr>
          <w:rFonts w:asciiTheme="minorHAnsi" w:hAnsiTheme="minorHAnsi" w:cstheme="minorHAnsi"/>
        </w:rPr>
      </w:pPr>
      <w:bookmarkStart w:id="3" w:name="_Toc123839361"/>
      <w:bookmarkStart w:id="4" w:name="_Toc79513734"/>
      <w:r w:rsidRPr="00CC7AB7">
        <w:rPr>
          <w:rFonts w:asciiTheme="minorHAnsi" w:hAnsiTheme="minorHAnsi" w:cstheme="minorHAnsi"/>
        </w:rPr>
        <w:lastRenderedPageBreak/>
        <w:t>Podstawa przygotowania programu</w:t>
      </w:r>
      <w:bookmarkEnd w:id="3"/>
      <w:r w:rsidRPr="00CC7AB7">
        <w:rPr>
          <w:rFonts w:asciiTheme="minorHAnsi" w:hAnsiTheme="minorHAnsi" w:cstheme="minorHAnsi"/>
        </w:rPr>
        <w:t xml:space="preserve"> </w:t>
      </w:r>
      <w:bookmarkEnd w:id="4"/>
    </w:p>
    <w:p w14:paraId="39F019D6" w14:textId="0DBA3592" w:rsidR="00724ACA" w:rsidRPr="002033F1" w:rsidRDefault="002033F1" w:rsidP="005E2C7E">
      <w:pPr>
        <w:pStyle w:val="Textbody"/>
        <w:jc w:val="both"/>
        <w:rPr>
          <w:rFonts w:asciiTheme="minorHAnsi" w:hAnsiTheme="minorHAnsi" w:cstheme="minorHAnsi"/>
          <w:sz w:val="24"/>
          <w:szCs w:val="24"/>
        </w:rPr>
      </w:pPr>
      <w:r w:rsidRPr="002033F1">
        <w:rPr>
          <w:rFonts w:asciiTheme="minorHAnsi" w:hAnsiTheme="minorHAnsi" w:cstheme="minorHAnsi"/>
          <w:color w:val="000000"/>
          <w:sz w:val="24"/>
          <w:szCs w:val="24"/>
        </w:rPr>
        <w:t xml:space="preserve">Niniejszy program polityki zdrowotnej </w:t>
      </w:r>
      <w:r w:rsidR="00724ACA" w:rsidRPr="002033F1">
        <w:rPr>
          <w:rFonts w:asciiTheme="minorHAnsi" w:hAnsiTheme="minorHAnsi" w:cstheme="minorHAnsi"/>
          <w:sz w:val="24"/>
          <w:szCs w:val="24"/>
        </w:rPr>
        <w:t>zawiera elementy zgodne z art. 48a ust. 2 ustawy o świadczeniach opieki zdrowotnej finansowanych ze środków publicznych (Dz.U. 202</w:t>
      </w:r>
      <w:r w:rsidR="00A02ACE">
        <w:rPr>
          <w:rFonts w:asciiTheme="minorHAnsi" w:hAnsiTheme="minorHAnsi" w:cstheme="minorHAnsi"/>
          <w:sz w:val="24"/>
          <w:szCs w:val="24"/>
        </w:rPr>
        <w:t>1</w:t>
      </w:r>
      <w:r w:rsidR="00724ACA" w:rsidRPr="002033F1">
        <w:rPr>
          <w:rFonts w:asciiTheme="minorHAnsi" w:hAnsiTheme="minorHAnsi" w:cstheme="minorHAnsi"/>
          <w:sz w:val="24"/>
          <w:szCs w:val="24"/>
        </w:rPr>
        <w:t xml:space="preserve"> poz. 1</w:t>
      </w:r>
      <w:r w:rsidR="00A02ACE">
        <w:rPr>
          <w:rFonts w:asciiTheme="minorHAnsi" w:hAnsiTheme="minorHAnsi" w:cstheme="minorHAnsi"/>
          <w:sz w:val="24"/>
          <w:szCs w:val="24"/>
        </w:rPr>
        <w:t>285</w:t>
      </w:r>
      <w:r w:rsidR="00724ACA" w:rsidRPr="002033F1">
        <w:rPr>
          <w:rFonts w:asciiTheme="minorHAnsi" w:hAnsiTheme="minorHAnsi" w:cstheme="minorHAnsi"/>
          <w:sz w:val="24"/>
          <w:szCs w:val="24"/>
        </w:rPr>
        <w:t>) oraz został przygotowan</w:t>
      </w:r>
      <w:r>
        <w:rPr>
          <w:rFonts w:asciiTheme="minorHAnsi" w:hAnsiTheme="minorHAnsi" w:cstheme="minorHAnsi"/>
          <w:sz w:val="24"/>
          <w:szCs w:val="24"/>
        </w:rPr>
        <w:t>y</w:t>
      </w:r>
      <w:r w:rsidR="00724ACA" w:rsidRPr="002033F1">
        <w:rPr>
          <w:rFonts w:asciiTheme="minorHAnsi" w:hAnsiTheme="minorHAnsi" w:cstheme="minorHAnsi"/>
          <w:sz w:val="24"/>
          <w:szCs w:val="24"/>
        </w:rPr>
        <w:t xml:space="preserve"> w oparciu o przepisy wydane na podstawie art. 48a ust. 16, tj. o rozporządzenie Ministra Zdrowia z dnia 22 grudnia 2017 r. w sprawie wzoru programu polityki zdrowotnej, wzoru raportu końcowego z realizacji programu polityki zdrowotnej oraz sposobu sporządzenia projektu programu polityki zdrowotnej i raportu końcowego z realizacji programu polityki zdrowotnej (Dz.U. 2017 poz. 2476). </w:t>
      </w:r>
    </w:p>
    <w:p w14:paraId="4B3847C3" w14:textId="1BFC0BFE" w:rsidR="00724ACA" w:rsidRPr="00CC7AB7" w:rsidRDefault="00724ACA" w:rsidP="005E2C7E">
      <w:pPr>
        <w:spacing w:after="0"/>
        <w:rPr>
          <w:rFonts w:asciiTheme="minorHAnsi" w:eastAsia="SimSun" w:hAnsiTheme="minorHAnsi" w:cstheme="minorHAnsi"/>
          <w:color w:val="000000"/>
          <w:kern w:val="3"/>
          <w:szCs w:val="21"/>
          <w:lang w:eastAsia="zh-CN"/>
        </w:rPr>
      </w:pPr>
      <w:r w:rsidRPr="00CC7AB7">
        <w:rPr>
          <w:rFonts w:asciiTheme="minorHAnsi" w:hAnsiTheme="minorHAnsi" w:cstheme="minorHAnsi"/>
          <w:color w:val="000000"/>
        </w:rPr>
        <w:br w:type="page"/>
      </w:r>
    </w:p>
    <w:p w14:paraId="42C32FBB" w14:textId="7D2180C1" w:rsidR="00415563" w:rsidRPr="00CC7AB7" w:rsidRDefault="00415563" w:rsidP="005E2C7E">
      <w:pPr>
        <w:pStyle w:val="Nagwek1"/>
        <w:spacing w:before="0"/>
        <w:jc w:val="both"/>
        <w:rPr>
          <w:rFonts w:asciiTheme="minorHAnsi" w:hAnsiTheme="minorHAnsi" w:cstheme="minorHAnsi"/>
        </w:rPr>
      </w:pPr>
      <w:bookmarkStart w:id="5" w:name="_Toc123839362"/>
      <w:r w:rsidRPr="00CC7AB7">
        <w:rPr>
          <w:rFonts w:asciiTheme="minorHAnsi" w:hAnsiTheme="minorHAnsi" w:cstheme="minorHAnsi"/>
        </w:rPr>
        <w:lastRenderedPageBreak/>
        <w:t>1. Opis problemu zdrowotnego</w:t>
      </w:r>
      <w:bookmarkEnd w:id="5"/>
    </w:p>
    <w:p w14:paraId="550AFA0A" w14:textId="77777777" w:rsidR="00415563" w:rsidRPr="00CC7AB7" w:rsidRDefault="00415563" w:rsidP="005E2C7E">
      <w:pPr>
        <w:pStyle w:val="Nagwek2"/>
        <w:rPr>
          <w:rFonts w:asciiTheme="minorHAnsi" w:hAnsiTheme="minorHAnsi" w:cstheme="minorHAnsi"/>
        </w:rPr>
      </w:pPr>
      <w:bookmarkStart w:id="6" w:name="_Toc123839363"/>
      <w:r w:rsidRPr="00CC7AB7">
        <w:rPr>
          <w:rFonts w:asciiTheme="minorHAnsi" w:hAnsiTheme="minorHAnsi" w:cstheme="minorHAnsi"/>
        </w:rPr>
        <w:t>a. Choroba lub problem zdrowotny</w:t>
      </w:r>
      <w:bookmarkEnd w:id="6"/>
    </w:p>
    <w:p w14:paraId="5A14F525" w14:textId="2CC31D95" w:rsidR="002033F1" w:rsidRDefault="00E947CC" w:rsidP="005E2C7E">
      <w:pPr>
        <w:spacing w:after="0"/>
        <w:jc w:val="both"/>
        <w:rPr>
          <w:rFonts w:asciiTheme="minorHAnsi" w:hAnsiTheme="minorHAnsi" w:cstheme="minorHAnsi"/>
        </w:rPr>
      </w:pPr>
      <w:r w:rsidRPr="00CC7AB7">
        <w:rPr>
          <w:rFonts w:asciiTheme="minorHAnsi" w:hAnsiTheme="minorHAnsi" w:cstheme="minorHAnsi"/>
        </w:rPr>
        <w:t xml:space="preserve">Najczęściej występujące choroby jamy ustnej to próchnica i choroba przyzębia. Na próchnicę ludzie są podatni przez całe życie, jednak najczęściej chorują dzieci. Choroba przyzębia częściej występuje wśród osób dorosłych, najwięcej </w:t>
      </w:r>
      <w:proofErr w:type="spellStart"/>
      <w:r w:rsidRPr="00CC7AB7">
        <w:rPr>
          <w:rFonts w:asciiTheme="minorHAnsi" w:hAnsiTheme="minorHAnsi" w:cstheme="minorHAnsi"/>
        </w:rPr>
        <w:t>zachorowań</w:t>
      </w:r>
      <w:proofErr w:type="spellEnd"/>
      <w:r w:rsidRPr="00CC7AB7">
        <w:rPr>
          <w:rFonts w:asciiTheme="minorHAnsi" w:hAnsiTheme="minorHAnsi" w:cstheme="minorHAnsi"/>
        </w:rPr>
        <w:t xml:space="preserve"> jest rejestrowanych wśród osób powyżej 30. roku życia. Udowodniono, że połączenie działań profilaktycznych w sferach indywidualnej, społecznej i zawodowej może sukcesywnie zwalczać te choroby. </w:t>
      </w:r>
    </w:p>
    <w:p w14:paraId="78A91C25" w14:textId="33E2EF24" w:rsidR="002033F1" w:rsidRPr="002033F1" w:rsidRDefault="002033F1" w:rsidP="005E2C7E">
      <w:pPr>
        <w:spacing w:after="0"/>
        <w:jc w:val="both"/>
        <w:rPr>
          <w:rFonts w:asciiTheme="minorHAnsi" w:hAnsiTheme="minorHAnsi" w:cstheme="minorHAnsi"/>
        </w:rPr>
      </w:pPr>
      <w:r w:rsidRPr="002033F1">
        <w:rPr>
          <w:rFonts w:asciiTheme="minorHAnsi" w:hAnsiTheme="minorHAnsi" w:cstheme="minorHAnsi"/>
        </w:rPr>
        <w:t xml:space="preserve">Światowa Organizacja Zdrowia (WHO) definiuje próchnicę jako umiejscowiony, patologiczny proces o pochodzeniu </w:t>
      </w:r>
      <w:proofErr w:type="spellStart"/>
      <w:r w:rsidRPr="002033F1">
        <w:rPr>
          <w:rFonts w:asciiTheme="minorHAnsi" w:hAnsiTheme="minorHAnsi" w:cstheme="minorHAnsi"/>
        </w:rPr>
        <w:t>zewnątrzustrojowym</w:t>
      </w:r>
      <w:proofErr w:type="spellEnd"/>
      <w:r w:rsidRPr="002033F1">
        <w:rPr>
          <w:rFonts w:asciiTheme="minorHAnsi" w:hAnsiTheme="minorHAnsi" w:cstheme="minorHAnsi"/>
        </w:rPr>
        <w:t xml:space="preserve">, który prowadzi do odwapnienia oraz proteolitycznego rozpadu twardych tkanek zęba. Próchnica jest podstawowym schorzeniem jamy ustnej. Zaliczono ją do chorób społecznych ze względu na rozpowszechnianie, skutki </w:t>
      </w:r>
      <w:proofErr w:type="spellStart"/>
      <w:r w:rsidRPr="002033F1">
        <w:rPr>
          <w:rFonts w:asciiTheme="minorHAnsi" w:hAnsiTheme="minorHAnsi" w:cstheme="minorHAnsi"/>
        </w:rPr>
        <w:t>ogólnozdrowotne</w:t>
      </w:r>
      <w:proofErr w:type="spellEnd"/>
      <w:r w:rsidRPr="002033F1">
        <w:rPr>
          <w:rFonts w:asciiTheme="minorHAnsi" w:hAnsiTheme="minorHAnsi" w:cstheme="minorHAnsi"/>
        </w:rPr>
        <w:t xml:space="preserve"> oraz cierpienia spowodowane powikłaniami.</w:t>
      </w:r>
    </w:p>
    <w:p w14:paraId="292B1490" w14:textId="585F8903" w:rsidR="002033F1" w:rsidRPr="00CC7AB7" w:rsidRDefault="002033F1" w:rsidP="005E2C7E">
      <w:pPr>
        <w:spacing w:after="0"/>
        <w:jc w:val="both"/>
        <w:rPr>
          <w:rFonts w:asciiTheme="minorHAnsi" w:hAnsiTheme="minorHAnsi" w:cstheme="minorHAnsi"/>
        </w:rPr>
      </w:pPr>
      <w:r w:rsidRPr="002033F1">
        <w:rPr>
          <w:rFonts w:asciiTheme="minorHAnsi" w:hAnsiTheme="minorHAnsi" w:cstheme="minorHAnsi"/>
        </w:rPr>
        <w:t xml:space="preserve">Choroba ta najczęściej opisywana jest jako wcześnie pojawiające się (nierzadko tuż po wyrżnięciu zębów mlecznych) „zmiany próchnicowe na powierzchniach wargowych zębów przednich górnych, w okolicy szyjki i na powierzchniach żujących zębów trzonowych obejmujących następnie inne powierzchnie”. </w:t>
      </w:r>
    </w:p>
    <w:p w14:paraId="68AF8AE4" w14:textId="1921E20C" w:rsidR="00E947CC" w:rsidRPr="00CC7AB7" w:rsidRDefault="00E947CC" w:rsidP="005E2C7E">
      <w:pPr>
        <w:spacing w:after="0"/>
        <w:jc w:val="both"/>
        <w:rPr>
          <w:rFonts w:asciiTheme="minorHAnsi" w:hAnsiTheme="minorHAnsi" w:cstheme="minorHAnsi"/>
        </w:rPr>
      </w:pPr>
      <w:r w:rsidRPr="00CC7AB7">
        <w:rPr>
          <w:rFonts w:asciiTheme="minorHAnsi" w:hAnsiTheme="minorHAnsi" w:cstheme="minorHAnsi"/>
        </w:rPr>
        <w:t>Próchnica zębów to najbardziej rozpowszechniona choroba jamy ustnej. Stanowi problem zdrowotny zarówno w krajach rozwiniętych, jak i rozwijających się, również w Polsce. W ciągu ostatnich lat w Polsce odnotowano poprawę działań profilaktycznych przeciw próchnicy, ale na tle Europy wciąż znajdujemy się wśród krajów o niskim poziomie profilaktyki.</w:t>
      </w:r>
    </w:p>
    <w:p w14:paraId="4609D346" w14:textId="4D46BF47" w:rsidR="00E947CC" w:rsidRPr="00CC7AB7" w:rsidRDefault="00E947CC" w:rsidP="005E2C7E">
      <w:pPr>
        <w:spacing w:after="0"/>
        <w:jc w:val="both"/>
        <w:rPr>
          <w:rFonts w:asciiTheme="minorHAnsi" w:hAnsiTheme="minorHAnsi" w:cstheme="minorHAnsi"/>
        </w:rPr>
      </w:pPr>
      <w:r w:rsidRPr="00CC7AB7">
        <w:rPr>
          <w:rFonts w:asciiTheme="minorHAnsi" w:hAnsiTheme="minorHAnsi" w:cstheme="minorHAnsi"/>
        </w:rPr>
        <w:t xml:space="preserve">Próchnica stanowi istotny i narastający problem zdrowotny w polskiej populacji ze względu na etiologię, obecny poziom wiedzy społeczeństwa, mnogość czynników ryzyka oraz ogólną dostępność świadczeń gwarantowanych z tego zakresu (Szczeklik 2017, Cameron 2008, Szybka 2011). </w:t>
      </w:r>
    </w:p>
    <w:p w14:paraId="4B4025E0" w14:textId="77777777" w:rsidR="000E7AF8" w:rsidRDefault="002033F1" w:rsidP="005E2C7E">
      <w:pPr>
        <w:spacing w:after="0"/>
        <w:jc w:val="both"/>
      </w:pPr>
      <w:r>
        <w:rPr>
          <w:rFonts w:asciiTheme="minorHAnsi" w:hAnsiTheme="minorHAnsi" w:cstheme="minorHAnsi"/>
        </w:rPr>
        <w:t>Nieleczona p</w:t>
      </w:r>
      <w:r w:rsidR="003B0B59" w:rsidRPr="00CC7AB7">
        <w:rPr>
          <w:rFonts w:asciiTheme="minorHAnsi" w:hAnsiTheme="minorHAnsi" w:cstheme="minorHAnsi"/>
        </w:rPr>
        <w:t xml:space="preserve">róchnica powoduje poważne skutki, np. ból zębów, wady zgryzu i związane z tym problemy natury estetycznej, nieprzyjemny zapach z ust. Niesie za sobą również następstwa psychospołeczne. Osoby z dolegliwościami w obrębie jamy ustnej mogą mieć niższą samoocenę (kwestia wyglądu uzębienia lub występująca </w:t>
      </w:r>
      <w:proofErr w:type="spellStart"/>
      <w:r w:rsidR="003B0B59" w:rsidRPr="00CC7AB7">
        <w:rPr>
          <w:rFonts w:asciiTheme="minorHAnsi" w:hAnsiTheme="minorHAnsi" w:cstheme="minorHAnsi"/>
        </w:rPr>
        <w:t>halitoza</w:t>
      </w:r>
      <w:proofErr w:type="spellEnd"/>
      <w:r w:rsidR="003B0B59" w:rsidRPr="00CC7AB7">
        <w:rPr>
          <w:rFonts w:asciiTheme="minorHAnsi" w:hAnsiTheme="minorHAnsi" w:cstheme="minorHAnsi"/>
        </w:rPr>
        <w:t>). Zły stan zdrowotny jamy ustnej w konsekwencji wpływa na obniżenie ogólnej jakości życia.</w:t>
      </w:r>
      <w:r w:rsidR="000E7AF8" w:rsidRPr="000E7AF8">
        <w:t xml:space="preserve"> </w:t>
      </w:r>
      <w:r w:rsidR="000E7AF8" w:rsidRPr="000E7AF8">
        <w:rPr>
          <w:rFonts w:asciiTheme="minorHAnsi" w:hAnsiTheme="minorHAnsi" w:cstheme="minorHAnsi"/>
        </w:rPr>
        <w:t>W skrajnych przypadkach powikłanie wrzodziejąco-martwiczego zapalenia jamy ustnej (łac. noma) może powodować zgon. Część tych następstw występuje w późniejszym okresie życia.</w:t>
      </w:r>
      <w:r w:rsidR="000E7AF8" w:rsidRPr="000E7AF8">
        <w:t xml:space="preserve"> </w:t>
      </w:r>
    </w:p>
    <w:p w14:paraId="3CE1FDB3" w14:textId="09743C76" w:rsidR="000E7AF8" w:rsidRPr="000E7AF8" w:rsidRDefault="000E7AF8" w:rsidP="005E2C7E">
      <w:pPr>
        <w:spacing w:after="0"/>
        <w:contextualSpacing/>
        <w:jc w:val="both"/>
        <w:rPr>
          <w:rFonts w:asciiTheme="minorHAnsi" w:hAnsiTheme="minorHAnsi" w:cstheme="minorHAnsi"/>
        </w:rPr>
      </w:pPr>
      <w:r w:rsidRPr="000E7AF8">
        <w:rPr>
          <w:rFonts w:asciiTheme="minorHAnsi" w:hAnsiTheme="minorHAnsi" w:cstheme="minorHAnsi"/>
        </w:rPr>
        <w:lastRenderedPageBreak/>
        <w:t xml:space="preserve">Konsekwencją przedwczesnej utraty zębów mlecznych są wady zgryzu pojawiające się w późniejszym wieku. W wielu przypadkach ma to niekorzystny wpływ na wygląd oraz na pogorszenie stanu odżywienia dzieci, co przekłada się na zaburzenie ich wzrostu i rozwoju fizycznego. Jeżeli wraz z wiekiem u dziecka nie wyrobi się nawyku dbania o higienę jamy ustnej, a przy tym nie będą przestrzegane wizyty kontrolne i profilaktyczne, próchnicy ulegną zęby stałe. </w:t>
      </w:r>
    </w:p>
    <w:p w14:paraId="0AB8D308" w14:textId="7894A746" w:rsidR="003B0B59" w:rsidRPr="00CC7AB7" w:rsidRDefault="000E7AF8" w:rsidP="005E2C7E">
      <w:pPr>
        <w:spacing w:after="0"/>
        <w:contextualSpacing/>
        <w:jc w:val="both"/>
        <w:rPr>
          <w:rFonts w:asciiTheme="minorHAnsi" w:hAnsiTheme="minorHAnsi" w:cstheme="minorHAnsi"/>
          <w:b/>
          <w:bCs/>
        </w:rPr>
      </w:pPr>
      <w:r w:rsidRPr="000E7AF8">
        <w:rPr>
          <w:rFonts w:asciiTheme="minorHAnsi" w:hAnsiTheme="minorHAnsi" w:cstheme="minorHAnsi"/>
        </w:rPr>
        <w:t>Jeżeli w odpowiednim momencie nie zostanie podjęte leczenie, następstwa tej choroby mogą być bardzo kosztowne (w sensie finansowym, społecznym i osobistym). Zaawansowany stan wymaga bardziej kompleksowego, a więc i droższej kuracji w postaci zabiegów chirurgicznych, leczenia kanałowego, ekstrakcji, zabiegów w znieczuleniu ogólnym, a nawet hospitalizacji.</w:t>
      </w:r>
    </w:p>
    <w:p w14:paraId="163B6042" w14:textId="77777777" w:rsidR="00E947CC" w:rsidRPr="00CC7AB7" w:rsidRDefault="00E947CC" w:rsidP="005E2C7E">
      <w:pPr>
        <w:spacing w:after="0"/>
        <w:contextualSpacing/>
        <w:jc w:val="both"/>
        <w:rPr>
          <w:rFonts w:asciiTheme="minorHAnsi" w:hAnsiTheme="minorHAnsi" w:cstheme="minorHAnsi"/>
        </w:rPr>
      </w:pPr>
    </w:p>
    <w:p w14:paraId="3C3B8414" w14:textId="5F81D317" w:rsidR="003B0B59" w:rsidRPr="00CC7AB7" w:rsidRDefault="003B0B59" w:rsidP="005E2C7E">
      <w:pPr>
        <w:spacing w:after="0"/>
        <w:contextualSpacing/>
        <w:jc w:val="both"/>
        <w:rPr>
          <w:rFonts w:asciiTheme="minorHAnsi" w:hAnsiTheme="minorHAnsi" w:cstheme="minorHAnsi"/>
        </w:rPr>
      </w:pPr>
      <w:r w:rsidRPr="00CC7AB7">
        <w:rPr>
          <w:rFonts w:asciiTheme="minorHAnsi" w:hAnsiTheme="minorHAnsi" w:cstheme="minorHAnsi"/>
        </w:rPr>
        <w:t>Próchnica zębów jest chorobą infekcyjną, wywołaną przez bakterie kolonizujące ich powierzchnie. W odróżnieniu od większości chorób zakaźnych występujących u ludzi, próchnica jest wynikiem zaburzenia lokalnej równowagi mikroflory endogennej jamy ustnej niż działania patogenu egzogennego (Cameron 2008).</w:t>
      </w:r>
    </w:p>
    <w:p w14:paraId="158E32DF" w14:textId="77777777" w:rsidR="005E2C7E" w:rsidRDefault="00884488" w:rsidP="005E2C7E">
      <w:pPr>
        <w:spacing w:after="0"/>
        <w:jc w:val="both"/>
        <w:rPr>
          <w:rFonts w:asciiTheme="minorHAnsi" w:hAnsiTheme="minorHAnsi" w:cstheme="minorHAnsi"/>
        </w:rPr>
      </w:pPr>
      <w:r w:rsidRPr="00884488">
        <w:rPr>
          <w:rFonts w:asciiTheme="minorHAnsi" w:hAnsiTheme="minorHAnsi" w:cstheme="minorHAnsi"/>
        </w:rPr>
        <w:t xml:space="preserve">Często gwałtowny przebieg choroby zależy od zachowania równowagi pomiędzy czynnikami gospodarza a czynnikami zewnętrznymi. </w:t>
      </w:r>
    </w:p>
    <w:p w14:paraId="3FBB9808" w14:textId="485C3C9D" w:rsidR="00884488" w:rsidRPr="00884488" w:rsidRDefault="00884488" w:rsidP="005E2C7E">
      <w:pPr>
        <w:spacing w:after="0"/>
        <w:jc w:val="both"/>
        <w:rPr>
          <w:rFonts w:asciiTheme="minorHAnsi" w:hAnsiTheme="minorHAnsi" w:cstheme="minorHAnsi"/>
        </w:rPr>
      </w:pPr>
      <w:r w:rsidRPr="00884488">
        <w:rPr>
          <w:rFonts w:asciiTheme="minorHAnsi" w:hAnsiTheme="minorHAnsi" w:cstheme="minorHAnsi"/>
        </w:rPr>
        <w:t>Do jej podstawowych czynników etiologicznych należą:</w:t>
      </w:r>
    </w:p>
    <w:p w14:paraId="1AC431B7" w14:textId="6A8ABF86" w:rsidR="00884488" w:rsidRPr="000E7AF8" w:rsidRDefault="00884488">
      <w:pPr>
        <w:pStyle w:val="Akapitzlist"/>
        <w:numPr>
          <w:ilvl w:val="0"/>
          <w:numId w:val="33"/>
        </w:numPr>
        <w:spacing w:after="0"/>
        <w:jc w:val="both"/>
        <w:rPr>
          <w:rFonts w:asciiTheme="minorHAnsi" w:hAnsiTheme="minorHAnsi" w:cstheme="minorHAnsi"/>
        </w:rPr>
      </w:pPr>
      <w:r w:rsidRPr="000E7AF8">
        <w:rPr>
          <w:rFonts w:asciiTheme="minorHAnsi" w:hAnsiTheme="minorHAnsi" w:cstheme="minorHAnsi"/>
        </w:rPr>
        <w:t>obecność w jamie ustnej drobnoustrojów kwasotwórczych mających zdolność fermentacji węglowodanów;</w:t>
      </w:r>
    </w:p>
    <w:p w14:paraId="73B405E8" w14:textId="1708ED3C" w:rsidR="00884488" w:rsidRPr="000E7AF8" w:rsidRDefault="00884488">
      <w:pPr>
        <w:pStyle w:val="Akapitzlist"/>
        <w:numPr>
          <w:ilvl w:val="0"/>
          <w:numId w:val="33"/>
        </w:numPr>
        <w:spacing w:after="0"/>
        <w:jc w:val="both"/>
        <w:rPr>
          <w:rFonts w:asciiTheme="minorHAnsi" w:hAnsiTheme="minorHAnsi" w:cstheme="minorHAnsi"/>
        </w:rPr>
      </w:pPr>
      <w:r w:rsidRPr="000E7AF8">
        <w:rPr>
          <w:rFonts w:asciiTheme="minorHAnsi" w:hAnsiTheme="minorHAnsi" w:cstheme="minorHAnsi"/>
        </w:rPr>
        <w:t>obecność w jamie ustnej węglowodanów;</w:t>
      </w:r>
    </w:p>
    <w:p w14:paraId="5C53799C" w14:textId="066196CD" w:rsidR="00884488" w:rsidRPr="000E7AF8" w:rsidRDefault="00884488">
      <w:pPr>
        <w:pStyle w:val="Akapitzlist"/>
        <w:numPr>
          <w:ilvl w:val="0"/>
          <w:numId w:val="33"/>
        </w:numPr>
        <w:spacing w:after="0"/>
        <w:jc w:val="both"/>
        <w:rPr>
          <w:rFonts w:asciiTheme="minorHAnsi" w:hAnsiTheme="minorHAnsi" w:cstheme="minorHAnsi"/>
        </w:rPr>
      </w:pPr>
      <w:r w:rsidRPr="000E7AF8">
        <w:rPr>
          <w:rFonts w:asciiTheme="minorHAnsi" w:hAnsiTheme="minorHAnsi" w:cstheme="minorHAnsi"/>
        </w:rPr>
        <w:t xml:space="preserve">podatność tkanek zęba na odwapnienie; </w:t>
      </w:r>
    </w:p>
    <w:p w14:paraId="096D37E8" w14:textId="6CE39E6A" w:rsidR="00884488" w:rsidRPr="000E7AF8" w:rsidRDefault="00884488">
      <w:pPr>
        <w:pStyle w:val="Akapitzlist"/>
        <w:numPr>
          <w:ilvl w:val="0"/>
          <w:numId w:val="33"/>
        </w:numPr>
        <w:spacing w:after="0"/>
        <w:jc w:val="both"/>
        <w:rPr>
          <w:rFonts w:asciiTheme="minorHAnsi" w:hAnsiTheme="minorHAnsi" w:cstheme="minorHAnsi"/>
        </w:rPr>
      </w:pPr>
      <w:r w:rsidRPr="000E7AF8">
        <w:rPr>
          <w:rFonts w:asciiTheme="minorHAnsi" w:hAnsiTheme="minorHAnsi" w:cstheme="minorHAnsi"/>
        </w:rPr>
        <w:t>częstość oddziaływania czynników patogennych.</w:t>
      </w:r>
    </w:p>
    <w:p w14:paraId="508F7678" w14:textId="77777777" w:rsidR="00050991" w:rsidRDefault="00050991" w:rsidP="005E2C7E">
      <w:pPr>
        <w:spacing w:after="0"/>
        <w:jc w:val="both"/>
        <w:rPr>
          <w:rFonts w:asciiTheme="minorHAnsi" w:hAnsiTheme="minorHAnsi" w:cstheme="minorHAnsi"/>
        </w:rPr>
      </w:pPr>
    </w:p>
    <w:p w14:paraId="261FB2D8" w14:textId="3D1E5AD5" w:rsidR="00884488" w:rsidRDefault="00884488" w:rsidP="005E2C7E">
      <w:pPr>
        <w:spacing w:after="0"/>
        <w:jc w:val="both"/>
        <w:rPr>
          <w:rFonts w:asciiTheme="minorHAnsi" w:hAnsiTheme="minorHAnsi" w:cstheme="minorHAnsi"/>
        </w:rPr>
      </w:pPr>
      <w:r w:rsidRPr="00884488">
        <w:rPr>
          <w:rFonts w:asciiTheme="minorHAnsi" w:hAnsiTheme="minorHAnsi" w:cstheme="minorHAnsi"/>
        </w:rPr>
        <w:t xml:space="preserve">Bakteriami występującymi najliczniej na płytce zęba jest </w:t>
      </w:r>
      <w:proofErr w:type="spellStart"/>
      <w:r w:rsidRPr="00884488">
        <w:rPr>
          <w:rFonts w:asciiTheme="minorHAnsi" w:hAnsiTheme="minorHAnsi" w:cstheme="minorHAnsi"/>
        </w:rPr>
        <w:t>Streptococcus</w:t>
      </w:r>
      <w:proofErr w:type="spellEnd"/>
      <w:r w:rsidRPr="00884488">
        <w:rPr>
          <w:rFonts w:asciiTheme="minorHAnsi" w:hAnsiTheme="minorHAnsi" w:cstheme="minorHAnsi"/>
        </w:rPr>
        <w:t xml:space="preserve"> </w:t>
      </w:r>
      <w:proofErr w:type="spellStart"/>
      <w:r w:rsidRPr="00884488">
        <w:rPr>
          <w:rFonts w:asciiTheme="minorHAnsi" w:hAnsiTheme="minorHAnsi" w:cstheme="minorHAnsi"/>
        </w:rPr>
        <w:t>mutans</w:t>
      </w:r>
      <w:proofErr w:type="spellEnd"/>
      <w:r w:rsidRPr="00884488">
        <w:rPr>
          <w:rFonts w:asciiTheme="minorHAnsi" w:hAnsiTheme="minorHAnsi" w:cstheme="minorHAnsi"/>
        </w:rPr>
        <w:t xml:space="preserve">, natomiast w istniejącym już ognisku próchnicowym zwiększa się ilość innych bakterii, m.in. </w:t>
      </w:r>
      <w:proofErr w:type="spellStart"/>
      <w:r w:rsidRPr="00884488">
        <w:rPr>
          <w:rFonts w:asciiTheme="minorHAnsi" w:hAnsiTheme="minorHAnsi" w:cstheme="minorHAnsi"/>
        </w:rPr>
        <w:t>Lacidophilus</w:t>
      </w:r>
      <w:proofErr w:type="spellEnd"/>
      <w:r w:rsidRPr="00884488">
        <w:rPr>
          <w:rFonts w:asciiTheme="minorHAnsi" w:hAnsiTheme="minorHAnsi" w:cstheme="minorHAnsi"/>
        </w:rPr>
        <w:t xml:space="preserve"> </w:t>
      </w:r>
      <w:proofErr w:type="spellStart"/>
      <w:r w:rsidRPr="00884488">
        <w:rPr>
          <w:rFonts w:asciiTheme="minorHAnsi" w:hAnsiTheme="minorHAnsi" w:cstheme="minorHAnsi"/>
        </w:rPr>
        <w:t>acidophilus</w:t>
      </w:r>
      <w:proofErr w:type="spellEnd"/>
      <w:r w:rsidRPr="00884488">
        <w:rPr>
          <w:rFonts w:asciiTheme="minorHAnsi" w:hAnsiTheme="minorHAnsi" w:cstheme="minorHAnsi"/>
        </w:rPr>
        <w:t>. Bakterie podczas metabolizowania węglowodanów ulegających fermentacji produkują kwasy (mlekowy, octowy, propionowy, mrówkowy), rozpuszczające związki mineralne szkliwa i zębiny, prowadząc do demineralizacji, czyli odpływania jonów wapnia Ca</w:t>
      </w:r>
      <w:r w:rsidRPr="00884488">
        <w:rPr>
          <w:rFonts w:asciiTheme="minorHAnsi" w:hAnsiTheme="minorHAnsi" w:cstheme="minorHAnsi"/>
          <w:vertAlign w:val="superscript"/>
        </w:rPr>
        <w:t>+2</w:t>
      </w:r>
      <w:r w:rsidRPr="00884488">
        <w:rPr>
          <w:rFonts w:asciiTheme="minorHAnsi" w:hAnsiTheme="minorHAnsi" w:cstheme="minorHAnsi"/>
        </w:rPr>
        <w:t xml:space="preserve"> z powierzchni zęba do śliny. Osłabiony </w:t>
      </w:r>
      <w:proofErr w:type="spellStart"/>
      <w:r w:rsidRPr="00884488">
        <w:rPr>
          <w:rFonts w:asciiTheme="minorHAnsi" w:hAnsiTheme="minorHAnsi" w:cstheme="minorHAnsi"/>
        </w:rPr>
        <w:t>enamel</w:t>
      </w:r>
      <w:proofErr w:type="spellEnd"/>
      <w:r w:rsidRPr="00884488">
        <w:rPr>
          <w:rFonts w:asciiTheme="minorHAnsi" w:hAnsiTheme="minorHAnsi" w:cstheme="minorHAnsi"/>
        </w:rPr>
        <w:t xml:space="preserve"> zanika, tworząc ubytki, przez co zęby stopniowo są narażone na zniszczenie. Nieleczona próchnica prowadzi do rozpadu substancji organicznej, następnie rozpadu substancji nieorganicznej, zapalenia miazgi oraz zapalenia tkanek </w:t>
      </w:r>
      <w:r w:rsidRPr="00884488">
        <w:rPr>
          <w:rFonts w:asciiTheme="minorHAnsi" w:hAnsiTheme="minorHAnsi" w:cstheme="minorHAnsi"/>
        </w:rPr>
        <w:lastRenderedPageBreak/>
        <w:t>okołowierzchołkowych. Próchnica również atakuje korzenie zębów, co powoduje silny ból w jamie ustnej</w:t>
      </w:r>
      <w:r>
        <w:rPr>
          <w:rFonts w:asciiTheme="minorHAnsi" w:hAnsiTheme="minorHAnsi" w:cstheme="minorHAnsi"/>
        </w:rPr>
        <w:t>.</w:t>
      </w:r>
    </w:p>
    <w:p w14:paraId="75D3407C" w14:textId="445DD9AC" w:rsidR="00A0548C" w:rsidRDefault="003B0B59" w:rsidP="005E2C7E">
      <w:pPr>
        <w:spacing w:after="0"/>
        <w:jc w:val="both"/>
        <w:rPr>
          <w:rFonts w:asciiTheme="minorHAnsi" w:hAnsiTheme="minorHAnsi" w:cstheme="minorHAnsi"/>
        </w:rPr>
      </w:pPr>
      <w:r w:rsidRPr="00CC7AB7">
        <w:rPr>
          <w:rFonts w:asciiTheme="minorHAnsi" w:hAnsiTheme="minorHAnsi" w:cstheme="minorHAnsi"/>
        </w:rPr>
        <w:t xml:space="preserve">Na podstawie wielokierunkowych badań, obecnie stwierdza się, że choroba próchnicowa zębów jest wynikiem oddziaływania wielu powiązanych ze sobą czynników. Należą do nich: bakterie </w:t>
      </w:r>
      <w:proofErr w:type="spellStart"/>
      <w:r w:rsidRPr="00CC7AB7">
        <w:rPr>
          <w:rFonts w:asciiTheme="minorHAnsi" w:hAnsiTheme="minorHAnsi" w:cstheme="minorHAnsi"/>
        </w:rPr>
        <w:t>próchnicotwórcze</w:t>
      </w:r>
      <w:proofErr w:type="spellEnd"/>
      <w:r w:rsidRPr="00CC7AB7">
        <w:rPr>
          <w:rFonts w:asciiTheme="minorHAnsi" w:hAnsiTheme="minorHAnsi" w:cstheme="minorHAnsi"/>
        </w:rPr>
        <w:t xml:space="preserve">, węglowodany oraz podatne na próchnicę twarde tkanki zęba. Istotną rolę odgrywa zależność między czasem oddziaływania tych czynników, a śliną. W szczególności dotyczy to jej zdolności buforujących i przeciwbakteryjnych. W efekcie dochodzi do wytworzenia specyficznego środowiska jamy ustnej. Jest to istotny element w procesie rozpatrywania ryzyka wystąpienia próchnicy. Podatność powierzchni zgryzowej zębów na próchnicę jest częściowo uwarunkowana ich budową anatomiczną. Specyficzny proces tworzenia szkliwa związany z czynnością </w:t>
      </w:r>
      <w:proofErr w:type="spellStart"/>
      <w:r w:rsidRPr="00CC7AB7">
        <w:rPr>
          <w:rFonts w:asciiTheme="minorHAnsi" w:hAnsiTheme="minorHAnsi" w:cstheme="minorHAnsi"/>
        </w:rPr>
        <w:t>ameloblastów</w:t>
      </w:r>
      <w:proofErr w:type="spellEnd"/>
      <w:r w:rsidRPr="00CC7AB7">
        <w:rPr>
          <w:rFonts w:asciiTheme="minorHAnsi" w:hAnsiTheme="minorHAnsi" w:cstheme="minorHAnsi"/>
        </w:rPr>
        <w:t xml:space="preserve"> na przeciwległych stronach bruzd sprawia, iż grubość szkliwa zmniejsza się od powierzchni zgryzowej w kierunku podstawy bruzdy. W efekcie jej głębokość może wynosić zaledwie 1 mm (Kawalec 2008).</w:t>
      </w:r>
    </w:p>
    <w:p w14:paraId="52CDC757" w14:textId="6D12434B" w:rsidR="00884488" w:rsidRPr="00884488" w:rsidRDefault="00884488" w:rsidP="005E2C7E">
      <w:pPr>
        <w:spacing w:after="0"/>
        <w:jc w:val="both"/>
        <w:rPr>
          <w:rFonts w:asciiTheme="minorHAnsi" w:hAnsiTheme="minorHAnsi" w:cstheme="minorHAnsi"/>
        </w:rPr>
      </w:pPr>
      <w:r w:rsidRPr="00884488">
        <w:rPr>
          <w:rFonts w:asciiTheme="minorHAnsi" w:hAnsiTheme="minorHAnsi" w:cstheme="minorHAnsi"/>
        </w:rPr>
        <w:t>Głównymi czynnikami ryzyka chorób jamy ustnej są dla całości populacji:</w:t>
      </w:r>
    </w:p>
    <w:p w14:paraId="3B653723" w14:textId="403952A3" w:rsidR="00884488" w:rsidRPr="00884488" w:rsidRDefault="00884488">
      <w:pPr>
        <w:pStyle w:val="Akapitzlist"/>
        <w:numPr>
          <w:ilvl w:val="0"/>
          <w:numId w:val="32"/>
        </w:numPr>
        <w:spacing w:after="0"/>
        <w:jc w:val="both"/>
        <w:rPr>
          <w:rFonts w:asciiTheme="minorHAnsi" w:hAnsiTheme="minorHAnsi" w:cstheme="minorHAnsi"/>
        </w:rPr>
      </w:pPr>
      <w:r w:rsidRPr="00884488">
        <w:rPr>
          <w:rFonts w:asciiTheme="minorHAnsi" w:hAnsiTheme="minorHAnsi" w:cstheme="minorHAnsi"/>
        </w:rPr>
        <w:t xml:space="preserve">niski status społeczno-ekonomiczny, </w:t>
      </w:r>
    </w:p>
    <w:p w14:paraId="35010E16" w14:textId="2C1EF2DF" w:rsidR="00884488" w:rsidRPr="00884488" w:rsidRDefault="00884488">
      <w:pPr>
        <w:pStyle w:val="Akapitzlist"/>
        <w:numPr>
          <w:ilvl w:val="0"/>
          <w:numId w:val="32"/>
        </w:numPr>
        <w:spacing w:after="0"/>
        <w:jc w:val="both"/>
        <w:rPr>
          <w:rFonts w:asciiTheme="minorHAnsi" w:hAnsiTheme="minorHAnsi" w:cstheme="minorHAnsi"/>
        </w:rPr>
      </w:pPr>
      <w:r w:rsidRPr="00884488">
        <w:rPr>
          <w:rFonts w:asciiTheme="minorHAnsi" w:hAnsiTheme="minorHAnsi" w:cstheme="minorHAnsi"/>
        </w:rPr>
        <w:t xml:space="preserve">złe nawyki higieniczno-żywieniowe, </w:t>
      </w:r>
    </w:p>
    <w:p w14:paraId="048629B4" w14:textId="628827D8" w:rsidR="00884488" w:rsidRPr="00884488" w:rsidRDefault="00884488">
      <w:pPr>
        <w:pStyle w:val="Akapitzlist"/>
        <w:numPr>
          <w:ilvl w:val="0"/>
          <w:numId w:val="32"/>
        </w:numPr>
        <w:spacing w:after="0"/>
        <w:jc w:val="both"/>
        <w:rPr>
          <w:rFonts w:asciiTheme="minorHAnsi" w:hAnsiTheme="minorHAnsi" w:cstheme="minorHAnsi"/>
        </w:rPr>
      </w:pPr>
      <w:r w:rsidRPr="00884488">
        <w:rPr>
          <w:rFonts w:asciiTheme="minorHAnsi" w:hAnsiTheme="minorHAnsi" w:cstheme="minorHAnsi"/>
        </w:rPr>
        <w:t>niska świadomość prozdrowotna matek małych dzieci,</w:t>
      </w:r>
    </w:p>
    <w:p w14:paraId="29FA8B59" w14:textId="5E4C2318" w:rsidR="00884488" w:rsidRPr="00884488" w:rsidRDefault="00884488">
      <w:pPr>
        <w:pStyle w:val="Akapitzlist"/>
        <w:numPr>
          <w:ilvl w:val="0"/>
          <w:numId w:val="32"/>
        </w:numPr>
        <w:spacing w:after="0"/>
        <w:jc w:val="both"/>
        <w:rPr>
          <w:rFonts w:asciiTheme="minorHAnsi" w:hAnsiTheme="minorHAnsi" w:cstheme="minorHAnsi"/>
        </w:rPr>
      </w:pPr>
      <w:r w:rsidRPr="00884488">
        <w:rPr>
          <w:rFonts w:asciiTheme="minorHAnsi" w:hAnsiTheme="minorHAnsi" w:cstheme="minorHAnsi"/>
        </w:rPr>
        <w:t xml:space="preserve">niski poziom fluoru w wodzie pitnej, </w:t>
      </w:r>
    </w:p>
    <w:p w14:paraId="3D855CF0" w14:textId="4F15AA6C" w:rsidR="00050991" w:rsidRPr="00A0548C" w:rsidRDefault="00884488">
      <w:pPr>
        <w:pStyle w:val="Akapitzlist"/>
        <w:numPr>
          <w:ilvl w:val="0"/>
          <w:numId w:val="32"/>
        </w:numPr>
        <w:spacing w:after="0"/>
        <w:jc w:val="both"/>
        <w:rPr>
          <w:rFonts w:asciiTheme="minorHAnsi" w:hAnsiTheme="minorHAnsi" w:cstheme="minorHAnsi"/>
        </w:rPr>
      </w:pPr>
      <w:r w:rsidRPr="00884488">
        <w:rPr>
          <w:rFonts w:asciiTheme="minorHAnsi" w:hAnsiTheme="minorHAnsi" w:cstheme="minorHAnsi"/>
        </w:rPr>
        <w:t>palenie tytoniu, nadużywanie alkoholu.</w:t>
      </w:r>
    </w:p>
    <w:p w14:paraId="24EA17F9" w14:textId="2FC9F156" w:rsidR="00884488" w:rsidRPr="00CC7AB7" w:rsidRDefault="00884488" w:rsidP="005E2C7E">
      <w:pPr>
        <w:spacing w:after="0"/>
        <w:jc w:val="both"/>
        <w:rPr>
          <w:rFonts w:asciiTheme="minorHAnsi" w:hAnsiTheme="minorHAnsi" w:cstheme="minorHAnsi"/>
        </w:rPr>
      </w:pPr>
      <w:r w:rsidRPr="00884488">
        <w:rPr>
          <w:rFonts w:asciiTheme="minorHAnsi" w:hAnsiTheme="minorHAnsi" w:cstheme="minorHAnsi"/>
        </w:rPr>
        <w:t>Większość wymienionych wyżej czynników ryzyka sprawia, że próchnica występuje nawet u dzieci poniżej 3. roku życia, a z wiekiem występuje częściej i dodatkowo z ryzykiem poważniejszych powikłań. Badania wskazują, że 6-letnie dziecko ma już przeciętnie 4 zęby mleczne z próchnicą, a 18-latek ponad 8 zębów stałych z próchnicą</w:t>
      </w:r>
    </w:p>
    <w:p w14:paraId="488B28B5" w14:textId="713C3459" w:rsidR="00E947CC" w:rsidRPr="00CC7AB7" w:rsidRDefault="003B0B59" w:rsidP="005E2C7E">
      <w:pPr>
        <w:spacing w:after="0"/>
        <w:jc w:val="both"/>
        <w:rPr>
          <w:rFonts w:asciiTheme="minorHAnsi" w:hAnsiTheme="minorHAnsi" w:cstheme="minorHAnsi"/>
        </w:rPr>
      </w:pPr>
      <w:r w:rsidRPr="00CC7AB7">
        <w:rPr>
          <w:rFonts w:asciiTheme="minorHAnsi" w:hAnsiTheme="minorHAnsi" w:cstheme="minorHAnsi"/>
        </w:rPr>
        <w:t xml:space="preserve">Do określania rozpowszechnienia i nasilenia próchnicy zębów stosowany jest wskaźnik próchnicy </w:t>
      </w:r>
      <w:proofErr w:type="spellStart"/>
      <w:r w:rsidRPr="00CC7AB7">
        <w:rPr>
          <w:rFonts w:asciiTheme="minorHAnsi" w:hAnsiTheme="minorHAnsi" w:cstheme="minorHAnsi"/>
        </w:rPr>
        <w:t>PUWz</w:t>
      </w:r>
      <w:proofErr w:type="spellEnd"/>
      <w:r w:rsidRPr="00CC7AB7">
        <w:rPr>
          <w:rFonts w:asciiTheme="minorHAnsi" w:hAnsiTheme="minorHAnsi" w:cstheme="minorHAnsi"/>
        </w:rPr>
        <w:t xml:space="preserve">. W odniesieniu do zębów mlecznych, </w:t>
      </w:r>
      <w:proofErr w:type="spellStart"/>
      <w:r w:rsidRPr="00CC7AB7">
        <w:rPr>
          <w:rFonts w:asciiTheme="minorHAnsi" w:hAnsiTheme="minorHAnsi" w:cstheme="minorHAnsi"/>
        </w:rPr>
        <w:t>PUWz</w:t>
      </w:r>
      <w:proofErr w:type="spellEnd"/>
      <w:r w:rsidRPr="00CC7AB7">
        <w:rPr>
          <w:rFonts w:asciiTheme="minorHAnsi" w:hAnsiTheme="minorHAnsi" w:cstheme="minorHAnsi"/>
        </w:rPr>
        <w:t xml:space="preserve"> oznacza sumę liczby zębów z próchnicą (P), zębów usuniętych z powodu próchnicy (U) i zębów wypełnionych (W). W użyciu jest też wskaźnik PUWP, odnoszący się do powierzchni zębowych, a nie do całych zębów (Olczak-Kowalczyk 2012).</w:t>
      </w:r>
    </w:p>
    <w:p w14:paraId="3431F44E" w14:textId="77777777" w:rsidR="003B0B59" w:rsidRPr="00CC7AB7" w:rsidRDefault="003B0B59" w:rsidP="005E2C7E">
      <w:pPr>
        <w:spacing w:after="0"/>
        <w:jc w:val="both"/>
        <w:rPr>
          <w:rFonts w:asciiTheme="minorHAnsi" w:hAnsiTheme="minorHAnsi" w:cstheme="minorHAnsi"/>
        </w:rPr>
      </w:pPr>
      <w:r w:rsidRPr="00CC7AB7">
        <w:rPr>
          <w:rFonts w:asciiTheme="minorHAnsi" w:hAnsiTheme="minorHAnsi" w:cstheme="minorHAnsi"/>
        </w:rPr>
        <w:t>Do najczęstszych następstw próchnicy zębów są zaliczane:</w:t>
      </w:r>
    </w:p>
    <w:p w14:paraId="7B761AB1" w14:textId="3EBF1C88" w:rsidR="003B0B59" w:rsidRPr="005E2C7E" w:rsidRDefault="003B0B59">
      <w:pPr>
        <w:pStyle w:val="Akapitzlist"/>
        <w:numPr>
          <w:ilvl w:val="0"/>
          <w:numId w:val="19"/>
        </w:numPr>
        <w:spacing w:after="0"/>
        <w:jc w:val="both"/>
        <w:rPr>
          <w:rFonts w:asciiTheme="minorHAnsi" w:hAnsiTheme="minorHAnsi" w:cstheme="minorHAnsi"/>
          <w:b/>
          <w:bCs/>
        </w:rPr>
      </w:pPr>
      <w:r w:rsidRPr="005E2C7E">
        <w:rPr>
          <w:rFonts w:asciiTheme="minorHAnsi" w:hAnsiTheme="minorHAnsi" w:cstheme="minorHAnsi"/>
          <w:b/>
          <w:bCs/>
        </w:rPr>
        <w:t>ubytki zębowe</w:t>
      </w:r>
    </w:p>
    <w:p w14:paraId="7CEAE7A4" w14:textId="77777777" w:rsidR="003B0B59" w:rsidRPr="00CC7AB7" w:rsidRDefault="003B0B59" w:rsidP="005E2C7E">
      <w:pPr>
        <w:spacing w:after="0"/>
        <w:jc w:val="both"/>
        <w:rPr>
          <w:rFonts w:asciiTheme="minorHAnsi" w:hAnsiTheme="minorHAnsi" w:cstheme="minorHAnsi"/>
        </w:rPr>
      </w:pPr>
      <w:r w:rsidRPr="00CC7AB7">
        <w:rPr>
          <w:rFonts w:asciiTheme="minorHAnsi" w:hAnsiTheme="minorHAnsi" w:cstheme="minorHAnsi"/>
        </w:rPr>
        <w:t>Około 60–90% dzieci na świecie w wieku szkolnym ma ubytki zębów, które nieleczone przynoszą ból i dyskomfort w obrębie jamy ustnej.</w:t>
      </w:r>
    </w:p>
    <w:p w14:paraId="5AC57BC8" w14:textId="26885CF0" w:rsidR="003B0B59" w:rsidRPr="005E2C7E" w:rsidRDefault="003B0B59">
      <w:pPr>
        <w:pStyle w:val="Akapitzlist"/>
        <w:numPr>
          <w:ilvl w:val="0"/>
          <w:numId w:val="19"/>
        </w:numPr>
        <w:spacing w:after="0"/>
        <w:jc w:val="both"/>
        <w:rPr>
          <w:rFonts w:asciiTheme="minorHAnsi" w:hAnsiTheme="minorHAnsi" w:cstheme="minorHAnsi"/>
          <w:b/>
          <w:bCs/>
        </w:rPr>
      </w:pPr>
      <w:r w:rsidRPr="005E2C7E">
        <w:rPr>
          <w:rFonts w:asciiTheme="minorHAnsi" w:hAnsiTheme="minorHAnsi" w:cstheme="minorHAnsi"/>
          <w:b/>
          <w:bCs/>
        </w:rPr>
        <w:lastRenderedPageBreak/>
        <w:t>choroby przyzębia</w:t>
      </w:r>
    </w:p>
    <w:p w14:paraId="652A9593" w14:textId="77777777" w:rsidR="003B0B59" w:rsidRPr="00CC7AB7" w:rsidRDefault="003B0B59" w:rsidP="005E2C7E">
      <w:pPr>
        <w:spacing w:after="0"/>
        <w:jc w:val="both"/>
        <w:rPr>
          <w:rFonts w:asciiTheme="minorHAnsi" w:hAnsiTheme="minorHAnsi" w:cstheme="minorHAnsi"/>
        </w:rPr>
      </w:pPr>
      <w:r w:rsidRPr="00CC7AB7">
        <w:rPr>
          <w:rFonts w:asciiTheme="minorHAnsi" w:hAnsiTheme="minorHAnsi" w:cstheme="minorHAnsi"/>
        </w:rPr>
        <w:t>Ciężkie choroby przyzębia (dziąseł), które mogą prowadzić do utraty zębów, występują u 15–20% dorosłych w średnim wieku (35–44 lata).</w:t>
      </w:r>
    </w:p>
    <w:p w14:paraId="2DB91427" w14:textId="13E5AF9E" w:rsidR="003B0B59" w:rsidRPr="005E2C7E" w:rsidRDefault="003B0B59">
      <w:pPr>
        <w:pStyle w:val="Akapitzlist"/>
        <w:numPr>
          <w:ilvl w:val="0"/>
          <w:numId w:val="19"/>
        </w:numPr>
        <w:spacing w:after="0"/>
        <w:jc w:val="both"/>
        <w:rPr>
          <w:rFonts w:asciiTheme="minorHAnsi" w:hAnsiTheme="minorHAnsi" w:cstheme="minorHAnsi"/>
          <w:b/>
          <w:bCs/>
        </w:rPr>
      </w:pPr>
      <w:r w:rsidRPr="005E2C7E">
        <w:rPr>
          <w:rFonts w:asciiTheme="minorHAnsi" w:hAnsiTheme="minorHAnsi" w:cstheme="minorHAnsi"/>
          <w:b/>
          <w:bCs/>
        </w:rPr>
        <w:t>utrata zębów</w:t>
      </w:r>
    </w:p>
    <w:p w14:paraId="791AECDD" w14:textId="2DB13ECF" w:rsidR="003B0B59" w:rsidRDefault="003B0B59" w:rsidP="005E2C7E">
      <w:pPr>
        <w:spacing w:after="0"/>
        <w:jc w:val="both"/>
        <w:rPr>
          <w:rFonts w:asciiTheme="minorHAnsi" w:hAnsiTheme="minorHAnsi" w:cstheme="minorHAnsi"/>
        </w:rPr>
      </w:pPr>
      <w:r w:rsidRPr="00CC7AB7">
        <w:rPr>
          <w:rFonts w:asciiTheme="minorHAnsi" w:hAnsiTheme="minorHAnsi" w:cstheme="minorHAnsi"/>
        </w:rPr>
        <w:t>Próchnica zębów i choroby przyzębia są głównymi przyczynami utraty uzębienia. Całkowita utrata naturalnych zębów zazwyczaj występuje wśród osób starszych. W skali globalnej około 30% osób w wieku 65–74 lata ma problem z częściową lub całkowitą bezzębnością. Utrata zębów może też wystąpić w wieku wczesnym, co w konsekwencji powoduje wady zgryzu i niekorzystny wygląd w obrębie jamy ustnej.</w:t>
      </w:r>
    </w:p>
    <w:p w14:paraId="0ED6EB0D" w14:textId="48EBA1F3" w:rsidR="005E2C7E" w:rsidRDefault="005E2C7E" w:rsidP="005E2C7E">
      <w:pPr>
        <w:pStyle w:val="Nagwek3"/>
        <w:numPr>
          <w:ilvl w:val="0"/>
          <w:numId w:val="0"/>
        </w:numPr>
      </w:pPr>
      <w:bookmarkStart w:id="7" w:name="_Toc123839364"/>
      <w:r>
        <w:t>Profilaktyka próchnicy</w:t>
      </w:r>
      <w:bookmarkEnd w:id="7"/>
    </w:p>
    <w:p w14:paraId="65BCDB11" w14:textId="03C34413" w:rsidR="005E2C7E" w:rsidRPr="00CC7AB7" w:rsidRDefault="005E2C7E" w:rsidP="005E2C7E">
      <w:pPr>
        <w:spacing w:after="0"/>
        <w:jc w:val="both"/>
        <w:rPr>
          <w:rFonts w:asciiTheme="minorHAnsi" w:hAnsiTheme="minorHAnsi" w:cstheme="minorHAnsi"/>
        </w:rPr>
      </w:pPr>
      <w:r w:rsidRPr="00CC7AB7">
        <w:rPr>
          <w:rFonts w:asciiTheme="minorHAnsi" w:hAnsiTheme="minorHAnsi" w:cstheme="minorHAnsi"/>
        </w:rPr>
        <w:t>Skuteczność zapobiegania próchnicy zależy m.in. od ukierunkowania działań profilaktycznych na ograniczenie czynników ryzyka choroby. Dlatego stale podejmowane są próby wyodrębnienia czynników predysponujących do rozwoju próchnicy we wczesnym dzieciństwie oraz prowadzone są badania oceniające ich znaczenie w rozwoju procesu próchnicowego (Turska-Szybka 2011).</w:t>
      </w:r>
    </w:p>
    <w:p w14:paraId="241B9580" w14:textId="75173B35" w:rsidR="009F2FD4" w:rsidRPr="00CC7AB7" w:rsidRDefault="003B0B59" w:rsidP="005E2C7E">
      <w:pPr>
        <w:spacing w:after="0"/>
        <w:jc w:val="both"/>
        <w:rPr>
          <w:rFonts w:asciiTheme="minorHAnsi" w:hAnsiTheme="minorHAnsi" w:cstheme="minorHAnsi"/>
        </w:rPr>
      </w:pPr>
      <w:r w:rsidRPr="00CC7AB7">
        <w:rPr>
          <w:rFonts w:asciiTheme="minorHAnsi" w:hAnsiTheme="minorHAnsi" w:cstheme="minorHAnsi"/>
        </w:rPr>
        <w:t xml:space="preserve">Profilaktyka próchnicy obejmuje dwie grupy działań – pierwszą jest edukacja i kształtowanie postaw oraz </w:t>
      </w:r>
      <w:proofErr w:type="spellStart"/>
      <w:r w:rsidRPr="00CC7AB7">
        <w:rPr>
          <w:rFonts w:asciiTheme="minorHAnsi" w:hAnsiTheme="minorHAnsi" w:cstheme="minorHAnsi"/>
        </w:rPr>
        <w:t>zachowań</w:t>
      </w:r>
      <w:proofErr w:type="spellEnd"/>
      <w:r w:rsidRPr="00CC7AB7">
        <w:rPr>
          <w:rFonts w:asciiTheme="minorHAnsi" w:hAnsiTheme="minorHAnsi" w:cstheme="minorHAnsi"/>
        </w:rPr>
        <w:t xml:space="preserve"> prozdrowotnych, drugą grupę stanowią działania praktyczne – dbanie o higienę jamy ustnej. Edukacja dzieci i ich rodziców jest jednym z najważniejszych elementów profilaktyki, gdyż ma wpływ na kształtowanie właściwych nawyków od najmłodszych grup wiekowych. </w:t>
      </w:r>
    </w:p>
    <w:p w14:paraId="13F81D77" w14:textId="174743D6" w:rsidR="005E2C7E" w:rsidRPr="00CC7AB7" w:rsidRDefault="009F2FD4" w:rsidP="005E2C7E">
      <w:pPr>
        <w:spacing w:after="0"/>
        <w:jc w:val="both"/>
        <w:rPr>
          <w:rFonts w:asciiTheme="minorHAnsi" w:hAnsiTheme="minorHAnsi" w:cstheme="minorHAnsi"/>
        </w:rPr>
      </w:pPr>
      <w:r w:rsidRPr="00CC7AB7">
        <w:rPr>
          <w:rFonts w:asciiTheme="minorHAnsi" w:hAnsiTheme="minorHAnsi" w:cstheme="minorHAnsi"/>
        </w:rPr>
        <w:t>Podstawową zasadą zapobiegania chorobie próchnicowej są następujące aspekty: prawidłowe odżywianie, dbałość o higienę jamy ustnej oraz stosowanie środków profilaktycznych zawierających fluor. Interwencje w zakresie profilaktyki próchnicy różnicuje się na: profilaktykę zbiorową, profilaktykę grupową, profilaktykę indywidualną. Ta ostatnia dzieli się natomiast na: profilaktykę domową oraz profilaktykę profesjonalną (Szczeklik 2017).</w:t>
      </w:r>
    </w:p>
    <w:p w14:paraId="59643CF8" w14:textId="77777777" w:rsidR="003B0B59" w:rsidRPr="00CC7AB7" w:rsidRDefault="003B0B59" w:rsidP="005E2C7E">
      <w:pPr>
        <w:spacing w:after="0"/>
        <w:jc w:val="both"/>
        <w:rPr>
          <w:rFonts w:asciiTheme="minorHAnsi" w:hAnsiTheme="minorHAnsi" w:cstheme="minorHAnsi"/>
        </w:rPr>
      </w:pPr>
      <w:r w:rsidRPr="00CC7AB7">
        <w:rPr>
          <w:rFonts w:asciiTheme="minorHAnsi" w:hAnsiTheme="minorHAnsi" w:cstheme="minorHAnsi"/>
        </w:rPr>
        <w:t>Jako najważniejsze działania profilaktyczne możemy wskazać:</w:t>
      </w:r>
    </w:p>
    <w:p w14:paraId="28CFB7DD" w14:textId="4A58D04D" w:rsidR="00F43227" w:rsidRPr="005E2C7E" w:rsidRDefault="003B0B59">
      <w:pPr>
        <w:pStyle w:val="Akapitzlist"/>
        <w:numPr>
          <w:ilvl w:val="0"/>
          <w:numId w:val="19"/>
        </w:numPr>
        <w:spacing w:after="0"/>
        <w:jc w:val="both"/>
        <w:rPr>
          <w:rFonts w:asciiTheme="minorHAnsi" w:hAnsiTheme="minorHAnsi" w:cstheme="minorHAnsi"/>
          <w:b/>
          <w:bCs/>
        </w:rPr>
      </w:pPr>
      <w:r w:rsidRPr="005E2C7E">
        <w:rPr>
          <w:rFonts w:asciiTheme="minorHAnsi" w:hAnsiTheme="minorHAnsi" w:cstheme="minorHAnsi"/>
          <w:b/>
          <w:bCs/>
        </w:rPr>
        <w:t>profilaktykę jamy ustnej</w:t>
      </w:r>
    </w:p>
    <w:p w14:paraId="7583CF8E" w14:textId="55D19205" w:rsidR="003B0B59" w:rsidRPr="00CC7AB7" w:rsidRDefault="00F43227" w:rsidP="005E2C7E">
      <w:pPr>
        <w:spacing w:after="0"/>
        <w:jc w:val="both"/>
        <w:rPr>
          <w:rFonts w:asciiTheme="minorHAnsi" w:hAnsiTheme="minorHAnsi" w:cstheme="minorHAnsi"/>
        </w:rPr>
      </w:pPr>
      <w:r w:rsidRPr="00CC7AB7">
        <w:rPr>
          <w:rFonts w:asciiTheme="minorHAnsi" w:hAnsiTheme="minorHAnsi" w:cstheme="minorHAnsi"/>
        </w:rPr>
        <w:t>Z</w:t>
      </w:r>
      <w:r w:rsidR="003B0B59" w:rsidRPr="00CC7AB7">
        <w:rPr>
          <w:rFonts w:asciiTheme="minorHAnsi" w:hAnsiTheme="minorHAnsi" w:cstheme="minorHAnsi"/>
        </w:rPr>
        <w:t xml:space="preserve">aliczyć tu można np. szczotkowanie zębów przynajmniej dwa razy dziennie. Konieczne jest, aby zabieg ten został prawidłowo przeprowadzony – oprócz zębów trzeba oczyścić również język i ścianki jamy ustnej, na których skupia się duża ilość mikroorganizmów. Należy także </w:t>
      </w:r>
      <w:r w:rsidR="003B0B59" w:rsidRPr="00CC7AB7">
        <w:rPr>
          <w:rFonts w:asciiTheme="minorHAnsi" w:hAnsiTheme="minorHAnsi" w:cstheme="minorHAnsi"/>
        </w:rPr>
        <w:lastRenderedPageBreak/>
        <w:t xml:space="preserve">sprawdzić skład pasty do zębów i dbać, by zawierała odpowiedni poziom fluoru, który chroni szkliwo zęba przed powstawaniem procesów próchniczych; </w:t>
      </w:r>
    </w:p>
    <w:p w14:paraId="3313A397" w14:textId="2704F718" w:rsidR="00F43227" w:rsidRPr="005E2C7E" w:rsidRDefault="003B0B59">
      <w:pPr>
        <w:pStyle w:val="Akapitzlist"/>
        <w:numPr>
          <w:ilvl w:val="0"/>
          <w:numId w:val="19"/>
        </w:numPr>
        <w:spacing w:after="0"/>
        <w:jc w:val="both"/>
        <w:rPr>
          <w:rFonts w:asciiTheme="minorHAnsi" w:hAnsiTheme="minorHAnsi" w:cstheme="minorHAnsi"/>
          <w:b/>
          <w:bCs/>
        </w:rPr>
      </w:pPr>
      <w:r w:rsidRPr="005E2C7E">
        <w:rPr>
          <w:rFonts w:asciiTheme="minorHAnsi" w:hAnsiTheme="minorHAnsi" w:cstheme="minorHAnsi"/>
          <w:b/>
          <w:bCs/>
        </w:rPr>
        <w:t xml:space="preserve">prawidłowe odżywianie się </w:t>
      </w:r>
    </w:p>
    <w:p w14:paraId="0507A6E1" w14:textId="77777777" w:rsidR="007874FD" w:rsidRDefault="00F43227" w:rsidP="005E2C7E">
      <w:pPr>
        <w:spacing w:after="0"/>
        <w:jc w:val="both"/>
        <w:rPr>
          <w:rFonts w:asciiTheme="minorHAnsi" w:hAnsiTheme="minorHAnsi" w:cstheme="minorHAnsi"/>
        </w:rPr>
      </w:pPr>
      <w:r w:rsidRPr="00CC7AB7">
        <w:rPr>
          <w:rFonts w:asciiTheme="minorHAnsi" w:hAnsiTheme="minorHAnsi" w:cstheme="minorHAnsi"/>
        </w:rPr>
        <w:t>W</w:t>
      </w:r>
      <w:r w:rsidR="003B0B59" w:rsidRPr="00CC7AB7">
        <w:rPr>
          <w:rFonts w:asciiTheme="minorHAnsi" w:hAnsiTheme="minorHAnsi" w:cstheme="minorHAnsi"/>
        </w:rPr>
        <w:t xml:space="preserve"> kontekście próchnicy rozumiane jako stosowanie zmniejszonej ilości cukrów prostych. </w:t>
      </w:r>
    </w:p>
    <w:p w14:paraId="78F9CA87" w14:textId="7501638F" w:rsidR="007874FD" w:rsidRPr="007874FD" w:rsidRDefault="007874FD" w:rsidP="005E2C7E">
      <w:pPr>
        <w:spacing w:after="0"/>
        <w:jc w:val="both"/>
        <w:rPr>
          <w:rFonts w:asciiTheme="minorHAnsi" w:hAnsiTheme="minorHAnsi" w:cstheme="minorHAnsi"/>
        </w:rPr>
      </w:pPr>
      <w:r w:rsidRPr="007874FD">
        <w:rPr>
          <w:rFonts w:asciiTheme="minorHAnsi" w:hAnsiTheme="minorHAnsi" w:cstheme="minorHAnsi"/>
        </w:rPr>
        <w:t xml:space="preserve">Według raportu WHO z 2003 roku głównym czynnikiem etiologicznym próchnicy zębów jest </w:t>
      </w:r>
      <w:proofErr w:type="spellStart"/>
      <w:r w:rsidRPr="007874FD">
        <w:rPr>
          <w:rFonts w:asciiTheme="minorHAnsi" w:hAnsiTheme="minorHAnsi" w:cstheme="minorHAnsi"/>
        </w:rPr>
        <w:t>posterupcyjne</w:t>
      </w:r>
      <w:proofErr w:type="spellEnd"/>
      <w:r w:rsidRPr="007874FD">
        <w:rPr>
          <w:rFonts w:asciiTheme="minorHAnsi" w:hAnsiTheme="minorHAnsi" w:cstheme="minorHAnsi"/>
        </w:rPr>
        <w:t xml:space="preserve"> oddziaływanie cukru zawartego w produktach spożywczych. Do najbardziej niekorzystnych dla zdrowia jamy ustnej źródeł cukru zalicza się: cukier rafinowany oraz pokarmy przetworzone, słodkie napoje. </w:t>
      </w:r>
    </w:p>
    <w:p w14:paraId="7EF9F4EF" w14:textId="0AB84001" w:rsidR="00551AF4" w:rsidRPr="00CC7AB7" w:rsidRDefault="007874FD" w:rsidP="005E2C7E">
      <w:pPr>
        <w:spacing w:after="0"/>
        <w:jc w:val="both"/>
        <w:rPr>
          <w:rFonts w:asciiTheme="minorHAnsi" w:hAnsiTheme="minorHAnsi" w:cstheme="minorHAnsi"/>
        </w:rPr>
      </w:pPr>
      <w:r w:rsidRPr="007874FD">
        <w:rPr>
          <w:rFonts w:asciiTheme="minorHAnsi" w:hAnsiTheme="minorHAnsi" w:cstheme="minorHAnsi"/>
        </w:rPr>
        <w:t>Bakterie, będące głównym czynnikiem odpowiedzialnym za rozwój próchnicy, rozkładają cukry obecne w produktach żywnościowych, a w wyniku tego procesu powstają kwasy niszczące szkliwo i powodujące utratę substancji mineralnych z zęba (demineralizację). Osłabione szkliwo ulega rozpadowi, powodując pierwszy ubytek. Ogniska próchnicy występują najczęściej na powierzchni żującej zębów boczny</w:t>
      </w:r>
      <w:r>
        <w:rPr>
          <w:rFonts w:asciiTheme="minorHAnsi" w:hAnsiTheme="minorHAnsi" w:cstheme="minorHAnsi"/>
        </w:rPr>
        <w:t>ch</w:t>
      </w:r>
      <w:r w:rsidR="003B0B59" w:rsidRPr="00CC7AB7">
        <w:rPr>
          <w:rFonts w:asciiTheme="minorHAnsi" w:hAnsiTheme="minorHAnsi" w:cstheme="minorHAnsi"/>
        </w:rPr>
        <w:t>. Prawidłowa dieta to ważny element profilaktyki próchnicy, na który również składają się: odpowiedni poziom składników mineralnych, odżywczych i witamin niezbędnych do prawidłowego rozwoju zębów, ale też odpowiednia konsystencja pokarmów, dostosowana do rozwoju aparatu żucia;</w:t>
      </w:r>
    </w:p>
    <w:p w14:paraId="725B51AD" w14:textId="4B59DEB5" w:rsidR="00F43227" w:rsidRPr="005E2C7E" w:rsidRDefault="003B0B59">
      <w:pPr>
        <w:pStyle w:val="Akapitzlist"/>
        <w:numPr>
          <w:ilvl w:val="0"/>
          <w:numId w:val="19"/>
        </w:numPr>
        <w:spacing w:after="0"/>
        <w:jc w:val="both"/>
        <w:rPr>
          <w:rFonts w:asciiTheme="minorHAnsi" w:hAnsiTheme="minorHAnsi" w:cstheme="minorHAnsi"/>
          <w:b/>
          <w:bCs/>
        </w:rPr>
      </w:pPr>
      <w:r w:rsidRPr="005E2C7E">
        <w:rPr>
          <w:rFonts w:asciiTheme="minorHAnsi" w:hAnsiTheme="minorHAnsi" w:cstheme="minorHAnsi"/>
          <w:b/>
          <w:bCs/>
        </w:rPr>
        <w:t>regularne wizyty u stomatologa</w:t>
      </w:r>
    </w:p>
    <w:p w14:paraId="5E20FA3E" w14:textId="6867728A" w:rsidR="003B0B59" w:rsidRPr="00CC7AB7" w:rsidRDefault="00F43227" w:rsidP="005E2C7E">
      <w:pPr>
        <w:spacing w:after="0"/>
        <w:jc w:val="both"/>
        <w:rPr>
          <w:rFonts w:asciiTheme="minorHAnsi" w:hAnsiTheme="minorHAnsi" w:cstheme="minorHAnsi"/>
        </w:rPr>
      </w:pPr>
      <w:r w:rsidRPr="00CC7AB7">
        <w:rPr>
          <w:rFonts w:asciiTheme="minorHAnsi" w:hAnsiTheme="minorHAnsi" w:cstheme="minorHAnsi"/>
        </w:rPr>
        <w:t>K</w:t>
      </w:r>
      <w:r w:rsidR="003B0B59" w:rsidRPr="00CC7AB7">
        <w:rPr>
          <w:rFonts w:asciiTheme="minorHAnsi" w:hAnsiTheme="minorHAnsi" w:cstheme="minorHAnsi"/>
        </w:rPr>
        <w:t xml:space="preserve">ontrola stanu jamy ustnej podczas badania przez lekarza specjalistę pomaga w zapobieganiu niepożądanym zmianom. Lekarz dentysta będzie odpowiedzialny za działania profilaktyczne wykonywane w gabinecie, np. lakierowanie szczelin na powierzchniach zębów stałych. </w:t>
      </w:r>
    </w:p>
    <w:p w14:paraId="3D520DAC" w14:textId="77777777" w:rsidR="00B8107A" w:rsidRDefault="00B8107A" w:rsidP="005E2C7E">
      <w:pPr>
        <w:spacing w:after="0"/>
        <w:jc w:val="both"/>
      </w:pPr>
    </w:p>
    <w:p w14:paraId="33A71D33" w14:textId="63A203CE" w:rsidR="00050991" w:rsidRPr="00670FA0" w:rsidRDefault="00050991" w:rsidP="005E2C7E">
      <w:pPr>
        <w:spacing w:after="0"/>
        <w:jc w:val="both"/>
      </w:pPr>
      <w:r w:rsidRPr="00670FA0">
        <w:t>Tabela 1 przedstawia zalecenia dotyczące profilaktyki próchnicy.</w:t>
      </w:r>
    </w:p>
    <w:p w14:paraId="2D17E9B2" w14:textId="46E146CE" w:rsidR="00050991" w:rsidRPr="00A0548C" w:rsidRDefault="007874FD" w:rsidP="005E2C7E">
      <w:pPr>
        <w:pStyle w:val="Legenda"/>
        <w:spacing w:after="0" w:line="360" w:lineRule="auto"/>
        <w:rPr>
          <w:i w:val="0"/>
          <w:iCs w:val="0"/>
          <w:color w:val="000000" w:themeColor="text1"/>
          <w:sz w:val="22"/>
          <w:szCs w:val="22"/>
        </w:rPr>
      </w:pPr>
      <w:bookmarkStart w:id="8" w:name="_Toc123839406"/>
      <w:r w:rsidRPr="00A0548C">
        <w:rPr>
          <w:i w:val="0"/>
          <w:iCs w:val="0"/>
          <w:color w:val="000000" w:themeColor="text1"/>
          <w:sz w:val="22"/>
          <w:szCs w:val="22"/>
        </w:rPr>
        <w:t xml:space="preserve">Tabela </w:t>
      </w:r>
      <w:r w:rsidRPr="00A0548C">
        <w:rPr>
          <w:i w:val="0"/>
          <w:iCs w:val="0"/>
          <w:color w:val="000000" w:themeColor="text1"/>
          <w:sz w:val="22"/>
          <w:szCs w:val="22"/>
        </w:rPr>
        <w:fldChar w:fldCharType="begin"/>
      </w:r>
      <w:r w:rsidRPr="00A0548C">
        <w:rPr>
          <w:i w:val="0"/>
          <w:iCs w:val="0"/>
          <w:color w:val="000000" w:themeColor="text1"/>
          <w:sz w:val="22"/>
          <w:szCs w:val="22"/>
        </w:rPr>
        <w:instrText xml:space="preserve"> SEQ Tabela \* ARABIC </w:instrText>
      </w:r>
      <w:r w:rsidRPr="00A0548C">
        <w:rPr>
          <w:i w:val="0"/>
          <w:iCs w:val="0"/>
          <w:color w:val="000000" w:themeColor="text1"/>
          <w:sz w:val="22"/>
          <w:szCs w:val="22"/>
        </w:rPr>
        <w:fldChar w:fldCharType="separate"/>
      </w:r>
      <w:r w:rsidR="000C4D08">
        <w:rPr>
          <w:i w:val="0"/>
          <w:iCs w:val="0"/>
          <w:noProof/>
          <w:color w:val="000000" w:themeColor="text1"/>
          <w:sz w:val="22"/>
          <w:szCs w:val="22"/>
        </w:rPr>
        <w:t>1</w:t>
      </w:r>
      <w:r w:rsidRPr="00A0548C">
        <w:rPr>
          <w:i w:val="0"/>
          <w:iCs w:val="0"/>
          <w:color w:val="000000" w:themeColor="text1"/>
          <w:sz w:val="22"/>
          <w:szCs w:val="22"/>
        </w:rPr>
        <w:fldChar w:fldCharType="end"/>
      </w:r>
      <w:r w:rsidRPr="00A0548C">
        <w:rPr>
          <w:i w:val="0"/>
          <w:iCs w:val="0"/>
          <w:color w:val="000000" w:themeColor="text1"/>
          <w:sz w:val="22"/>
          <w:szCs w:val="22"/>
        </w:rPr>
        <w:t xml:space="preserve">. </w:t>
      </w:r>
      <w:r w:rsidR="00050991" w:rsidRPr="00A0548C">
        <w:rPr>
          <w:i w:val="0"/>
          <w:iCs w:val="0"/>
          <w:color w:val="000000" w:themeColor="text1"/>
          <w:sz w:val="22"/>
          <w:szCs w:val="22"/>
        </w:rPr>
        <w:t>Zalecenia dotyczące profilaktyki próchnicy w grupie dzieci i u osób dorosłych</w:t>
      </w:r>
      <w:bookmarkEnd w:id="8"/>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3873"/>
        <w:gridCol w:w="5179"/>
      </w:tblGrid>
      <w:tr w:rsidR="00050991" w:rsidRPr="00B8107A" w14:paraId="5DD4C024" w14:textId="77777777" w:rsidTr="00B8107A">
        <w:tc>
          <w:tcPr>
            <w:tcW w:w="3936" w:type="dxa"/>
            <w:shd w:val="clear" w:color="auto" w:fill="auto"/>
            <w:hideMark/>
          </w:tcPr>
          <w:p w14:paraId="096D2609" w14:textId="77777777" w:rsidR="00050991" w:rsidRPr="00B8107A" w:rsidRDefault="00050991" w:rsidP="009C77A4">
            <w:pPr>
              <w:spacing w:after="0" w:line="276" w:lineRule="auto"/>
              <w:jc w:val="center"/>
              <w:rPr>
                <w:b/>
                <w:bCs/>
                <w:color w:val="000000" w:themeColor="text1"/>
                <w:sz w:val="22"/>
                <w:szCs w:val="32"/>
              </w:rPr>
            </w:pPr>
            <w:r w:rsidRPr="00B8107A">
              <w:rPr>
                <w:b/>
                <w:bCs/>
                <w:color w:val="000000" w:themeColor="text1"/>
                <w:sz w:val="22"/>
                <w:szCs w:val="32"/>
              </w:rPr>
              <w:t>Działanie profilaktyczne</w:t>
            </w:r>
          </w:p>
        </w:tc>
        <w:tc>
          <w:tcPr>
            <w:tcW w:w="5276" w:type="dxa"/>
            <w:shd w:val="clear" w:color="auto" w:fill="auto"/>
            <w:hideMark/>
          </w:tcPr>
          <w:p w14:paraId="3B58EEFA" w14:textId="77777777" w:rsidR="00050991" w:rsidRPr="00B8107A" w:rsidRDefault="00050991" w:rsidP="009C77A4">
            <w:pPr>
              <w:spacing w:after="0" w:line="276" w:lineRule="auto"/>
              <w:jc w:val="center"/>
              <w:rPr>
                <w:b/>
                <w:bCs/>
                <w:color w:val="000000" w:themeColor="text1"/>
                <w:sz w:val="22"/>
                <w:szCs w:val="32"/>
              </w:rPr>
            </w:pPr>
            <w:r w:rsidRPr="00B8107A">
              <w:rPr>
                <w:b/>
                <w:bCs/>
                <w:color w:val="000000" w:themeColor="text1"/>
                <w:sz w:val="22"/>
                <w:szCs w:val="32"/>
              </w:rPr>
              <w:t>Opis działania</w:t>
            </w:r>
          </w:p>
        </w:tc>
      </w:tr>
      <w:tr w:rsidR="00050991" w:rsidRPr="00B8107A" w14:paraId="17EF4C92" w14:textId="77777777" w:rsidTr="00B8107A">
        <w:tc>
          <w:tcPr>
            <w:tcW w:w="3936" w:type="dxa"/>
            <w:shd w:val="clear" w:color="auto" w:fill="auto"/>
            <w:hideMark/>
          </w:tcPr>
          <w:p w14:paraId="45DBFE51" w14:textId="77777777" w:rsidR="00050991" w:rsidRPr="00B8107A" w:rsidRDefault="00050991" w:rsidP="009C77A4">
            <w:pPr>
              <w:spacing w:after="0" w:line="276" w:lineRule="auto"/>
              <w:jc w:val="both"/>
              <w:rPr>
                <w:b/>
                <w:bCs/>
                <w:sz w:val="22"/>
                <w:szCs w:val="32"/>
              </w:rPr>
            </w:pPr>
            <w:r w:rsidRPr="00B8107A">
              <w:rPr>
                <w:b/>
                <w:bCs/>
                <w:sz w:val="22"/>
                <w:szCs w:val="32"/>
              </w:rPr>
              <w:t>Fluorowanie wody pitnej</w:t>
            </w:r>
          </w:p>
        </w:tc>
        <w:tc>
          <w:tcPr>
            <w:tcW w:w="5276" w:type="dxa"/>
            <w:shd w:val="clear" w:color="auto" w:fill="auto"/>
            <w:hideMark/>
          </w:tcPr>
          <w:p w14:paraId="23B85014" w14:textId="77777777" w:rsidR="00050991" w:rsidRPr="00B8107A" w:rsidRDefault="00050991" w:rsidP="009C77A4">
            <w:pPr>
              <w:spacing w:after="0" w:line="276" w:lineRule="auto"/>
              <w:jc w:val="both"/>
              <w:rPr>
                <w:sz w:val="22"/>
                <w:szCs w:val="32"/>
              </w:rPr>
            </w:pPr>
            <w:r w:rsidRPr="00B8107A">
              <w:rPr>
                <w:sz w:val="22"/>
                <w:szCs w:val="32"/>
              </w:rPr>
              <w:t>Codzienna ekspozycja na fluor przyjmowany z wodą</w:t>
            </w:r>
          </w:p>
          <w:p w14:paraId="70E4E342" w14:textId="77777777" w:rsidR="00050991" w:rsidRPr="00B8107A" w:rsidRDefault="00050991" w:rsidP="009C77A4">
            <w:pPr>
              <w:spacing w:after="0" w:line="276" w:lineRule="auto"/>
              <w:jc w:val="both"/>
              <w:rPr>
                <w:sz w:val="22"/>
                <w:szCs w:val="32"/>
              </w:rPr>
            </w:pPr>
            <w:r w:rsidRPr="00B8107A">
              <w:rPr>
                <w:sz w:val="22"/>
                <w:szCs w:val="32"/>
              </w:rPr>
              <w:t>Monitorowanie stosowania past fluorkowych</w:t>
            </w:r>
          </w:p>
        </w:tc>
      </w:tr>
      <w:tr w:rsidR="00050991" w:rsidRPr="00B8107A" w14:paraId="38A9344D" w14:textId="77777777" w:rsidTr="00B8107A">
        <w:tc>
          <w:tcPr>
            <w:tcW w:w="3936" w:type="dxa"/>
            <w:shd w:val="clear" w:color="auto" w:fill="auto"/>
            <w:hideMark/>
          </w:tcPr>
          <w:p w14:paraId="52593E9A" w14:textId="77777777" w:rsidR="00050991" w:rsidRPr="00B8107A" w:rsidRDefault="00050991" w:rsidP="009C77A4">
            <w:pPr>
              <w:spacing w:after="0" w:line="276" w:lineRule="auto"/>
              <w:jc w:val="both"/>
              <w:rPr>
                <w:b/>
                <w:bCs/>
                <w:sz w:val="22"/>
                <w:szCs w:val="32"/>
              </w:rPr>
            </w:pPr>
            <w:r w:rsidRPr="00B8107A">
              <w:rPr>
                <w:b/>
                <w:bCs/>
                <w:sz w:val="22"/>
                <w:szCs w:val="32"/>
              </w:rPr>
              <w:t>Wizyty kontrolne</w:t>
            </w:r>
          </w:p>
        </w:tc>
        <w:tc>
          <w:tcPr>
            <w:tcW w:w="5276" w:type="dxa"/>
            <w:shd w:val="clear" w:color="auto" w:fill="auto"/>
            <w:hideMark/>
          </w:tcPr>
          <w:p w14:paraId="44C37150" w14:textId="77777777" w:rsidR="00050991" w:rsidRPr="00B8107A" w:rsidRDefault="00050991" w:rsidP="009C77A4">
            <w:pPr>
              <w:spacing w:after="0" w:line="276" w:lineRule="auto"/>
              <w:jc w:val="both"/>
              <w:rPr>
                <w:sz w:val="22"/>
                <w:szCs w:val="32"/>
              </w:rPr>
            </w:pPr>
            <w:r w:rsidRPr="00B8107A">
              <w:rPr>
                <w:sz w:val="22"/>
                <w:szCs w:val="32"/>
              </w:rPr>
              <w:t>Regularne, okresowe</w:t>
            </w:r>
          </w:p>
          <w:p w14:paraId="18DEDBF6" w14:textId="77777777" w:rsidR="00050991" w:rsidRPr="00B8107A" w:rsidRDefault="00050991" w:rsidP="009C77A4">
            <w:pPr>
              <w:spacing w:after="0" w:line="276" w:lineRule="auto"/>
              <w:jc w:val="both"/>
              <w:rPr>
                <w:sz w:val="22"/>
                <w:szCs w:val="32"/>
              </w:rPr>
            </w:pPr>
            <w:r w:rsidRPr="00B8107A">
              <w:rPr>
                <w:sz w:val="22"/>
                <w:szCs w:val="32"/>
              </w:rPr>
              <w:t>W zależności od potrzeby zdrowotnej pacjenta</w:t>
            </w:r>
          </w:p>
        </w:tc>
      </w:tr>
      <w:tr w:rsidR="00050991" w:rsidRPr="00B8107A" w14:paraId="26BCE1C7" w14:textId="77777777" w:rsidTr="00B8107A">
        <w:tc>
          <w:tcPr>
            <w:tcW w:w="3936" w:type="dxa"/>
            <w:shd w:val="clear" w:color="auto" w:fill="auto"/>
            <w:hideMark/>
          </w:tcPr>
          <w:p w14:paraId="4E482FD6" w14:textId="77777777" w:rsidR="00050991" w:rsidRPr="00B8107A" w:rsidRDefault="00050991" w:rsidP="009C77A4">
            <w:pPr>
              <w:spacing w:after="0" w:line="276" w:lineRule="auto"/>
              <w:jc w:val="both"/>
              <w:rPr>
                <w:b/>
                <w:bCs/>
                <w:sz w:val="22"/>
                <w:szCs w:val="32"/>
              </w:rPr>
            </w:pPr>
            <w:r w:rsidRPr="00B8107A">
              <w:rPr>
                <w:b/>
                <w:bCs/>
                <w:color w:val="000000"/>
                <w:sz w:val="22"/>
                <w:szCs w:val="32"/>
              </w:rPr>
              <w:t>Ocena ryzyka próchnicy</w:t>
            </w:r>
          </w:p>
        </w:tc>
        <w:tc>
          <w:tcPr>
            <w:tcW w:w="5276" w:type="dxa"/>
            <w:shd w:val="clear" w:color="auto" w:fill="auto"/>
            <w:hideMark/>
          </w:tcPr>
          <w:p w14:paraId="425FF19E" w14:textId="77777777" w:rsidR="00050991" w:rsidRPr="00B8107A" w:rsidRDefault="00050991" w:rsidP="009C77A4">
            <w:pPr>
              <w:spacing w:after="0" w:line="276" w:lineRule="auto"/>
              <w:jc w:val="both"/>
              <w:rPr>
                <w:sz w:val="22"/>
                <w:szCs w:val="32"/>
              </w:rPr>
            </w:pPr>
            <w:r w:rsidRPr="00B8107A">
              <w:rPr>
                <w:sz w:val="22"/>
                <w:szCs w:val="32"/>
              </w:rPr>
              <w:t>Dokonywana przez stomatologa u każdego pacjenta</w:t>
            </w:r>
          </w:p>
          <w:p w14:paraId="75C5222C" w14:textId="77777777" w:rsidR="00050991" w:rsidRPr="00B8107A" w:rsidRDefault="00050991" w:rsidP="009C77A4">
            <w:pPr>
              <w:spacing w:after="0" w:line="276" w:lineRule="auto"/>
              <w:jc w:val="both"/>
              <w:rPr>
                <w:sz w:val="22"/>
                <w:szCs w:val="32"/>
              </w:rPr>
            </w:pPr>
            <w:r w:rsidRPr="00B8107A">
              <w:rPr>
                <w:sz w:val="22"/>
                <w:szCs w:val="32"/>
              </w:rPr>
              <w:t>Okresowo weryfikowana</w:t>
            </w:r>
          </w:p>
        </w:tc>
      </w:tr>
      <w:tr w:rsidR="00050991" w:rsidRPr="00B8107A" w14:paraId="405ADA22" w14:textId="77777777" w:rsidTr="00B8107A">
        <w:tc>
          <w:tcPr>
            <w:tcW w:w="3936" w:type="dxa"/>
            <w:shd w:val="clear" w:color="auto" w:fill="auto"/>
            <w:hideMark/>
          </w:tcPr>
          <w:p w14:paraId="372E696F" w14:textId="77777777" w:rsidR="00050991" w:rsidRPr="00B8107A" w:rsidRDefault="00050991" w:rsidP="009C77A4">
            <w:pPr>
              <w:spacing w:after="0" w:line="276" w:lineRule="auto"/>
              <w:jc w:val="both"/>
              <w:rPr>
                <w:b/>
                <w:bCs/>
                <w:sz w:val="22"/>
                <w:szCs w:val="32"/>
              </w:rPr>
            </w:pPr>
            <w:r w:rsidRPr="00B8107A">
              <w:rPr>
                <w:b/>
                <w:bCs/>
                <w:color w:val="000000"/>
                <w:sz w:val="22"/>
                <w:szCs w:val="32"/>
              </w:rPr>
              <w:t>Szczotkowanie zębów pastą z fluorem</w:t>
            </w:r>
          </w:p>
        </w:tc>
        <w:tc>
          <w:tcPr>
            <w:tcW w:w="5276" w:type="dxa"/>
            <w:shd w:val="clear" w:color="auto" w:fill="auto"/>
            <w:hideMark/>
          </w:tcPr>
          <w:p w14:paraId="0A8F8E82" w14:textId="77777777" w:rsidR="00050991" w:rsidRPr="00B8107A" w:rsidRDefault="00050991" w:rsidP="009C77A4">
            <w:pPr>
              <w:spacing w:after="0" w:line="276" w:lineRule="auto"/>
              <w:jc w:val="both"/>
              <w:rPr>
                <w:sz w:val="22"/>
                <w:szCs w:val="32"/>
              </w:rPr>
            </w:pPr>
            <w:r w:rsidRPr="00B8107A">
              <w:rPr>
                <w:sz w:val="22"/>
                <w:szCs w:val="32"/>
              </w:rPr>
              <w:t>Monitorowanie stosowania past fluorkowych</w:t>
            </w:r>
          </w:p>
        </w:tc>
      </w:tr>
      <w:tr w:rsidR="00050991" w:rsidRPr="00B8107A" w14:paraId="413D4D2F" w14:textId="77777777" w:rsidTr="00B8107A">
        <w:tc>
          <w:tcPr>
            <w:tcW w:w="3936" w:type="dxa"/>
            <w:shd w:val="clear" w:color="auto" w:fill="auto"/>
            <w:hideMark/>
          </w:tcPr>
          <w:p w14:paraId="786F1A12" w14:textId="77777777" w:rsidR="00050991" w:rsidRPr="00B8107A" w:rsidRDefault="00050991" w:rsidP="009C77A4">
            <w:pPr>
              <w:spacing w:after="0" w:line="276" w:lineRule="auto"/>
              <w:jc w:val="both"/>
              <w:rPr>
                <w:b/>
                <w:bCs/>
                <w:sz w:val="22"/>
                <w:szCs w:val="32"/>
              </w:rPr>
            </w:pPr>
            <w:r w:rsidRPr="00B8107A">
              <w:rPr>
                <w:b/>
                <w:bCs/>
                <w:color w:val="000000"/>
                <w:sz w:val="22"/>
                <w:szCs w:val="32"/>
              </w:rPr>
              <w:t>Porada dietetyczna</w:t>
            </w:r>
          </w:p>
        </w:tc>
        <w:tc>
          <w:tcPr>
            <w:tcW w:w="5276" w:type="dxa"/>
            <w:shd w:val="clear" w:color="auto" w:fill="auto"/>
            <w:hideMark/>
          </w:tcPr>
          <w:p w14:paraId="59482EEE" w14:textId="77777777" w:rsidR="00050991" w:rsidRPr="00B8107A" w:rsidRDefault="00050991" w:rsidP="009C77A4">
            <w:pPr>
              <w:spacing w:after="0" w:line="276" w:lineRule="auto"/>
              <w:jc w:val="both"/>
              <w:rPr>
                <w:sz w:val="22"/>
                <w:szCs w:val="32"/>
              </w:rPr>
            </w:pPr>
            <w:r w:rsidRPr="00B8107A">
              <w:rPr>
                <w:color w:val="000000"/>
                <w:sz w:val="22"/>
                <w:szCs w:val="32"/>
              </w:rPr>
              <w:t>W zakresie ograniczenia spożycia cukrów</w:t>
            </w:r>
          </w:p>
        </w:tc>
      </w:tr>
      <w:tr w:rsidR="00050991" w:rsidRPr="00B8107A" w14:paraId="5A817A33" w14:textId="77777777" w:rsidTr="00B8107A">
        <w:tc>
          <w:tcPr>
            <w:tcW w:w="3936" w:type="dxa"/>
            <w:shd w:val="clear" w:color="auto" w:fill="auto"/>
            <w:hideMark/>
          </w:tcPr>
          <w:p w14:paraId="67C6CD0D" w14:textId="77777777" w:rsidR="00050991" w:rsidRPr="00B8107A" w:rsidRDefault="00050991" w:rsidP="009C77A4">
            <w:pPr>
              <w:spacing w:after="0" w:line="276" w:lineRule="auto"/>
              <w:jc w:val="both"/>
              <w:rPr>
                <w:b/>
                <w:bCs/>
                <w:sz w:val="22"/>
                <w:szCs w:val="32"/>
              </w:rPr>
            </w:pPr>
            <w:r w:rsidRPr="00B8107A">
              <w:rPr>
                <w:b/>
                <w:bCs/>
                <w:sz w:val="22"/>
                <w:szCs w:val="32"/>
              </w:rPr>
              <w:t>Stosowanie preparatów fluorowych</w:t>
            </w:r>
          </w:p>
        </w:tc>
        <w:tc>
          <w:tcPr>
            <w:tcW w:w="5276" w:type="dxa"/>
            <w:shd w:val="clear" w:color="auto" w:fill="auto"/>
            <w:hideMark/>
          </w:tcPr>
          <w:p w14:paraId="50B568C7" w14:textId="64CBF150" w:rsidR="00050991" w:rsidRPr="00B8107A" w:rsidRDefault="00A02ACE" w:rsidP="009C77A4">
            <w:pPr>
              <w:spacing w:after="0" w:line="276" w:lineRule="auto"/>
              <w:jc w:val="both"/>
              <w:rPr>
                <w:sz w:val="22"/>
                <w:szCs w:val="32"/>
              </w:rPr>
            </w:pPr>
            <w:r>
              <w:rPr>
                <w:sz w:val="22"/>
                <w:szCs w:val="32"/>
              </w:rPr>
              <w:t>n</w:t>
            </w:r>
            <w:r w:rsidR="00050991" w:rsidRPr="00B8107A">
              <w:rPr>
                <w:sz w:val="22"/>
                <w:szCs w:val="32"/>
              </w:rPr>
              <w:t>p. pasty do zębów, żele, płyny do płukania ust</w:t>
            </w:r>
          </w:p>
        </w:tc>
      </w:tr>
      <w:tr w:rsidR="00050991" w:rsidRPr="00B8107A" w14:paraId="77E1F157" w14:textId="77777777" w:rsidTr="00B8107A">
        <w:tc>
          <w:tcPr>
            <w:tcW w:w="3936" w:type="dxa"/>
            <w:shd w:val="clear" w:color="auto" w:fill="auto"/>
            <w:hideMark/>
          </w:tcPr>
          <w:p w14:paraId="3439E38D" w14:textId="77777777" w:rsidR="00050991" w:rsidRPr="00B8107A" w:rsidRDefault="00050991" w:rsidP="009C77A4">
            <w:pPr>
              <w:spacing w:after="0" w:line="276" w:lineRule="auto"/>
              <w:jc w:val="both"/>
              <w:rPr>
                <w:b/>
                <w:bCs/>
                <w:sz w:val="22"/>
                <w:szCs w:val="32"/>
              </w:rPr>
            </w:pPr>
            <w:r w:rsidRPr="00B8107A">
              <w:rPr>
                <w:b/>
                <w:bCs/>
                <w:color w:val="000000"/>
                <w:sz w:val="22"/>
                <w:szCs w:val="32"/>
              </w:rPr>
              <w:t>Zdrowa dieta</w:t>
            </w:r>
          </w:p>
        </w:tc>
        <w:tc>
          <w:tcPr>
            <w:tcW w:w="5276" w:type="dxa"/>
            <w:shd w:val="clear" w:color="auto" w:fill="auto"/>
            <w:hideMark/>
          </w:tcPr>
          <w:p w14:paraId="2BDB56B7" w14:textId="77777777" w:rsidR="00050991" w:rsidRPr="00B8107A" w:rsidRDefault="00050991" w:rsidP="009C77A4">
            <w:pPr>
              <w:spacing w:after="0" w:line="276" w:lineRule="auto"/>
              <w:jc w:val="both"/>
              <w:rPr>
                <w:color w:val="000000"/>
                <w:sz w:val="22"/>
                <w:szCs w:val="32"/>
              </w:rPr>
            </w:pPr>
            <w:r w:rsidRPr="00B8107A">
              <w:rPr>
                <w:color w:val="000000"/>
                <w:sz w:val="22"/>
                <w:szCs w:val="32"/>
              </w:rPr>
              <w:t>Dotycząca spożywania cukrów</w:t>
            </w:r>
          </w:p>
          <w:p w14:paraId="189A70B1" w14:textId="77777777" w:rsidR="00050991" w:rsidRPr="00B8107A" w:rsidRDefault="00050991" w:rsidP="009C77A4">
            <w:pPr>
              <w:spacing w:after="0" w:line="276" w:lineRule="auto"/>
              <w:jc w:val="both"/>
              <w:rPr>
                <w:sz w:val="22"/>
                <w:szCs w:val="32"/>
              </w:rPr>
            </w:pPr>
            <w:r w:rsidRPr="00B8107A">
              <w:rPr>
                <w:color w:val="000000"/>
                <w:sz w:val="22"/>
                <w:szCs w:val="32"/>
              </w:rPr>
              <w:lastRenderedPageBreak/>
              <w:t>Prowadzenie zajęć edukacyjnych w zakresie związku między spożywaniem cukrów a rozwojem próchnicy</w:t>
            </w:r>
          </w:p>
        </w:tc>
      </w:tr>
      <w:tr w:rsidR="00050991" w:rsidRPr="00B8107A" w14:paraId="7C5DC8D5" w14:textId="77777777" w:rsidTr="00B8107A">
        <w:tc>
          <w:tcPr>
            <w:tcW w:w="3936" w:type="dxa"/>
            <w:shd w:val="clear" w:color="auto" w:fill="auto"/>
            <w:hideMark/>
          </w:tcPr>
          <w:p w14:paraId="31F49BE7" w14:textId="77777777" w:rsidR="00050991" w:rsidRPr="00B8107A" w:rsidRDefault="00050991" w:rsidP="009C77A4">
            <w:pPr>
              <w:spacing w:after="0" w:line="276" w:lineRule="auto"/>
              <w:jc w:val="both"/>
              <w:rPr>
                <w:b/>
                <w:bCs/>
                <w:color w:val="000000"/>
                <w:sz w:val="22"/>
                <w:szCs w:val="32"/>
              </w:rPr>
            </w:pPr>
            <w:r w:rsidRPr="00B8107A">
              <w:rPr>
                <w:b/>
                <w:bCs/>
                <w:color w:val="000000"/>
                <w:sz w:val="22"/>
                <w:szCs w:val="32"/>
              </w:rPr>
              <w:lastRenderedPageBreak/>
              <w:t>Dwukrotne w ciągu dnia szczotkowanie zębów pastą z fluorem</w:t>
            </w:r>
          </w:p>
        </w:tc>
        <w:tc>
          <w:tcPr>
            <w:tcW w:w="5276" w:type="dxa"/>
            <w:shd w:val="clear" w:color="auto" w:fill="auto"/>
            <w:hideMark/>
          </w:tcPr>
          <w:p w14:paraId="100DCC28" w14:textId="77777777" w:rsidR="00050991" w:rsidRPr="00B8107A" w:rsidRDefault="00050991" w:rsidP="009C77A4">
            <w:pPr>
              <w:spacing w:after="0" w:line="276" w:lineRule="auto"/>
              <w:jc w:val="both"/>
              <w:rPr>
                <w:color w:val="000000"/>
                <w:sz w:val="22"/>
                <w:szCs w:val="32"/>
              </w:rPr>
            </w:pPr>
            <w:r w:rsidRPr="00B8107A">
              <w:rPr>
                <w:color w:val="000000"/>
                <w:sz w:val="22"/>
                <w:szCs w:val="32"/>
              </w:rPr>
              <w:t xml:space="preserve">Pastą z fluorem o jego zawartości min 1000 </w:t>
            </w:r>
            <w:proofErr w:type="spellStart"/>
            <w:r w:rsidRPr="00B8107A">
              <w:rPr>
                <w:color w:val="000000"/>
                <w:sz w:val="22"/>
                <w:szCs w:val="32"/>
              </w:rPr>
              <w:t>ppm</w:t>
            </w:r>
            <w:proofErr w:type="spellEnd"/>
            <w:r w:rsidRPr="00B8107A">
              <w:rPr>
                <w:color w:val="000000"/>
                <w:sz w:val="22"/>
                <w:szCs w:val="32"/>
              </w:rPr>
              <w:t xml:space="preserve"> (dla małych dzieci wskazane stosowanie past z obniżoną zawartością fluoru)</w:t>
            </w:r>
          </w:p>
        </w:tc>
      </w:tr>
      <w:tr w:rsidR="00050991" w:rsidRPr="00B8107A" w14:paraId="0D0B1386" w14:textId="77777777" w:rsidTr="00B8107A">
        <w:tc>
          <w:tcPr>
            <w:tcW w:w="3936" w:type="dxa"/>
            <w:shd w:val="clear" w:color="auto" w:fill="auto"/>
            <w:hideMark/>
          </w:tcPr>
          <w:p w14:paraId="34EE9D53" w14:textId="77777777" w:rsidR="00050991" w:rsidRPr="00B8107A" w:rsidRDefault="00050991" w:rsidP="009C77A4">
            <w:pPr>
              <w:spacing w:after="0" w:line="276" w:lineRule="auto"/>
              <w:rPr>
                <w:b/>
                <w:bCs/>
                <w:color w:val="000000"/>
                <w:sz w:val="22"/>
                <w:szCs w:val="32"/>
              </w:rPr>
            </w:pPr>
            <w:r w:rsidRPr="00B8107A">
              <w:rPr>
                <w:b/>
                <w:bCs/>
                <w:color w:val="000000"/>
                <w:sz w:val="22"/>
                <w:szCs w:val="32"/>
              </w:rPr>
              <w:t>Profesjonalna zapobiegawcza terapia fluorkowa</w:t>
            </w:r>
          </w:p>
        </w:tc>
        <w:tc>
          <w:tcPr>
            <w:tcW w:w="5276" w:type="dxa"/>
            <w:shd w:val="clear" w:color="auto" w:fill="auto"/>
            <w:hideMark/>
          </w:tcPr>
          <w:p w14:paraId="41163C10" w14:textId="77777777" w:rsidR="00050991" w:rsidRPr="00B8107A" w:rsidRDefault="00050991" w:rsidP="009C77A4">
            <w:pPr>
              <w:spacing w:after="0" w:line="276" w:lineRule="auto"/>
              <w:jc w:val="both"/>
              <w:rPr>
                <w:color w:val="000000"/>
                <w:sz w:val="22"/>
                <w:szCs w:val="32"/>
              </w:rPr>
            </w:pPr>
            <w:r w:rsidRPr="00B8107A">
              <w:rPr>
                <w:color w:val="000000"/>
                <w:sz w:val="22"/>
                <w:szCs w:val="32"/>
              </w:rPr>
              <w:t>W przypadku stwierdzenia podwyższonego ryzyka rozwoju próchnicy</w:t>
            </w:r>
          </w:p>
        </w:tc>
      </w:tr>
      <w:tr w:rsidR="00050991" w:rsidRPr="00B8107A" w14:paraId="0170D34E" w14:textId="77777777" w:rsidTr="00B8107A">
        <w:tc>
          <w:tcPr>
            <w:tcW w:w="3936" w:type="dxa"/>
            <w:shd w:val="clear" w:color="auto" w:fill="auto"/>
            <w:hideMark/>
          </w:tcPr>
          <w:p w14:paraId="7CF8A9C2" w14:textId="77777777" w:rsidR="00050991" w:rsidRPr="00B8107A" w:rsidRDefault="00050991" w:rsidP="009C77A4">
            <w:pPr>
              <w:spacing w:after="0" w:line="276" w:lineRule="auto"/>
              <w:rPr>
                <w:b/>
                <w:bCs/>
                <w:color w:val="000000"/>
                <w:sz w:val="22"/>
                <w:szCs w:val="32"/>
              </w:rPr>
            </w:pPr>
            <w:r w:rsidRPr="00B8107A">
              <w:rPr>
                <w:b/>
                <w:bCs/>
                <w:color w:val="000000"/>
                <w:sz w:val="22"/>
                <w:szCs w:val="32"/>
              </w:rPr>
              <w:t xml:space="preserve">Lakowania szczelin i bruzd zębów trzonowych stałych </w:t>
            </w:r>
          </w:p>
        </w:tc>
        <w:tc>
          <w:tcPr>
            <w:tcW w:w="5276" w:type="dxa"/>
            <w:shd w:val="clear" w:color="auto" w:fill="auto"/>
            <w:hideMark/>
          </w:tcPr>
          <w:p w14:paraId="6A956C83" w14:textId="77777777" w:rsidR="00050991" w:rsidRPr="00B8107A" w:rsidRDefault="00050991" w:rsidP="009C77A4">
            <w:pPr>
              <w:spacing w:after="0" w:line="276" w:lineRule="auto"/>
              <w:jc w:val="both"/>
              <w:rPr>
                <w:color w:val="000000"/>
                <w:sz w:val="22"/>
                <w:szCs w:val="32"/>
              </w:rPr>
            </w:pPr>
            <w:r w:rsidRPr="00B8107A">
              <w:rPr>
                <w:color w:val="000000"/>
                <w:sz w:val="22"/>
                <w:szCs w:val="32"/>
              </w:rPr>
              <w:t>U dzieci i młodzieży</w:t>
            </w:r>
          </w:p>
        </w:tc>
      </w:tr>
    </w:tbl>
    <w:p w14:paraId="60671886" w14:textId="72EFD5F1" w:rsidR="00050991" w:rsidRPr="005E2C7E" w:rsidRDefault="00050991" w:rsidP="005E2C7E">
      <w:pPr>
        <w:spacing w:after="0"/>
        <w:jc w:val="both"/>
        <w:rPr>
          <w:sz w:val="22"/>
          <w:szCs w:val="22"/>
        </w:rPr>
      </w:pPr>
      <w:r w:rsidRPr="005E2C7E">
        <w:rPr>
          <w:sz w:val="22"/>
          <w:szCs w:val="22"/>
        </w:rPr>
        <w:t xml:space="preserve">Źródło: opracowanie własne na </w:t>
      </w:r>
      <w:r w:rsidRPr="00B1487C">
        <w:rPr>
          <w:sz w:val="22"/>
          <w:szCs w:val="22"/>
        </w:rPr>
        <w:t xml:space="preserve">podstawie </w:t>
      </w:r>
      <w:r w:rsidR="00B1487C" w:rsidRPr="00B1487C">
        <w:rPr>
          <w:noProof/>
          <w:sz w:val="22"/>
          <w:szCs w:val="22"/>
        </w:rPr>
        <w:t>Global Oral Health – CAPP</w:t>
      </w:r>
    </w:p>
    <w:p w14:paraId="2AACFEF0" w14:textId="77777777" w:rsidR="00096D24" w:rsidRPr="00CC7AB7" w:rsidRDefault="00096D24" w:rsidP="005E2C7E">
      <w:pPr>
        <w:spacing w:after="0"/>
        <w:jc w:val="both"/>
        <w:rPr>
          <w:rFonts w:asciiTheme="minorHAnsi" w:hAnsiTheme="minorHAnsi" w:cstheme="minorHAnsi"/>
          <w:color w:val="000000"/>
        </w:rPr>
      </w:pPr>
    </w:p>
    <w:p w14:paraId="799B81CE" w14:textId="77777777" w:rsidR="00415563" w:rsidRPr="00CC7AB7" w:rsidRDefault="00415563" w:rsidP="005E2C7E">
      <w:pPr>
        <w:pStyle w:val="Nagwek2"/>
        <w:rPr>
          <w:rFonts w:asciiTheme="minorHAnsi" w:hAnsiTheme="minorHAnsi" w:cstheme="minorHAnsi"/>
        </w:rPr>
      </w:pPr>
      <w:bookmarkStart w:id="9" w:name="_Toc458708809"/>
      <w:bookmarkStart w:id="10" w:name="_Toc466926812"/>
      <w:bookmarkStart w:id="11" w:name="_Toc123839365"/>
      <w:r w:rsidRPr="00CC7AB7">
        <w:rPr>
          <w:rFonts w:asciiTheme="minorHAnsi" w:hAnsiTheme="minorHAnsi" w:cstheme="minorHAnsi"/>
        </w:rPr>
        <w:t>b. Epidemiologia</w:t>
      </w:r>
      <w:bookmarkEnd w:id="9"/>
      <w:bookmarkEnd w:id="10"/>
      <w:bookmarkEnd w:id="11"/>
    </w:p>
    <w:p w14:paraId="11779B8C" w14:textId="1B3241BD" w:rsidR="009F2FD4" w:rsidRPr="00CC7AB7" w:rsidRDefault="009F2FD4" w:rsidP="005E2C7E">
      <w:pPr>
        <w:spacing w:after="0"/>
        <w:jc w:val="both"/>
        <w:rPr>
          <w:rFonts w:asciiTheme="minorHAnsi" w:hAnsiTheme="minorHAnsi" w:cstheme="minorHAnsi"/>
          <w:bCs/>
        </w:rPr>
      </w:pPr>
      <w:r w:rsidRPr="00CC7AB7">
        <w:rPr>
          <w:rFonts w:asciiTheme="minorHAnsi" w:hAnsiTheme="minorHAnsi" w:cstheme="minorHAnsi"/>
          <w:bCs/>
        </w:rPr>
        <w:t>Według danych WHO na całym świecie 60–90% dzieci w wieku poniżej 7 lat ma ubytki w zębach. Powikłania próchnicy, mogące prowadzić do utraty zębów, występują u 15–20% populacji w wieku 35–44 lata. Na świecie około 30% osób w wieku 65–74 lata utraciło wszystkie swoje zęby. Choroby jamy ustnej w grupie dzieci i dorosłych częściej występują wśród osób o niskim statusie ekonomicznym i społecznym. Należy pamiętać, iż próchnica to nie tylko problem estetyki zębów. Szacuje się, że nieleczona próchnica może skutkować zwiększonym ryzykiem występowania w przyszłości raka jamy ustnej. Ryzyko to wynosi od 1 do 10 przypadków na 100 tys. osób i jest wyższe wśród mężczyzn, osób starszych oraz osób z niskim poziomem wykształcenia i niskimi dochodami. WHO wskazuje, iż rak jamy ustnej jest na 8. miejscu na liście najczęściej występujących nowotworów na świecie.</w:t>
      </w:r>
    </w:p>
    <w:p w14:paraId="20679392" w14:textId="0FE343E6" w:rsidR="009F2FD4" w:rsidRPr="00CC7AB7" w:rsidRDefault="009F2FD4" w:rsidP="005E2C7E">
      <w:pPr>
        <w:spacing w:after="0"/>
        <w:jc w:val="both"/>
        <w:rPr>
          <w:rFonts w:asciiTheme="minorHAnsi" w:hAnsiTheme="minorHAnsi" w:cstheme="minorHAnsi"/>
          <w:bCs/>
        </w:rPr>
      </w:pPr>
      <w:r w:rsidRPr="00CC7AB7">
        <w:rPr>
          <w:rFonts w:asciiTheme="minorHAnsi" w:hAnsiTheme="minorHAnsi" w:cstheme="minorHAnsi"/>
          <w:bCs/>
        </w:rPr>
        <w:t>Rycina 1 przedstawia występowanie próchnicy w 53 krajach, w tym w 24 krajach Unii Europejskiej. Czerwonym kolorem zaznaczono kraje, w których ryzyko względne występowania próchnicy jest większe od średniej europejskiej. Największe ryzyko względne notuje się w Serbii i Czarnogórze. Polska znajduje się mniej więcej w środku grupy krajów (11. pozycja) o podwyższonym ryzyku.</w:t>
      </w:r>
    </w:p>
    <w:p w14:paraId="40950AA7" w14:textId="4AEC2938" w:rsidR="009F2FD4" w:rsidRPr="00CC7AB7" w:rsidRDefault="009F2FD4" w:rsidP="005E2C7E">
      <w:pPr>
        <w:spacing w:after="0"/>
        <w:jc w:val="center"/>
        <w:rPr>
          <w:rFonts w:asciiTheme="minorHAnsi" w:hAnsiTheme="minorHAnsi" w:cstheme="minorHAnsi"/>
          <w:bCs/>
        </w:rPr>
      </w:pPr>
      <w:r w:rsidRPr="00CC7AB7">
        <w:rPr>
          <w:rFonts w:asciiTheme="minorHAnsi" w:hAnsiTheme="minorHAnsi" w:cstheme="minorHAnsi"/>
          <w:noProof/>
          <w:lang w:eastAsia="pl-PL"/>
        </w:rPr>
        <w:lastRenderedPageBreak/>
        <w:drawing>
          <wp:inline distT="0" distB="0" distL="0" distR="0" wp14:anchorId="5C0AA310" wp14:editId="1F1E72D5">
            <wp:extent cx="3571200" cy="5770800"/>
            <wp:effectExtent l="0" t="0" r="0" b="190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C_49(4)_275-284-f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71200" cy="5770800"/>
                    </a:xfrm>
                    <a:prstGeom prst="rect">
                      <a:avLst/>
                    </a:prstGeom>
                  </pic:spPr>
                </pic:pic>
              </a:graphicData>
            </a:graphic>
          </wp:inline>
        </w:drawing>
      </w:r>
    </w:p>
    <w:p w14:paraId="30C66E81" w14:textId="4BD01DD3" w:rsidR="009F2FD4" w:rsidRPr="00A0548C" w:rsidRDefault="005E2C7E" w:rsidP="005E2C7E">
      <w:pPr>
        <w:pStyle w:val="Legenda"/>
        <w:spacing w:after="0" w:line="360" w:lineRule="auto"/>
        <w:contextualSpacing/>
        <w:rPr>
          <w:rFonts w:asciiTheme="minorHAnsi" w:hAnsiTheme="minorHAnsi" w:cstheme="minorHAnsi"/>
          <w:bCs/>
          <w:i w:val="0"/>
          <w:iCs w:val="0"/>
          <w:color w:val="000000" w:themeColor="text1"/>
          <w:sz w:val="22"/>
          <w:szCs w:val="22"/>
        </w:rPr>
      </w:pPr>
      <w:bookmarkStart w:id="12" w:name="_Toc123839412"/>
      <w:r w:rsidRPr="00A0548C">
        <w:rPr>
          <w:i w:val="0"/>
          <w:iCs w:val="0"/>
          <w:color w:val="000000" w:themeColor="text1"/>
          <w:sz w:val="22"/>
          <w:szCs w:val="22"/>
        </w:rPr>
        <w:t xml:space="preserve">Rycina </w:t>
      </w:r>
      <w:r w:rsidRPr="00A0548C">
        <w:rPr>
          <w:i w:val="0"/>
          <w:iCs w:val="0"/>
          <w:color w:val="000000" w:themeColor="text1"/>
          <w:sz w:val="22"/>
          <w:szCs w:val="22"/>
        </w:rPr>
        <w:fldChar w:fldCharType="begin"/>
      </w:r>
      <w:r w:rsidRPr="00A0548C">
        <w:rPr>
          <w:i w:val="0"/>
          <w:iCs w:val="0"/>
          <w:color w:val="000000" w:themeColor="text1"/>
          <w:sz w:val="22"/>
          <w:szCs w:val="22"/>
        </w:rPr>
        <w:instrText xml:space="preserve"> SEQ Rycina \* ARABIC </w:instrText>
      </w:r>
      <w:r w:rsidRPr="00A0548C">
        <w:rPr>
          <w:i w:val="0"/>
          <w:iCs w:val="0"/>
          <w:color w:val="000000" w:themeColor="text1"/>
          <w:sz w:val="22"/>
          <w:szCs w:val="22"/>
        </w:rPr>
        <w:fldChar w:fldCharType="separate"/>
      </w:r>
      <w:r w:rsidR="000C4D08">
        <w:rPr>
          <w:i w:val="0"/>
          <w:iCs w:val="0"/>
          <w:noProof/>
          <w:color w:val="000000" w:themeColor="text1"/>
          <w:sz w:val="22"/>
          <w:szCs w:val="22"/>
        </w:rPr>
        <w:t>1</w:t>
      </w:r>
      <w:r w:rsidRPr="00A0548C">
        <w:rPr>
          <w:i w:val="0"/>
          <w:iCs w:val="0"/>
          <w:color w:val="000000" w:themeColor="text1"/>
          <w:sz w:val="22"/>
          <w:szCs w:val="22"/>
        </w:rPr>
        <w:fldChar w:fldCharType="end"/>
      </w:r>
      <w:r w:rsidR="009F2FD4" w:rsidRPr="00A0548C">
        <w:rPr>
          <w:rFonts w:asciiTheme="minorHAnsi" w:hAnsiTheme="minorHAnsi" w:cstheme="minorHAnsi"/>
          <w:i w:val="0"/>
          <w:iCs w:val="0"/>
          <w:color w:val="000000" w:themeColor="text1"/>
          <w:sz w:val="22"/>
          <w:szCs w:val="22"/>
        </w:rPr>
        <w:t>.</w:t>
      </w:r>
      <w:r w:rsidR="009F2FD4" w:rsidRPr="00A0548C">
        <w:rPr>
          <w:rFonts w:asciiTheme="minorHAnsi" w:hAnsiTheme="minorHAnsi" w:cstheme="minorHAnsi"/>
          <w:bCs/>
          <w:i w:val="0"/>
          <w:iCs w:val="0"/>
          <w:color w:val="000000" w:themeColor="text1"/>
          <w:sz w:val="22"/>
          <w:szCs w:val="22"/>
        </w:rPr>
        <w:t xml:space="preserve"> Ryzyko względne (RR) występowania próchnicy, w tym w krajach EU</w:t>
      </w:r>
      <w:bookmarkEnd w:id="12"/>
    </w:p>
    <w:p w14:paraId="55B18652" w14:textId="7210AA07" w:rsidR="00797F4C" w:rsidRPr="00A0548C" w:rsidRDefault="009F2FD4" w:rsidP="005E2C7E">
      <w:pPr>
        <w:spacing w:after="0"/>
        <w:contextualSpacing/>
        <w:jc w:val="both"/>
        <w:rPr>
          <w:rFonts w:asciiTheme="minorHAnsi" w:hAnsiTheme="minorHAnsi" w:cstheme="minorHAnsi"/>
          <w:color w:val="000000" w:themeColor="text1"/>
          <w:sz w:val="22"/>
          <w:szCs w:val="22"/>
          <w:shd w:val="clear" w:color="auto" w:fill="FFFFFF"/>
          <w:lang w:val="en-GB"/>
        </w:rPr>
      </w:pPr>
      <w:proofErr w:type="spellStart"/>
      <w:r w:rsidRPr="00A0548C">
        <w:rPr>
          <w:rFonts w:asciiTheme="minorHAnsi" w:hAnsiTheme="minorHAnsi" w:cstheme="minorHAnsi"/>
          <w:bCs/>
          <w:color w:val="000000" w:themeColor="text1"/>
          <w:sz w:val="22"/>
          <w:szCs w:val="22"/>
          <w:lang w:val="en-US"/>
        </w:rPr>
        <w:t>Źródło</w:t>
      </w:r>
      <w:proofErr w:type="spellEnd"/>
      <w:r w:rsidRPr="00A0548C">
        <w:rPr>
          <w:rFonts w:asciiTheme="minorHAnsi" w:hAnsiTheme="minorHAnsi" w:cstheme="minorHAnsi"/>
          <w:bCs/>
          <w:color w:val="000000" w:themeColor="text1"/>
          <w:sz w:val="22"/>
          <w:szCs w:val="22"/>
          <w:lang w:val="en-US"/>
        </w:rPr>
        <w:t xml:space="preserve">: </w:t>
      </w:r>
      <w:r w:rsidR="00B710CE" w:rsidRPr="00A0548C">
        <w:rPr>
          <w:rFonts w:asciiTheme="minorHAnsi" w:hAnsiTheme="minorHAnsi" w:cstheme="minorHAnsi"/>
          <w:color w:val="000000" w:themeColor="text1"/>
          <w:sz w:val="22"/>
          <w:szCs w:val="22"/>
          <w:shd w:val="clear" w:color="auto" w:fill="FFFFFF"/>
          <w:lang w:val="en-GB"/>
        </w:rPr>
        <w:t xml:space="preserve">Moreira R.S.: Epidemiology of Dental Caries in the World, </w:t>
      </w:r>
      <w:proofErr w:type="spellStart"/>
      <w:r w:rsidR="00B710CE" w:rsidRPr="00A0548C">
        <w:rPr>
          <w:rFonts w:asciiTheme="minorHAnsi" w:hAnsiTheme="minorHAnsi" w:cstheme="minorHAnsi"/>
          <w:color w:val="000000" w:themeColor="text1"/>
          <w:sz w:val="22"/>
          <w:szCs w:val="22"/>
          <w:shd w:val="clear" w:color="auto" w:fill="FFFFFF"/>
          <w:lang w:val="en-GB"/>
        </w:rPr>
        <w:t>Brasil</w:t>
      </w:r>
      <w:proofErr w:type="spellEnd"/>
      <w:r w:rsidR="00B710CE" w:rsidRPr="00A0548C">
        <w:rPr>
          <w:rFonts w:asciiTheme="minorHAnsi" w:hAnsiTheme="minorHAnsi" w:cstheme="minorHAnsi"/>
          <w:color w:val="000000" w:themeColor="text1"/>
          <w:sz w:val="22"/>
          <w:szCs w:val="22"/>
          <w:shd w:val="clear" w:color="auto" w:fill="FFFFFF"/>
          <w:lang w:val="en-GB"/>
        </w:rPr>
        <w:t xml:space="preserve"> 2012; http://cdn.intechopen.com/pdfs-wm/29340.pdf</w:t>
      </w:r>
    </w:p>
    <w:p w14:paraId="0457BB7E" w14:textId="77777777" w:rsidR="00067685" w:rsidRPr="00067685" w:rsidRDefault="00067685" w:rsidP="005E2C7E">
      <w:pPr>
        <w:spacing w:after="0"/>
        <w:contextualSpacing/>
        <w:jc w:val="both"/>
        <w:rPr>
          <w:rFonts w:asciiTheme="minorHAnsi" w:hAnsiTheme="minorHAnsi" w:cstheme="minorHAnsi"/>
          <w:bCs/>
          <w:sz w:val="22"/>
          <w:szCs w:val="22"/>
          <w:lang w:val="en-GB"/>
        </w:rPr>
      </w:pPr>
    </w:p>
    <w:p w14:paraId="705DC427" w14:textId="24022BA8" w:rsidR="00E43A81" w:rsidRDefault="00797F4C" w:rsidP="005E2C7E">
      <w:pPr>
        <w:spacing w:after="0"/>
        <w:jc w:val="both"/>
        <w:rPr>
          <w:rFonts w:asciiTheme="minorHAnsi" w:hAnsiTheme="minorHAnsi" w:cstheme="minorHAnsi"/>
          <w:bCs/>
        </w:rPr>
      </w:pPr>
      <w:r w:rsidRPr="00797F4C">
        <w:rPr>
          <w:rFonts w:asciiTheme="minorHAnsi" w:hAnsiTheme="minorHAnsi" w:cstheme="minorHAnsi"/>
          <w:bCs/>
        </w:rPr>
        <w:t>W Polsce obserwuje się wysoki i gwałtownie rosnący między 35.–44. a 65.–74. rokiem życia odsetek osób dorosłych z bezzębiem oraz gwałtownie malejącą w tym okresie życia średnią liczbę zachowanych zębów naturalnych. Jednocześnie występują masowe choroby przyzębia (w 2008 roku tylko u 14,1% pacjentów stomatologicznych nie stwierdzono nieprawidłowości w tym zakresie). Odnotowuje się również niepokojąco rosnącą liczbę chorych z nowotworami jamy ustnej, które stanowią aż 27% nowotworów występujących w obrębie głowy i szyi.</w:t>
      </w:r>
    </w:p>
    <w:p w14:paraId="00B79FF1" w14:textId="4E500F0A" w:rsidR="00797F4C" w:rsidRDefault="00797F4C" w:rsidP="005E2C7E">
      <w:pPr>
        <w:spacing w:after="0"/>
        <w:jc w:val="both"/>
        <w:rPr>
          <w:rFonts w:asciiTheme="minorHAnsi" w:hAnsiTheme="minorHAnsi" w:cstheme="minorHAnsi"/>
          <w:bCs/>
        </w:rPr>
      </w:pPr>
      <w:r w:rsidRPr="00797F4C">
        <w:rPr>
          <w:rFonts w:asciiTheme="minorHAnsi" w:hAnsiTheme="minorHAnsi" w:cstheme="minorHAnsi"/>
          <w:bCs/>
        </w:rPr>
        <w:lastRenderedPageBreak/>
        <w:t>Według raportu Najwyższej Izby Kontroli (NIK) stan zdrowia jamy ustnej Polaków odbiega od standardów europejskich. NIK zwraca uwagę, że wyniki badań epidemiologicznych świadczą o niewystarczającej skuteczności działań podejmowanych przez Ministra Zdrowia. Tempo obniżania zapadalności na próchnicę w Polsce jest niezadowalające, na co wskazują wyniki przedstawiane w raportach z „Monitorowania stanu zdrowia jamy ustnej populacji polskiej”. Autorzy programu podkreślają, że stomatolodzy prowadzą w Polsce głównie działalność naprawczą, ponieważ nie stworzono mechanizmów motywujących ich (zarówno w sektorze publicznym, jak i prywatnym) do podejmowania funkcji edukacyjnej wobec pacjentów i stosowania profilaktyki. Jedynie 15–20% z nich podjęło się działań edukacyjnych.</w:t>
      </w:r>
    </w:p>
    <w:p w14:paraId="7A423A87" w14:textId="77777777" w:rsidR="00797F4C" w:rsidRDefault="00797F4C" w:rsidP="005E2C7E">
      <w:pPr>
        <w:spacing w:after="0"/>
        <w:jc w:val="both"/>
        <w:rPr>
          <w:rFonts w:asciiTheme="minorHAnsi" w:hAnsiTheme="minorHAnsi" w:cstheme="minorHAnsi"/>
          <w:bCs/>
        </w:rPr>
      </w:pPr>
    </w:p>
    <w:p w14:paraId="5DD592C6" w14:textId="77777777" w:rsidR="00E43A81" w:rsidRDefault="00E43A81" w:rsidP="005E2C7E">
      <w:pPr>
        <w:spacing w:after="0"/>
        <w:jc w:val="both"/>
        <w:rPr>
          <w:rFonts w:asciiTheme="minorHAnsi" w:hAnsiTheme="minorHAnsi" w:cstheme="minorHAnsi"/>
          <w:color w:val="000000"/>
        </w:rPr>
      </w:pPr>
      <w:r>
        <w:rPr>
          <w:rFonts w:asciiTheme="minorHAnsi" w:hAnsiTheme="minorHAnsi" w:cstheme="minorHAnsi"/>
          <w:color w:val="000000"/>
        </w:rPr>
        <w:t>W 2018 roku l</w:t>
      </w:r>
      <w:r w:rsidRPr="00E43A81">
        <w:rPr>
          <w:rFonts w:asciiTheme="minorHAnsi" w:hAnsiTheme="minorHAnsi" w:cstheme="minorHAnsi"/>
          <w:color w:val="000000"/>
        </w:rPr>
        <w:t>iczba lekarzy dentystów zatrudnionych w jednostkach ochrony zdrowia posiadających kontrakt z NFZ wynosiła 16,3 tys., czyli 47% ogółu i 48% pracujących w podmiotach leczniczych.</w:t>
      </w:r>
    </w:p>
    <w:p w14:paraId="110807EA" w14:textId="116F6BBD" w:rsidR="00E43A81" w:rsidRDefault="00E43A81" w:rsidP="005E2C7E">
      <w:pPr>
        <w:spacing w:after="0"/>
        <w:jc w:val="both"/>
        <w:rPr>
          <w:rFonts w:asciiTheme="minorHAnsi" w:hAnsiTheme="minorHAnsi" w:cstheme="minorHAnsi"/>
          <w:color w:val="000000"/>
        </w:rPr>
      </w:pPr>
      <w:r w:rsidRPr="00E43A81">
        <w:rPr>
          <w:rFonts w:asciiTheme="minorHAnsi" w:hAnsiTheme="minorHAnsi" w:cstheme="minorHAnsi"/>
          <w:color w:val="000000"/>
        </w:rPr>
        <w:t>Głównym źródłem danych dotyczących świadczeń opieki zdrowotnej</w:t>
      </w:r>
      <w:r>
        <w:rPr>
          <w:rFonts w:asciiTheme="minorHAnsi" w:hAnsiTheme="minorHAnsi" w:cstheme="minorHAnsi"/>
          <w:color w:val="000000"/>
        </w:rPr>
        <w:t xml:space="preserve"> </w:t>
      </w:r>
      <w:r w:rsidRPr="00E43A81">
        <w:rPr>
          <w:rFonts w:asciiTheme="minorHAnsi" w:hAnsiTheme="minorHAnsi" w:cstheme="minorHAnsi"/>
          <w:color w:val="000000"/>
        </w:rPr>
        <w:t>niefinansowanych ze środków publicznych</w:t>
      </w:r>
      <w:r>
        <w:rPr>
          <w:rFonts w:asciiTheme="minorHAnsi" w:hAnsiTheme="minorHAnsi" w:cstheme="minorHAnsi"/>
          <w:color w:val="000000"/>
        </w:rPr>
        <w:t xml:space="preserve"> </w:t>
      </w:r>
      <w:r w:rsidRPr="00E43A81">
        <w:rPr>
          <w:rFonts w:asciiTheme="minorHAnsi" w:hAnsiTheme="minorHAnsi" w:cstheme="minorHAnsi"/>
          <w:color w:val="000000"/>
        </w:rPr>
        <w:t>są ankiety badawcze oraz dane zbierane w ramach badań statystyki publicznej prowadzonych przez Ministra Zdrowia.</w:t>
      </w:r>
    </w:p>
    <w:p w14:paraId="185A961A" w14:textId="076BBB1A" w:rsidR="00E43A81" w:rsidRDefault="00E43A81" w:rsidP="005E2C7E">
      <w:pPr>
        <w:spacing w:after="0"/>
        <w:jc w:val="both"/>
        <w:rPr>
          <w:rFonts w:asciiTheme="minorHAnsi" w:hAnsiTheme="minorHAnsi" w:cstheme="minorHAnsi"/>
          <w:color w:val="000000"/>
        </w:rPr>
      </w:pPr>
      <w:r w:rsidRPr="00E43A81">
        <w:rPr>
          <w:rFonts w:asciiTheme="minorHAnsi" w:hAnsiTheme="minorHAnsi" w:cstheme="minorHAnsi"/>
          <w:color w:val="000000"/>
        </w:rPr>
        <w:t xml:space="preserve">W badaniach ankietowych Polacy deklarują powszechne korzystanie ze świadczeń opieki zdrowotnej. W 2018 r. w badaniu CBOS Korzystanie ze świadczeń i ubezpieczeń zdrowotnych, </w:t>
      </w:r>
      <w:r>
        <w:rPr>
          <w:rFonts w:asciiTheme="minorHAnsi" w:hAnsiTheme="minorHAnsi" w:cstheme="minorHAnsi"/>
          <w:color w:val="000000"/>
        </w:rPr>
        <w:t>(</w:t>
      </w:r>
      <w:r w:rsidRPr="00E43A81">
        <w:rPr>
          <w:rFonts w:asciiTheme="minorHAnsi" w:hAnsiTheme="minorHAnsi" w:cstheme="minorHAnsi"/>
          <w:i/>
          <w:iCs/>
          <w:color w:val="000000"/>
        </w:rPr>
        <w:t>CBOS, Nr 97/2018 z lipca 2018 r., https://www.cbos.pl/SPISKOM.POL/2018/K_097_18.PDF)</w:t>
      </w:r>
      <w:r w:rsidRPr="00E43A81">
        <w:rPr>
          <w:rFonts w:asciiTheme="minorHAnsi" w:hAnsiTheme="minorHAnsi" w:cstheme="minorHAnsi"/>
          <w:color w:val="000000"/>
        </w:rPr>
        <w:t xml:space="preserve"> deklarowało to 88% respondentó</w:t>
      </w:r>
      <w:r w:rsidR="00D62009">
        <w:rPr>
          <w:rFonts w:asciiTheme="minorHAnsi" w:hAnsiTheme="minorHAnsi" w:cstheme="minorHAnsi"/>
          <w:color w:val="000000"/>
        </w:rPr>
        <w:t>w.</w:t>
      </w:r>
    </w:p>
    <w:p w14:paraId="663D1652" w14:textId="713FED6B" w:rsidR="00E43A81" w:rsidRDefault="00E43A81" w:rsidP="005E2C7E">
      <w:pPr>
        <w:spacing w:after="0"/>
        <w:jc w:val="both"/>
        <w:rPr>
          <w:rFonts w:asciiTheme="minorHAnsi" w:hAnsiTheme="minorHAnsi" w:cstheme="minorHAnsi"/>
          <w:color w:val="000000"/>
        </w:rPr>
      </w:pPr>
      <w:r w:rsidRPr="00E43A81">
        <w:rPr>
          <w:rFonts w:asciiTheme="minorHAnsi" w:hAnsiTheme="minorHAnsi" w:cstheme="minorHAnsi"/>
          <w:color w:val="000000"/>
        </w:rPr>
        <w:t>Zdecydowana większość respondentów (</w:t>
      </w:r>
      <w:r w:rsidR="00D62009">
        <w:rPr>
          <w:rFonts w:asciiTheme="minorHAnsi" w:hAnsiTheme="minorHAnsi" w:cstheme="minorHAnsi"/>
          <w:color w:val="000000"/>
        </w:rPr>
        <w:t>82%</w:t>
      </w:r>
      <w:r w:rsidRPr="00E43A81">
        <w:rPr>
          <w:rFonts w:asciiTheme="minorHAnsi" w:hAnsiTheme="minorHAnsi" w:cstheme="minorHAnsi"/>
          <w:color w:val="000000"/>
        </w:rPr>
        <w:t>) korzysta ze świadczeń stomatologicznych poza systemem finansowanym ze środków publicznych</w:t>
      </w:r>
      <w:r w:rsidR="00D62009">
        <w:rPr>
          <w:rFonts w:asciiTheme="minorHAnsi" w:hAnsiTheme="minorHAnsi" w:cstheme="minorHAnsi"/>
          <w:color w:val="000000"/>
        </w:rPr>
        <w:t>. Ze</w:t>
      </w:r>
      <w:r w:rsidRPr="00E43A81">
        <w:rPr>
          <w:rFonts w:asciiTheme="minorHAnsi" w:hAnsiTheme="minorHAnsi" w:cstheme="minorHAnsi"/>
          <w:color w:val="000000"/>
        </w:rPr>
        <w:t xml:space="preserve"> świadczeń </w:t>
      </w:r>
      <w:r w:rsidR="00D62009">
        <w:rPr>
          <w:rFonts w:asciiTheme="minorHAnsi" w:hAnsiTheme="minorHAnsi" w:cstheme="minorHAnsi"/>
          <w:color w:val="000000"/>
        </w:rPr>
        <w:t xml:space="preserve">finansowanych ze środków publicznych </w:t>
      </w:r>
      <w:r w:rsidRPr="00E43A81">
        <w:rPr>
          <w:rFonts w:asciiTheme="minorHAnsi" w:hAnsiTheme="minorHAnsi" w:cstheme="minorHAnsi"/>
          <w:color w:val="000000"/>
        </w:rPr>
        <w:t>skorzystał tylko co trzeci respondent</w:t>
      </w:r>
      <w:r w:rsidR="00D62009">
        <w:rPr>
          <w:rFonts w:asciiTheme="minorHAnsi" w:hAnsiTheme="minorHAnsi" w:cstheme="minorHAnsi"/>
          <w:color w:val="000000"/>
        </w:rPr>
        <w:t xml:space="preserve"> – 36% ankietowanych</w:t>
      </w:r>
      <w:r w:rsidRPr="00E43A81">
        <w:rPr>
          <w:rFonts w:asciiTheme="minorHAnsi" w:hAnsiTheme="minorHAnsi" w:cstheme="minorHAnsi"/>
          <w:color w:val="000000"/>
        </w:rPr>
        <w:t>. W tym przypadku jednak istotną rolę może odgrywać również zakres samych świadczeń gwarantowanych.</w:t>
      </w:r>
    </w:p>
    <w:p w14:paraId="0AC3EDE2" w14:textId="263ACED0" w:rsidR="00797F4C" w:rsidRDefault="00797F4C" w:rsidP="005E2C7E">
      <w:pPr>
        <w:spacing w:after="0"/>
        <w:jc w:val="both"/>
        <w:rPr>
          <w:rFonts w:asciiTheme="minorHAnsi" w:hAnsiTheme="minorHAnsi" w:cstheme="minorHAnsi"/>
          <w:bCs/>
        </w:rPr>
      </w:pPr>
    </w:p>
    <w:p w14:paraId="7997BD7D" w14:textId="77777777" w:rsidR="00B806A3" w:rsidRDefault="009F2FD4" w:rsidP="00067685">
      <w:pPr>
        <w:spacing w:after="0"/>
        <w:jc w:val="both"/>
        <w:rPr>
          <w:rFonts w:asciiTheme="minorHAnsi" w:hAnsiTheme="minorHAnsi" w:cstheme="minorHAnsi"/>
          <w:bCs/>
        </w:rPr>
      </w:pPr>
      <w:r w:rsidRPr="00CC7AB7">
        <w:rPr>
          <w:rFonts w:asciiTheme="minorHAnsi" w:hAnsiTheme="minorHAnsi" w:cstheme="minorHAnsi"/>
          <w:bCs/>
        </w:rPr>
        <w:t xml:space="preserve">Dostępne dane epidemiologiczne wskazują, że próchnica stanowi istotny problem zdrowotny. Dane epidemiologiczne odnoszą się do wszystkich chorób jamy ustnej i ukazują rozmiar problemu pod względem obciążenia dla systemu opieki zdrowotnej. </w:t>
      </w:r>
    </w:p>
    <w:p w14:paraId="54DF599B" w14:textId="77777777" w:rsidR="00B806A3" w:rsidRDefault="00B806A3" w:rsidP="00067685">
      <w:pPr>
        <w:spacing w:after="0"/>
        <w:jc w:val="both"/>
        <w:rPr>
          <w:rFonts w:asciiTheme="minorHAnsi" w:hAnsiTheme="minorHAnsi" w:cstheme="minorHAnsi"/>
          <w:bCs/>
        </w:rPr>
      </w:pPr>
    </w:p>
    <w:p w14:paraId="3E62A561" w14:textId="2E2D853A" w:rsidR="009F2FD4" w:rsidRPr="00CC7AB7" w:rsidRDefault="009F2FD4" w:rsidP="00067685">
      <w:pPr>
        <w:spacing w:after="0"/>
        <w:jc w:val="both"/>
        <w:rPr>
          <w:rFonts w:asciiTheme="minorHAnsi" w:hAnsiTheme="minorHAnsi" w:cstheme="minorHAnsi"/>
          <w:bCs/>
        </w:rPr>
      </w:pPr>
      <w:r w:rsidRPr="00CC7AB7">
        <w:rPr>
          <w:rFonts w:asciiTheme="minorHAnsi" w:hAnsiTheme="minorHAnsi" w:cstheme="minorHAnsi"/>
          <w:bCs/>
        </w:rPr>
        <w:t xml:space="preserve">Opublikowane przez Ministerstwo Zdrowia dane z 2015 r., pozyskane w ramach programu „Monitorowanie stanu zdrowia jamy ustnej populacji polskiej w latach 2016-2020”, ukazują problem próchnicy w populacji </w:t>
      </w:r>
      <w:r w:rsidR="00B806A3">
        <w:rPr>
          <w:rFonts w:asciiTheme="minorHAnsi" w:hAnsiTheme="minorHAnsi" w:cstheme="minorHAnsi"/>
          <w:bCs/>
        </w:rPr>
        <w:t>polskiej</w:t>
      </w:r>
      <w:r w:rsidRPr="00CC7AB7">
        <w:rPr>
          <w:rFonts w:asciiTheme="minorHAnsi" w:hAnsiTheme="minorHAnsi" w:cstheme="minorHAnsi"/>
          <w:bCs/>
        </w:rPr>
        <w:t xml:space="preserve"> z uwzględnieniem płci, wieku i miejsca zamieszkania. </w:t>
      </w:r>
      <w:r w:rsidRPr="00CC7AB7">
        <w:rPr>
          <w:rFonts w:asciiTheme="minorHAnsi" w:hAnsiTheme="minorHAnsi" w:cstheme="minorHAnsi"/>
          <w:bCs/>
        </w:rPr>
        <w:lastRenderedPageBreak/>
        <w:t>Autorzy badań dochodzą do wniosku, że próchnica stanowi istotny problem w polskiej populacji i wraz z wiekiem dochodzi do jej spotęgowania</w:t>
      </w:r>
      <w:r w:rsidR="00B806A3">
        <w:rPr>
          <w:rFonts w:asciiTheme="minorHAnsi" w:hAnsiTheme="minorHAnsi" w:cstheme="minorHAnsi"/>
          <w:bCs/>
        </w:rPr>
        <w:t xml:space="preserve"> </w:t>
      </w:r>
      <w:r w:rsidRPr="00CC7AB7">
        <w:rPr>
          <w:rFonts w:asciiTheme="minorHAnsi" w:hAnsiTheme="minorHAnsi" w:cstheme="minorHAnsi"/>
          <w:bCs/>
        </w:rPr>
        <w:t>(MZ 2016).</w:t>
      </w:r>
    </w:p>
    <w:p w14:paraId="2403A23D" w14:textId="77777777" w:rsidR="00096D24" w:rsidRPr="00CC7AB7" w:rsidRDefault="00096D24" w:rsidP="00067685">
      <w:pPr>
        <w:spacing w:after="0"/>
        <w:jc w:val="both"/>
        <w:rPr>
          <w:rFonts w:asciiTheme="minorHAnsi" w:hAnsiTheme="minorHAnsi" w:cstheme="minorHAnsi"/>
          <w:b/>
          <w:bCs/>
        </w:rPr>
      </w:pPr>
    </w:p>
    <w:p w14:paraId="66B82EA7" w14:textId="24BEBAEB" w:rsidR="00066219" w:rsidRPr="00CC7AB7" w:rsidRDefault="001767EF" w:rsidP="00067685">
      <w:pPr>
        <w:pStyle w:val="Nagwek3"/>
        <w:numPr>
          <w:ilvl w:val="0"/>
          <w:numId w:val="0"/>
        </w:numPr>
        <w:spacing w:before="0"/>
      </w:pPr>
      <w:bookmarkStart w:id="13" w:name="_Toc123839366"/>
      <w:r w:rsidRPr="00CC7AB7">
        <w:t xml:space="preserve">Epidemiologia województwo </w:t>
      </w:r>
      <w:r w:rsidR="009F2FD4" w:rsidRPr="00CC7AB7">
        <w:t>łódzkie</w:t>
      </w:r>
      <w:bookmarkEnd w:id="13"/>
    </w:p>
    <w:p w14:paraId="385E3ABB" w14:textId="77777777" w:rsidR="00F84368" w:rsidRPr="00CC7AB7" w:rsidRDefault="00F84368" w:rsidP="00067685">
      <w:pPr>
        <w:spacing w:after="0"/>
        <w:jc w:val="both"/>
        <w:rPr>
          <w:rFonts w:asciiTheme="minorHAnsi" w:hAnsiTheme="minorHAnsi" w:cstheme="minorHAnsi"/>
          <w:color w:val="000000"/>
        </w:rPr>
      </w:pPr>
      <w:r w:rsidRPr="00CC7AB7">
        <w:rPr>
          <w:rFonts w:asciiTheme="minorHAnsi" w:hAnsiTheme="minorHAnsi" w:cstheme="minorHAnsi"/>
          <w:color w:val="000000"/>
        </w:rPr>
        <w:t>Analiza w zakresie stomatologii stanowi jeden z elementów Map potrzeb zdrowotnych w zakresie grup chorób.</w:t>
      </w:r>
    </w:p>
    <w:p w14:paraId="657330A7" w14:textId="74CE2439" w:rsidR="00F84368" w:rsidRPr="00CC7AB7" w:rsidRDefault="00F84368" w:rsidP="00067685">
      <w:pPr>
        <w:spacing w:after="0"/>
        <w:jc w:val="both"/>
        <w:rPr>
          <w:rFonts w:asciiTheme="minorHAnsi" w:hAnsiTheme="minorHAnsi" w:cstheme="minorHAnsi"/>
          <w:color w:val="000000"/>
        </w:rPr>
      </w:pPr>
      <w:r w:rsidRPr="00CC7AB7">
        <w:rPr>
          <w:rFonts w:asciiTheme="minorHAnsi" w:hAnsiTheme="minorHAnsi" w:cstheme="minorHAnsi"/>
          <w:color w:val="000000"/>
        </w:rPr>
        <w:t xml:space="preserve">Odnotowano w </w:t>
      </w:r>
      <w:r w:rsidR="00243148" w:rsidRPr="00CC7AB7">
        <w:rPr>
          <w:rFonts w:asciiTheme="minorHAnsi" w:hAnsiTheme="minorHAnsi" w:cstheme="minorHAnsi"/>
          <w:color w:val="000000"/>
        </w:rPr>
        <w:t xml:space="preserve">nich </w:t>
      </w:r>
      <w:r w:rsidR="00FD420A" w:rsidRPr="00CC7AB7">
        <w:rPr>
          <w:rFonts w:asciiTheme="minorHAnsi" w:hAnsiTheme="minorHAnsi" w:cstheme="minorHAnsi"/>
          <w:color w:val="000000"/>
        </w:rPr>
        <w:t xml:space="preserve">m.in. </w:t>
      </w:r>
      <w:r w:rsidRPr="00CC7AB7">
        <w:rPr>
          <w:rFonts w:asciiTheme="minorHAnsi" w:hAnsiTheme="minorHAnsi" w:cstheme="minorHAnsi"/>
          <w:color w:val="000000"/>
        </w:rPr>
        <w:t>następując</w:t>
      </w:r>
      <w:r w:rsidR="00FD420A" w:rsidRPr="00CC7AB7">
        <w:rPr>
          <w:rFonts w:asciiTheme="minorHAnsi" w:hAnsiTheme="minorHAnsi" w:cstheme="minorHAnsi"/>
          <w:color w:val="000000"/>
        </w:rPr>
        <w:t>y</w:t>
      </w:r>
      <w:r w:rsidRPr="00CC7AB7">
        <w:rPr>
          <w:rFonts w:asciiTheme="minorHAnsi" w:hAnsiTheme="minorHAnsi" w:cstheme="minorHAnsi"/>
          <w:color w:val="000000"/>
        </w:rPr>
        <w:t xml:space="preserve"> aspekt</w:t>
      </w:r>
      <w:r w:rsidR="00FD420A" w:rsidRPr="00CC7AB7">
        <w:rPr>
          <w:rFonts w:asciiTheme="minorHAnsi" w:hAnsiTheme="minorHAnsi" w:cstheme="minorHAnsi"/>
          <w:color w:val="000000"/>
        </w:rPr>
        <w:t xml:space="preserve">: </w:t>
      </w:r>
      <w:r w:rsidRPr="00CC7AB7">
        <w:rPr>
          <w:rFonts w:asciiTheme="minorHAnsi" w:hAnsiTheme="minorHAnsi" w:cstheme="minorHAnsi"/>
          <w:color w:val="000000"/>
        </w:rPr>
        <w:t xml:space="preserve">niski odsetek osób korzystających ze świadczeń refundowanych, który jest trudny do precyzyjnego ustalenia. Piotrowska i </w:t>
      </w:r>
      <w:proofErr w:type="spellStart"/>
      <w:r w:rsidRPr="00CC7AB7">
        <w:rPr>
          <w:rFonts w:asciiTheme="minorHAnsi" w:hAnsiTheme="minorHAnsi" w:cstheme="minorHAnsi"/>
          <w:color w:val="000000"/>
        </w:rPr>
        <w:t>wsp</w:t>
      </w:r>
      <w:proofErr w:type="spellEnd"/>
      <w:r w:rsidRPr="00CC7AB7">
        <w:rPr>
          <w:rFonts w:asciiTheme="minorHAnsi" w:hAnsiTheme="minorHAnsi" w:cstheme="minorHAnsi"/>
          <w:color w:val="000000"/>
        </w:rPr>
        <w:t>. podają, że w IV kwartale 2013 r. tylko 11,5% uprawnionych świadczeniobiorców korzystało z usług stomatologicznych refundowanych przez publicznego płatnika.</w:t>
      </w:r>
    </w:p>
    <w:p w14:paraId="1A98AAAB" w14:textId="5A7D9291" w:rsidR="00F84368" w:rsidRPr="00CC7AB7" w:rsidRDefault="002879B4" w:rsidP="005E2C7E">
      <w:pPr>
        <w:spacing w:after="0"/>
        <w:jc w:val="both"/>
        <w:rPr>
          <w:rFonts w:asciiTheme="minorHAnsi" w:hAnsiTheme="minorHAnsi" w:cstheme="minorHAnsi"/>
          <w:color w:val="000000"/>
        </w:rPr>
      </w:pPr>
      <w:r w:rsidRPr="00CC7AB7">
        <w:rPr>
          <w:rFonts w:asciiTheme="minorHAnsi" w:hAnsiTheme="minorHAnsi" w:cstheme="minorHAnsi"/>
          <w:color w:val="000000"/>
        </w:rPr>
        <w:t>Obiektywną trudnością w ścieżce pacjenta do stomatologa jest fakt jednoczesnego i/lub dowolnie naprzemiennego korzystanie przez pacjentów zarówno z usług refundowanych, jak i usług płatnych z własnych środków, w zależności od posiadanych zasobów finansowych wpływa to w sposób bezpośredni na późniejszy stan uzębienia pacjenta jak i jego otoczenia, w szczególności małoletnich dzieci należących do najbliższej rodziny.</w:t>
      </w:r>
    </w:p>
    <w:p w14:paraId="14D88ABB" w14:textId="235CBD44" w:rsidR="00F84368" w:rsidRDefault="00F84368" w:rsidP="005E2C7E">
      <w:pPr>
        <w:spacing w:after="0"/>
        <w:jc w:val="both"/>
        <w:rPr>
          <w:rFonts w:asciiTheme="minorHAnsi" w:hAnsiTheme="minorHAnsi" w:cstheme="minorHAnsi"/>
          <w:color w:val="000000"/>
        </w:rPr>
      </w:pPr>
    </w:p>
    <w:p w14:paraId="26B6C720" w14:textId="7A6460C5" w:rsidR="00B806A3" w:rsidRDefault="00B806A3" w:rsidP="005E2C7E">
      <w:pPr>
        <w:spacing w:after="0"/>
        <w:jc w:val="both"/>
        <w:rPr>
          <w:rFonts w:asciiTheme="minorHAnsi" w:hAnsiTheme="minorHAnsi" w:cstheme="minorHAnsi"/>
          <w:color w:val="000000"/>
        </w:rPr>
      </w:pPr>
      <w:r w:rsidRPr="00B806A3">
        <w:rPr>
          <w:rFonts w:asciiTheme="minorHAnsi" w:hAnsiTheme="minorHAnsi" w:cstheme="minorHAnsi"/>
          <w:color w:val="000000"/>
        </w:rPr>
        <w:t xml:space="preserve">Przy analizie stanu zdrowia mieszkańców województwa zwrócono uwagę na </w:t>
      </w:r>
      <w:r>
        <w:rPr>
          <w:rFonts w:asciiTheme="minorHAnsi" w:hAnsiTheme="minorHAnsi" w:cstheme="minorHAnsi"/>
          <w:color w:val="000000"/>
        </w:rPr>
        <w:t>poziom</w:t>
      </w:r>
      <w:r w:rsidRPr="00B806A3">
        <w:rPr>
          <w:rFonts w:asciiTheme="minorHAnsi" w:hAnsiTheme="minorHAnsi" w:cstheme="minorHAnsi"/>
          <w:color w:val="000000"/>
        </w:rPr>
        <w:t xml:space="preserve"> bezroboci</w:t>
      </w:r>
      <w:r>
        <w:rPr>
          <w:rFonts w:asciiTheme="minorHAnsi" w:hAnsiTheme="minorHAnsi" w:cstheme="minorHAnsi"/>
          <w:color w:val="000000"/>
        </w:rPr>
        <w:t>a i z</w:t>
      </w:r>
      <w:r w:rsidRPr="00B806A3">
        <w:rPr>
          <w:rFonts w:asciiTheme="minorHAnsi" w:hAnsiTheme="minorHAnsi" w:cstheme="minorHAnsi"/>
          <w:color w:val="000000"/>
        </w:rPr>
        <w:t>agrożenie ubóstwem jego mieszkańców</w:t>
      </w:r>
      <w:r>
        <w:rPr>
          <w:rFonts w:asciiTheme="minorHAnsi" w:hAnsiTheme="minorHAnsi" w:cstheme="minorHAnsi"/>
          <w:color w:val="000000"/>
        </w:rPr>
        <w:t>. Jest ono</w:t>
      </w:r>
      <w:r w:rsidRPr="00B806A3">
        <w:rPr>
          <w:rFonts w:asciiTheme="minorHAnsi" w:hAnsiTheme="minorHAnsi" w:cstheme="minorHAnsi"/>
          <w:color w:val="000000"/>
        </w:rPr>
        <w:t xml:space="preserve"> ważnym czynnikiem wpływającym na ograniczenie dostępu do różnego rodzaju usług, w tym świadczeń zdrowotnych. </w:t>
      </w:r>
      <w:r>
        <w:rPr>
          <w:rFonts w:asciiTheme="minorHAnsi" w:hAnsiTheme="minorHAnsi" w:cstheme="minorHAnsi"/>
          <w:color w:val="000000"/>
        </w:rPr>
        <w:t>Występuje także</w:t>
      </w:r>
      <w:r w:rsidRPr="00B806A3">
        <w:rPr>
          <w:rFonts w:asciiTheme="minorHAnsi" w:hAnsiTheme="minorHAnsi" w:cstheme="minorHAnsi"/>
          <w:color w:val="000000"/>
        </w:rPr>
        <w:t xml:space="preserve"> problem w zapewnieniu równego dostępu do świadczeń zdrowotnych</w:t>
      </w:r>
      <w:r>
        <w:rPr>
          <w:rFonts w:asciiTheme="minorHAnsi" w:hAnsiTheme="minorHAnsi" w:cstheme="minorHAnsi"/>
          <w:color w:val="000000"/>
        </w:rPr>
        <w:t xml:space="preserve">, </w:t>
      </w:r>
      <w:r w:rsidRPr="00B806A3">
        <w:rPr>
          <w:rFonts w:asciiTheme="minorHAnsi" w:hAnsiTheme="minorHAnsi" w:cstheme="minorHAnsi"/>
          <w:color w:val="000000"/>
        </w:rPr>
        <w:t xml:space="preserve">występuje nierównomierne rozmieszczenie przestrzenne kadry medycznej, które utrudnia właściwe funkcjonowanie systemu ochrony zdrowia, ze szczególnym uwzględnieniem podstawowej opieki zdrowotnej, specjalistycznej opieki ambulatoryjnej oraz opieki szpitalnej. </w:t>
      </w:r>
    </w:p>
    <w:p w14:paraId="77E14DA4" w14:textId="21FE1213" w:rsidR="00BD2169" w:rsidRDefault="00BD2169" w:rsidP="005E2C7E">
      <w:pPr>
        <w:spacing w:after="0"/>
        <w:jc w:val="both"/>
        <w:rPr>
          <w:rFonts w:asciiTheme="minorHAnsi" w:hAnsiTheme="minorHAnsi" w:cstheme="minorHAnsi"/>
          <w:color w:val="000000"/>
        </w:rPr>
      </w:pPr>
      <w:r>
        <w:rPr>
          <w:rFonts w:asciiTheme="minorHAnsi" w:hAnsiTheme="minorHAnsi" w:cstheme="minorHAnsi"/>
          <w:color w:val="000000"/>
        </w:rPr>
        <w:t>Województwo łódzkie ma najwyższy w kraju wskaźnik średniej liczby miejsc pracy dla lekarzy dentystów. Oznacza to, że ilość placówek stomatologicznych nie przekłada się na ilość personelu</w:t>
      </w:r>
      <w:r w:rsidR="00BF61FA">
        <w:rPr>
          <w:rFonts w:asciiTheme="minorHAnsi" w:hAnsiTheme="minorHAnsi" w:cstheme="minorHAnsi"/>
          <w:color w:val="000000"/>
        </w:rPr>
        <w:t>, a co za tym idzie ilość czasu możliwego na podjęcie działań profilaktyczno-edukacyjnych.</w:t>
      </w:r>
    </w:p>
    <w:p w14:paraId="0EEB6382" w14:textId="17D5456D" w:rsidR="00BD2169" w:rsidRDefault="00BD2169" w:rsidP="005E2C7E">
      <w:pPr>
        <w:spacing w:after="0"/>
        <w:jc w:val="both"/>
        <w:rPr>
          <w:rFonts w:asciiTheme="minorHAnsi" w:hAnsiTheme="minorHAnsi" w:cstheme="minorHAnsi"/>
          <w:color w:val="000000"/>
        </w:rPr>
      </w:pPr>
    </w:p>
    <w:p w14:paraId="6BD527DC" w14:textId="6B6704C7" w:rsidR="00A0548C" w:rsidRDefault="00A0548C" w:rsidP="005E2C7E">
      <w:pPr>
        <w:spacing w:after="0"/>
        <w:jc w:val="both"/>
        <w:rPr>
          <w:rFonts w:asciiTheme="minorHAnsi" w:hAnsiTheme="minorHAnsi" w:cstheme="minorHAnsi"/>
          <w:color w:val="000000"/>
        </w:rPr>
      </w:pPr>
    </w:p>
    <w:p w14:paraId="6A2F28D2" w14:textId="3B142DAD" w:rsidR="00A0548C" w:rsidRDefault="00A0548C" w:rsidP="005E2C7E">
      <w:pPr>
        <w:spacing w:after="0"/>
        <w:jc w:val="both"/>
        <w:rPr>
          <w:rFonts w:asciiTheme="minorHAnsi" w:hAnsiTheme="minorHAnsi" w:cstheme="minorHAnsi"/>
          <w:color w:val="000000"/>
        </w:rPr>
      </w:pPr>
    </w:p>
    <w:p w14:paraId="10291F77" w14:textId="77777777" w:rsidR="00A0548C" w:rsidRDefault="00A0548C" w:rsidP="005E2C7E">
      <w:pPr>
        <w:spacing w:after="0"/>
        <w:jc w:val="both"/>
        <w:rPr>
          <w:rFonts w:asciiTheme="minorHAnsi" w:hAnsiTheme="minorHAnsi" w:cstheme="minorHAnsi"/>
          <w:color w:val="000000"/>
        </w:rPr>
      </w:pPr>
    </w:p>
    <w:p w14:paraId="607C04A7" w14:textId="15C8D768" w:rsidR="00BF61FA" w:rsidRPr="00A0548C" w:rsidRDefault="00BF61FA" w:rsidP="00A0548C">
      <w:pPr>
        <w:pStyle w:val="Legenda"/>
        <w:spacing w:after="0"/>
        <w:rPr>
          <w:rFonts w:asciiTheme="minorHAnsi" w:hAnsiTheme="minorHAnsi" w:cstheme="minorHAnsi"/>
          <w:i w:val="0"/>
          <w:iCs w:val="0"/>
          <w:color w:val="000000" w:themeColor="text1"/>
          <w:sz w:val="22"/>
          <w:szCs w:val="22"/>
        </w:rPr>
      </w:pPr>
      <w:bookmarkStart w:id="14" w:name="_Toc123839407"/>
      <w:r w:rsidRPr="00A0548C">
        <w:rPr>
          <w:i w:val="0"/>
          <w:iCs w:val="0"/>
          <w:color w:val="000000" w:themeColor="text1"/>
          <w:sz w:val="22"/>
          <w:szCs w:val="22"/>
        </w:rPr>
        <w:lastRenderedPageBreak/>
        <w:t xml:space="preserve">Tabela </w:t>
      </w:r>
      <w:r w:rsidRPr="00A0548C">
        <w:rPr>
          <w:i w:val="0"/>
          <w:iCs w:val="0"/>
          <w:color w:val="000000" w:themeColor="text1"/>
          <w:sz w:val="22"/>
          <w:szCs w:val="22"/>
        </w:rPr>
        <w:fldChar w:fldCharType="begin"/>
      </w:r>
      <w:r w:rsidRPr="00A0548C">
        <w:rPr>
          <w:i w:val="0"/>
          <w:iCs w:val="0"/>
          <w:color w:val="000000" w:themeColor="text1"/>
          <w:sz w:val="22"/>
          <w:szCs w:val="22"/>
        </w:rPr>
        <w:instrText xml:space="preserve"> SEQ Tabela \* ARABIC </w:instrText>
      </w:r>
      <w:r w:rsidRPr="00A0548C">
        <w:rPr>
          <w:i w:val="0"/>
          <w:iCs w:val="0"/>
          <w:color w:val="000000" w:themeColor="text1"/>
          <w:sz w:val="22"/>
          <w:szCs w:val="22"/>
        </w:rPr>
        <w:fldChar w:fldCharType="separate"/>
      </w:r>
      <w:r w:rsidR="000C4D08">
        <w:rPr>
          <w:i w:val="0"/>
          <w:iCs w:val="0"/>
          <w:noProof/>
          <w:color w:val="000000" w:themeColor="text1"/>
          <w:sz w:val="22"/>
          <w:szCs w:val="22"/>
        </w:rPr>
        <w:t>2</w:t>
      </w:r>
      <w:r w:rsidRPr="00A0548C">
        <w:rPr>
          <w:i w:val="0"/>
          <w:iCs w:val="0"/>
          <w:noProof/>
          <w:color w:val="000000" w:themeColor="text1"/>
          <w:sz w:val="22"/>
          <w:szCs w:val="22"/>
        </w:rPr>
        <w:fldChar w:fldCharType="end"/>
      </w:r>
      <w:r w:rsidRPr="00A0548C">
        <w:rPr>
          <w:i w:val="0"/>
          <w:iCs w:val="0"/>
          <w:color w:val="000000" w:themeColor="text1"/>
          <w:sz w:val="22"/>
          <w:szCs w:val="22"/>
        </w:rPr>
        <w:t>. Liczba lekarzy dentystów</w:t>
      </w:r>
      <w:bookmarkEnd w:id="14"/>
    </w:p>
    <w:p w14:paraId="1C45F184" w14:textId="135D2250" w:rsidR="00BD2169" w:rsidRDefault="00BF61FA" w:rsidP="00A0548C">
      <w:pPr>
        <w:spacing w:after="0" w:line="240" w:lineRule="auto"/>
        <w:jc w:val="center"/>
        <w:rPr>
          <w:rFonts w:asciiTheme="minorHAnsi" w:hAnsiTheme="minorHAnsi" w:cstheme="minorHAnsi"/>
          <w:color w:val="000000"/>
        </w:rPr>
      </w:pPr>
      <w:r>
        <w:rPr>
          <w:rFonts w:asciiTheme="minorHAnsi" w:hAnsiTheme="minorHAnsi" w:cstheme="minorHAnsi"/>
          <w:noProof/>
          <w:color w:val="000000"/>
        </w:rPr>
        <w:drawing>
          <wp:inline distT="0" distB="0" distL="0" distR="0" wp14:anchorId="590544FD" wp14:editId="3D7277C8">
            <wp:extent cx="5335200" cy="398160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pic:cNvPicPr/>
                  </pic:nvPicPr>
                  <pic:blipFill>
                    <a:blip r:embed="rId11">
                      <a:extLst>
                        <a:ext uri="{28A0092B-C50C-407E-A947-70E740481C1C}">
                          <a14:useLocalDpi xmlns:a14="http://schemas.microsoft.com/office/drawing/2010/main" val="0"/>
                        </a:ext>
                      </a:extLst>
                    </a:blip>
                    <a:stretch>
                      <a:fillRect/>
                    </a:stretch>
                  </pic:blipFill>
                  <pic:spPr>
                    <a:xfrm>
                      <a:off x="0" y="0"/>
                      <a:ext cx="5335200" cy="3981600"/>
                    </a:xfrm>
                    <a:prstGeom prst="rect">
                      <a:avLst/>
                    </a:prstGeom>
                  </pic:spPr>
                </pic:pic>
              </a:graphicData>
            </a:graphic>
          </wp:inline>
        </w:drawing>
      </w:r>
    </w:p>
    <w:p w14:paraId="76FA1F37" w14:textId="0C11F747" w:rsidR="00BF61FA" w:rsidRDefault="00BF61FA" w:rsidP="00A0548C">
      <w:pPr>
        <w:spacing w:after="0" w:line="240" w:lineRule="auto"/>
        <w:jc w:val="both"/>
        <w:rPr>
          <w:rFonts w:asciiTheme="minorHAnsi" w:hAnsiTheme="minorHAnsi" w:cstheme="minorHAnsi"/>
          <w:color w:val="000000"/>
        </w:rPr>
      </w:pPr>
      <w:r w:rsidRPr="00BF61FA">
        <w:rPr>
          <w:rFonts w:asciiTheme="minorHAnsi" w:hAnsiTheme="minorHAnsi" w:cstheme="minorHAnsi"/>
          <w:color w:val="000000"/>
        </w:rPr>
        <w:t>Źródło: opracowanie MZ na podstawie danych CRL, NFZ, GUS</w:t>
      </w:r>
    </w:p>
    <w:p w14:paraId="1CC144A0" w14:textId="77777777" w:rsidR="00BF61FA" w:rsidRPr="00B806A3" w:rsidRDefault="00BF61FA" w:rsidP="005E2C7E">
      <w:pPr>
        <w:spacing w:after="0"/>
        <w:jc w:val="both"/>
        <w:rPr>
          <w:rFonts w:asciiTheme="minorHAnsi" w:hAnsiTheme="minorHAnsi" w:cstheme="minorHAnsi"/>
          <w:color w:val="000000"/>
        </w:rPr>
      </w:pPr>
    </w:p>
    <w:p w14:paraId="4D01EE4A" w14:textId="2CC29FEC" w:rsidR="00B806A3" w:rsidRPr="00B806A3" w:rsidRDefault="00B806A3" w:rsidP="005E2C7E">
      <w:pPr>
        <w:spacing w:after="0"/>
        <w:jc w:val="both"/>
        <w:rPr>
          <w:rFonts w:asciiTheme="minorHAnsi" w:hAnsiTheme="minorHAnsi" w:cstheme="minorHAnsi"/>
          <w:color w:val="000000"/>
        </w:rPr>
      </w:pPr>
      <w:r w:rsidRPr="00B806A3">
        <w:rPr>
          <w:rFonts w:asciiTheme="minorHAnsi" w:hAnsiTheme="minorHAnsi" w:cstheme="minorHAnsi"/>
          <w:color w:val="000000"/>
        </w:rPr>
        <w:t>Próchnica zębów jest wymieniana – obok choroby niedokrwiennej serca, nowotworów, cukrzycy II typu czy alergii – jako współczesna poważna choroba cywilizacyjna, silnie warunkowana z jednej strony stylem życia, z drugiej zaś czynnikami systemowymi i środowiskowymi.</w:t>
      </w:r>
    </w:p>
    <w:p w14:paraId="37D5A036" w14:textId="6925D09E" w:rsidR="00B806A3" w:rsidRDefault="00B806A3" w:rsidP="005E2C7E">
      <w:pPr>
        <w:spacing w:after="0"/>
        <w:jc w:val="both"/>
        <w:rPr>
          <w:rFonts w:asciiTheme="minorHAnsi" w:hAnsiTheme="minorHAnsi" w:cstheme="minorHAnsi"/>
          <w:color w:val="000000"/>
        </w:rPr>
      </w:pPr>
      <w:r w:rsidRPr="00B806A3">
        <w:rPr>
          <w:rFonts w:asciiTheme="minorHAnsi" w:hAnsiTheme="minorHAnsi" w:cstheme="minorHAnsi"/>
          <w:color w:val="000000"/>
        </w:rPr>
        <w:t>W celu poprawy powyższych wskaźników należy dążyć do zwiększenia dostępu do lekarza dentysty oraz lekarzy specjalistów w zakresie jamy ustnej. Dodatkowo, ze względu na niską świadomość zdrowotną społeczeństwa, konieczne jest wdrożenie edukacji zdrowotnej, programów profilaktycznych oraz badań przesiewowych.</w:t>
      </w:r>
    </w:p>
    <w:p w14:paraId="153CC7C7" w14:textId="57C8C8C0" w:rsidR="00E43A81" w:rsidRDefault="00E43A81" w:rsidP="005E2C7E">
      <w:pPr>
        <w:spacing w:after="0"/>
        <w:jc w:val="both"/>
        <w:rPr>
          <w:rFonts w:asciiTheme="minorHAnsi" w:hAnsiTheme="minorHAnsi" w:cstheme="minorHAnsi"/>
          <w:color w:val="000000"/>
        </w:rPr>
      </w:pPr>
    </w:p>
    <w:p w14:paraId="051A6F7B" w14:textId="48CEF93D" w:rsidR="005E2C7E" w:rsidRDefault="005E2C7E" w:rsidP="005E2C7E">
      <w:pPr>
        <w:spacing w:after="0"/>
        <w:jc w:val="both"/>
        <w:rPr>
          <w:rFonts w:asciiTheme="minorHAnsi" w:hAnsiTheme="minorHAnsi" w:cstheme="minorHAnsi"/>
        </w:rPr>
      </w:pPr>
      <w:r w:rsidRPr="00551AF4">
        <w:rPr>
          <w:rFonts w:asciiTheme="minorHAnsi" w:hAnsiTheme="minorHAnsi" w:cstheme="minorHAnsi"/>
        </w:rPr>
        <w:t>Mając na uwadze znaczenie behawioralnych czynników ryzyka, istotne jest przeanalizowanie programów ukierunkowanych na ich ograniczenie. Działania obejmujące m. in. poprawę sposobu żywienia, stanu odżywienia oraz aktywności fizycznej społeczeństwa, a także profilaktykę i rozwiązywanie problemów związanych z uzależnieniami od substancji psychoaktywnych i uzależnieniami behawioralnymi zostały określone w celach operacyjnych podstawowego dokumentu polityki zdrowia publicznego, tj. Narodowego Programu Zdrowia</w:t>
      </w:r>
      <w:r>
        <w:rPr>
          <w:rFonts w:asciiTheme="minorHAnsi" w:hAnsiTheme="minorHAnsi" w:cstheme="minorHAnsi"/>
        </w:rPr>
        <w:t>.</w:t>
      </w:r>
    </w:p>
    <w:p w14:paraId="6233777B" w14:textId="77777777" w:rsidR="005E2C7E" w:rsidRDefault="005E2C7E" w:rsidP="005E2C7E">
      <w:pPr>
        <w:spacing w:after="0"/>
        <w:jc w:val="both"/>
        <w:rPr>
          <w:rFonts w:asciiTheme="minorHAnsi" w:hAnsiTheme="minorHAnsi" w:cstheme="minorHAnsi"/>
        </w:rPr>
      </w:pPr>
      <w:r w:rsidRPr="00551AF4">
        <w:rPr>
          <w:rFonts w:asciiTheme="minorHAnsi" w:hAnsiTheme="minorHAnsi" w:cstheme="minorHAnsi"/>
        </w:rPr>
        <w:lastRenderedPageBreak/>
        <w:t>Analizując zróżnicowanie regionalne czynników ryzyka, warto zwrócić uwagę na spożycie alkoholu. Województwem, gdzie czynnik ten ma zdecydowanie największy wpływ na DALY, jest łódzkie (o ok. 32% więcej niż w Polsce i o ok. 17% więcej niż w województwie śląskim znajdującym się na drugim miejscu).</w:t>
      </w:r>
      <w:r>
        <w:rPr>
          <w:rFonts w:asciiTheme="minorHAnsi" w:hAnsiTheme="minorHAnsi" w:cstheme="minorHAnsi"/>
        </w:rPr>
        <w:t xml:space="preserve"> </w:t>
      </w:r>
    </w:p>
    <w:p w14:paraId="6B7B938E" w14:textId="77777777" w:rsidR="005E2C7E" w:rsidRDefault="005E2C7E" w:rsidP="005E2C7E">
      <w:pPr>
        <w:spacing w:after="0"/>
        <w:jc w:val="both"/>
        <w:rPr>
          <w:rFonts w:asciiTheme="minorHAnsi" w:hAnsiTheme="minorHAnsi" w:cstheme="minorHAnsi"/>
        </w:rPr>
      </w:pPr>
      <w:r>
        <w:rPr>
          <w:rFonts w:asciiTheme="minorHAnsi" w:hAnsiTheme="minorHAnsi" w:cstheme="minorHAnsi"/>
        </w:rPr>
        <w:t xml:space="preserve">Kolejnym </w:t>
      </w:r>
      <w:r w:rsidRPr="00BC4E26">
        <w:rPr>
          <w:rFonts w:asciiTheme="minorHAnsi" w:hAnsiTheme="minorHAnsi" w:cstheme="minorHAnsi"/>
        </w:rPr>
        <w:t>czynnikiem ryzyka odpowiadającym za najwyższą utratę lat życia w zdrowiu</w:t>
      </w:r>
      <w:r>
        <w:rPr>
          <w:rFonts w:asciiTheme="minorHAnsi" w:hAnsiTheme="minorHAnsi" w:cstheme="minorHAnsi"/>
        </w:rPr>
        <w:t xml:space="preserve"> </w:t>
      </w:r>
      <w:r w:rsidRPr="00BC4E26">
        <w:rPr>
          <w:rFonts w:asciiTheme="minorHAnsi" w:hAnsiTheme="minorHAnsi" w:cstheme="minorHAnsi"/>
        </w:rPr>
        <w:t>w Polsce</w:t>
      </w:r>
      <w:r>
        <w:rPr>
          <w:rFonts w:asciiTheme="minorHAnsi" w:hAnsiTheme="minorHAnsi" w:cstheme="minorHAnsi"/>
        </w:rPr>
        <w:t xml:space="preserve"> jest palenie tytoniu</w:t>
      </w:r>
      <w:r w:rsidRPr="00BC4E26">
        <w:rPr>
          <w:rFonts w:asciiTheme="minorHAnsi" w:hAnsiTheme="minorHAnsi" w:cstheme="minorHAnsi"/>
        </w:rPr>
        <w:t>, dlatego tak ważne jest podjęcie odpowiednich działań ukierunkowanych na ten problem</w:t>
      </w:r>
      <w:r>
        <w:rPr>
          <w:rFonts w:asciiTheme="minorHAnsi" w:hAnsiTheme="minorHAnsi" w:cstheme="minorHAnsi"/>
        </w:rPr>
        <w:t>.</w:t>
      </w:r>
    </w:p>
    <w:p w14:paraId="4763B650" w14:textId="754B3636" w:rsidR="005E2C7E" w:rsidRDefault="005E2C7E" w:rsidP="005E2C7E">
      <w:pPr>
        <w:spacing w:after="0"/>
        <w:jc w:val="both"/>
        <w:rPr>
          <w:rFonts w:asciiTheme="minorHAnsi" w:hAnsiTheme="minorHAnsi" w:cstheme="minorHAnsi"/>
        </w:rPr>
      </w:pPr>
      <w:r w:rsidRPr="00AA42E0">
        <w:rPr>
          <w:rFonts w:asciiTheme="minorHAnsi" w:hAnsiTheme="minorHAnsi" w:cstheme="minorHAnsi"/>
        </w:rPr>
        <w:t xml:space="preserve">W związku z tym, że ryzyka żywieniowe oraz wysoki BMI są bardzo ważnymi czynnikami, </w:t>
      </w:r>
      <w:r>
        <w:rPr>
          <w:rFonts w:asciiTheme="minorHAnsi" w:hAnsiTheme="minorHAnsi" w:cstheme="minorHAnsi"/>
        </w:rPr>
        <w:t xml:space="preserve">wpływającymi na występowanie próchnicy, </w:t>
      </w:r>
      <w:r w:rsidRPr="00AA42E0">
        <w:rPr>
          <w:rFonts w:asciiTheme="minorHAnsi" w:hAnsiTheme="minorHAnsi" w:cstheme="minorHAnsi"/>
        </w:rPr>
        <w:t>istotne jest prowadzenie działań z zakresu prawidłowego odżywiania</w:t>
      </w:r>
      <w:r>
        <w:rPr>
          <w:rFonts w:asciiTheme="minorHAnsi" w:hAnsiTheme="minorHAnsi" w:cstheme="minorHAnsi"/>
        </w:rPr>
        <w:t>.</w:t>
      </w:r>
    </w:p>
    <w:p w14:paraId="616BB3CB" w14:textId="77777777" w:rsidR="00A0548C" w:rsidRDefault="00A0548C" w:rsidP="005E2C7E">
      <w:pPr>
        <w:spacing w:after="0"/>
        <w:jc w:val="both"/>
        <w:rPr>
          <w:rFonts w:asciiTheme="minorHAnsi" w:hAnsiTheme="minorHAnsi" w:cstheme="minorHAnsi"/>
        </w:rPr>
      </w:pPr>
    </w:p>
    <w:p w14:paraId="5755E757" w14:textId="77777777" w:rsidR="005E2C7E" w:rsidRDefault="005E2C7E" w:rsidP="004B73C2">
      <w:pPr>
        <w:spacing w:after="0"/>
        <w:jc w:val="center"/>
        <w:rPr>
          <w:rFonts w:asciiTheme="minorHAnsi" w:hAnsiTheme="minorHAnsi" w:cstheme="minorHAnsi"/>
        </w:rPr>
      </w:pPr>
      <w:r>
        <w:rPr>
          <w:rFonts w:asciiTheme="minorHAnsi" w:hAnsiTheme="minorHAnsi" w:cstheme="minorHAnsi"/>
          <w:noProof/>
        </w:rPr>
        <w:drawing>
          <wp:inline distT="0" distB="0" distL="0" distR="0" wp14:anchorId="5CAEEED6" wp14:editId="481C2599">
            <wp:extent cx="4222800" cy="28332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2">
                      <a:extLst>
                        <a:ext uri="{28A0092B-C50C-407E-A947-70E740481C1C}">
                          <a14:useLocalDpi xmlns:a14="http://schemas.microsoft.com/office/drawing/2010/main" val="0"/>
                        </a:ext>
                      </a:extLst>
                    </a:blip>
                    <a:stretch>
                      <a:fillRect/>
                    </a:stretch>
                  </pic:blipFill>
                  <pic:spPr>
                    <a:xfrm>
                      <a:off x="0" y="0"/>
                      <a:ext cx="4222800" cy="2833200"/>
                    </a:xfrm>
                    <a:prstGeom prst="rect">
                      <a:avLst/>
                    </a:prstGeom>
                  </pic:spPr>
                </pic:pic>
              </a:graphicData>
            </a:graphic>
          </wp:inline>
        </w:drawing>
      </w:r>
    </w:p>
    <w:p w14:paraId="1598CB00" w14:textId="41ED556F" w:rsidR="005E2C7E" w:rsidRPr="00A0548C" w:rsidRDefault="005E2C7E" w:rsidP="005E2C7E">
      <w:pPr>
        <w:pStyle w:val="Legenda"/>
        <w:spacing w:after="0" w:line="360" w:lineRule="auto"/>
        <w:rPr>
          <w:rFonts w:asciiTheme="minorHAnsi" w:hAnsiTheme="minorHAnsi" w:cstheme="minorHAnsi"/>
          <w:i w:val="0"/>
          <w:iCs w:val="0"/>
          <w:color w:val="000000" w:themeColor="text1"/>
          <w:sz w:val="22"/>
          <w:szCs w:val="22"/>
        </w:rPr>
      </w:pPr>
      <w:bookmarkStart w:id="15" w:name="_Toc123839413"/>
      <w:r w:rsidRPr="00A0548C">
        <w:rPr>
          <w:i w:val="0"/>
          <w:iCs w:val="0"/>
          <w:color w:val="000000" w:themeColor="text1"/>
          <w:sz w:val="22"/>
          <w:szCs w:val="22"/>
        </w:rPr>
        <w:t xml:space="preserve">Rycina </w:t>
      </w:r>
      <w:r w:rsidRPr="00A0548C">
        <w:rPr>
          <w:i w:val="0"/>
          <w:iCs w:val="0"/>
          <w:color w:val="000000" w:themeColor="text1"/>
          <w:sz w:val="22"/>
          <w:szCs w:val="22"/>
        </w:rPr>
        <w:fldChar w:fldCharType="begin"/>
      </w:r>
      <w:r w:rsidRPr="00A0548C">
        <w:rPr>
          <w:i w:val="0"/>
          <w:iCs w:val="0"/>
          <w:color w:val="000000" w:themeColor="text1"/>
          <w:sz w:val="22"/>
          <w:szCs w:val="22"/>
        </w:rPr>
        <w:instrText xml:space="preserve"> SEQ Rycina \* ARABIC </w:instrText>
      </w:r>
      <w:r w:rsidRPr="00A0548C">
        <w:rPr>
          <w:i w:val="0"/>
          <w:iCs w:val="0"/>
          <w:color w:val="000000" w:themeColor="text1"/>
          <w:sz w:val="22"/>
          <w:szCs w:val="22"/>
        </w:rPr>
        <w:fldChar w:fldCharType="separate"/>
      </w:r>
      <w:r w:rsidR="000C4D08">
        <w:rPr>
          <w:i w:val="0"/>
          <w:iCs w:val="0"/>
          <w:noProof/>
          <w:color w:val="000000" w:themeColor="text1"/>
          <w:sz w:val="22"/>
          <w:szCs w:val="22"/>
        </w:rPr>
        <w:t>2</w:t>
      </w:r>
      <w:r w:rsidRPr="00A0548C">
        <w:rPr>
          <w:i w:val="0"/>
          <w:iCs w:val="0"/>
          <w:color w:val="000000" w:themeColor="text1"/>
          <w:sz w:val="22"/>
          <w:szCs w:val="22"/>
        </w:rPr>
        <w:fldChar w:fldCharType="end"/>
      </w:r>
      <w:r w:rsidRPr="00A0548C">
        <w:rPr>
          <w:i w:val="0"/>
          <w:iCs w:val="0"/>
          <w:color w:val="000000" w:themeColor="text1"/>
          <w:sz w:val="22"/>
          <w:szCs w:val="22"/>
        </w:rPr>
        <w:t xml:space="preserve">. </w:t>
      </w:r>
      <w:r w:rsidRPr="00A0548C">
        <w:rPr>
          <w:rFonts w:asciiTheme="minorHAnsi" w:hAnsiTheme="minorHAnsi" w:cstheme="minorHAnsi"/>
          <w:i w:val="0"/>
          <w:iCs w:val="0"/>
          <w:color w:val="000000" w:themeColor="text1"/>
          <w:sz w:val="22"/>
          <w:szCs w:val="22"/>
        </w:rPr>
        <w:t>Wpływ palenia tytoniu na DALY w województwach (</w:t>
      </w:r>
      <w:r w:rsidR="004B73C2" w:rsidRPr="00A0548C">
        <w:rPr>
          <w:rFonts w:asciiTheme="minorHAnsi" w:hAnsiTheme="minorHAnsi" w:cstheme="minorHAnsi"/>
          <w:i w:val="0"/>
          <w:iCs w:val="0"/>
          <w:color w:val="000000" w:themeColor="text1"/>
          <w:sz w:val="22"/>
          <w:szCs w:val="22"/>
        </w:rPr>
        <w:t>K</w:t>
      </w:r>
      <w:r w:rsidRPr="00A0548C">
        <w:rPr>
          <w:rFonts w:asciiTheme="minorHAnsi" w:hAnsiTheme="minorHAnsi" w:cstheme="minorHAnsi"/>
          <w:i w:val="0"/>
          <w:iCs w:val="0"/>
          <w:color w:val="000000" w:themeColor="text1"/>
          <w:sz w:val="22"/>
          <w:szCs w:val="22"/>
        </w:rPr>
        <w:t xml:space="preserve"> i</w:t>
      </w:r>
      <w:r w:rsidR="004B73C2" w:rsidRPr="00A0548C">
        <w:rPr>
          <w:rFonts w:asciiTheme="minorHAnsi" w:hAnsiTheme="minorHAnsi" w:cstheme="minorHAnsi"/>
          <w:i w:val="0"/>
          <w:iCs w:val="0"/>
          <w:color w:val="000000" w:themeColor="text1"/>
          <w:sz w:val="22"/>
          <w:szCs w:val="22"/>
        </w:rPr>
        <w:t xml:space="preserve"> M</w:t>
      </w:r>
      <w:r w:rsidRPr="00A0548C">
        <w:rPr>
          <w:rFonts w:asciiTheme="minorHAnsi" w:hAnsiTheme="minorHAnsi" w:cstheme="minorHAnsi"/>
          <w:i w:val="0"/>
          <w:iCs w:val="0"/>
          <w:color w:val="000000" w:themeColor="text1"/>
          <w:sz w:val="22"/>
          <w:szCs w:val="22"/>
        </w:rPr>
        <w:t xml:space="preserve"> łącznie) w 2019 r.</w:t>
      </w:r>
      <w:bookmarkEnd w:id="15"/>
    </w:p>
    <w:p w14:paraId="0B9FC76A" w14:textId="7945779D" w:rsidR="005E2C7E" w:rsidRPr="00A0548C" w:rsidRDefault="005E2C7E" w:rsidP="005E2C7E">
      <w:pPr>
        <w:spacing w:after="0"/>
        <w:jc w:val="both"/>
        <w:rPr>
          <w:rFonts w:asciiTheme="minorHAnsi" w:hAnsiTheme="minorHAnsi" w:cstheme="minorHAnsi"/>
          <w:color w:val="000000" w:themeColor="text1"/>
          <w:sz w:val="22"/>
          <w:szCs w:val="22"/>
        </w:rPr>
      </w:pPr>
      <w:r w:rsidRPr="00A0548C">
        <w:rPr>
          <w:rFonts w:asciiTheme="minorHAnsi" w:hAnsiTheme="minorHAnsi" w:cstheme="minorHAnsi"/>
          <w:color w:val="000000" w:themeColor="text1"/>
          <w:sz w:val="22"/>
          <w:szCs w:val="22"/>
        </w:rPr>
        <w:t>Źródło: opracowanie MZ na podstawie danych GBD IHME</w:t>
      </w:r>
    </w:p>
    <w:p w14:paraId="790AABAE" w14:textId="77777777" w:rsidR="004B73C2" w:rsidRPr="004B73C2" w:rsidRDefault="004B73C2" w:rsidP="005E2C7E">
      <w:pPr>
        <w:spacing w:after="0"/>
        <w:jc w:val="both"/>
        <w:rPr>
          <w:rFonts w:asciiTheme="minorHAnsi" w:hAnsiTheme="minorHAnsi" w:cstheme="minorHAnsi"/>
          <w:sz w:val="22"/>
          <w:szCs w:val="22"/>
        </w:rPr>
      </w:pPr>
    </w:p>
    <w:p w14:paraId="0BB1EA81" w14:textId="77777777" w:rsidR="005E2C7E" w:rsidRDefault="005E2C7E" w:rsidP="004B73C2">
      <w:pPr>
        <w:spacing w:after="0"/>
        <w:jc w:val="center"/>
        <w:rPr>
          <w:rFonts w:asciiTheme="minorHAnsi" w:hAnsiTheme="minorHAnsi" w:cstheme="minorHAnsi"/>
        </w:rPr>
      </w:pPr>
      <w:r>
        <w:rPr>
          <w:rFonts w:asciiTheme="minorHAnsi" w:hAnsiTheme="minorHAnsi" w:cstheme="minorHAnsi"/>
          <w:noProof/>
        </w:rPr>
        <w:lastRenderedPageBreak/>
        <w:drawing>
          <wp:inline distT="0" distB="0" distL="0" distR="0" wp14:anchorId="251FE360" wp14:editId="393F170C">
            <wp:extent cx="4294800" cy="2804400"/>
            <wp:effectExtent l="0" t="0" r="0" b="254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3">
                      <a:extLst>
                        <a:ext uri="{28A0092B-C50C-407E-A947-70E740481C1C}">
                          <a14:useLocalDpi xmlns:a14="http://schemas.microsoft.com/office/drawing/2010/main" val="0"/>
                        </a:ext>
                      </a:extLst>
                    </a:blip>
                    <a:stretch>
                      <a:fillRect/>
                    </a:stretch>
                  </pic:blipFill>
                  <pic:spPr>
                    <a:xfrm>
                      <a:off x="0" y="0"/>
                      <a:ext cx="4294800" cy="2804400"/>
                    </a:xfrm>
                    <a:prstGeom prst="rect">
                      <a:avLst/>
                    </a:prstGeom>
                  </pic:spPr>
                </pic:pic>
              </a:graphicData>
            </a:graphic>
          </wp:inline>
        </w:drawing>
      </w:r>
    </w:p>
    <w:p w14:paraId="437E04CB" w14:textId="4A9BE73B" w:rsidR="005E2C7E" w:rsidRPr="00A0548C" w:rsidRDefault="005E2C7E" w:rsidP="005E2C7E">
      <w:pPr>
        <w:pStyle w:val="Legenda"/>
        <w:spacing w:after="0" w:line="360" w:lineRule="auto"/>
        <w:rPr>
          <w:rFonts w:asciiTheme="minorHAnsi" w:hAnsiTheme="minorHAnsi" w:cstheme="minorHAnsi"/>
          <w:i w:val="0"/>
          <w:iCs w:val="0"/>
          <w:color w:val="000000" w:themeColor="text1"/>
          <w:sz w:val="22"/>
          <w:szCs w:val="22"/>
        </w:rPr>
      </w:pPr>
      <w:bookmarkStart w:id="16" w:name="_Toc123839414"/>
      <w:r w:rsidRPr="00A0548C">
        <w:rPr>
          <w:i w:val="0"/>
          <w:iCs w:val="0"/>
          <w:color w:val="000000" w:themeColor="text1"/>
          <w:sz w:val="22"/>
          <w:szCs w:val="22"/>
        </w:rPr>
        <w:t xml:space="preserve">Rycina </w:t>
      </w:r>
      <w:r w:rsidRPr="00A0548C">
        <w:rPr>
          <w:i w:val="0"/>
          <w:iCs w:val="0"/>
          <w:color w:val="000000" w:themeColor="text1"/>
          <w:sz w:val="22"/>
          <w:szCs w:val="22"/>
        </w:rPr>
        <w:fldChar w:fldCharType="begin"/>
      </w:r>
      <w:r w:rsidRPr="00A0548C">
        <w:rPr>
          <w:i w:val="0"/>
          <w:iCs w:val="0"/>
          <w:color w:val="000000" w:themeColor="text1"/>
          <w:sz w:val="22"/>
          <w:szCs w:val="22"/>
        </w:rPr>
        <w:instrText xml:space="preserve"> SEQ Rycina \* ARABIC </w:instrText>
      </w:r>
      <w:r w:rsidRPr="00A0548C">
        <w:rPr>
          <w:i w:val="0"/>
          <w:iCs w:val="0"/>
          <w:color w:val="000000" w:themeColor="text1"/>
          <w:sz w:val="22"/>
          <w:szCs w:val="22"/>
        </w:rPr>
        <w:fldChar w:fldCharType="separate"/>
      </w:r>
      <w:r w:rsidR="000C4D08">
        <w:rPr>
          <w:i w:val="0"/>
          <w:iCs w:val="0"/>
          <w:noProof/>
          <w:color w:val="000000" w:themeColor="text1"/>
          <w:sz w:val="22"/>
          <w:szCs w:val="22"/>
        </w:rPr>
        <w:t>3</w:t>
      </w:r>
      <w:r w:rsidRPr="00A0548C">
        <w:rPr>
          <w:i w:val="0"/>
          <w:iCs w:val="0"/>
          <w:color w:val="000000" w:themeColor="text1"/>
          <w:sz w:val="22"/>
          <w:szCs w:val="22"/>
        </w:rPr>
        <w:fldChar w:fldCharType="end"/>
      </w:r>
      <w:r w:rsidRPr="00A0548C">
        <w:rPr>
          <w:i w:val="0"/>
          <w:iCs w:val="0"/>
          <w:color w:val="000000" w:themeColor="text1"/>
          <w:sz w:val="22"/>
          <w:szCs w:val="22"/>
        </w:rPr>
        <w:t xml:space="preserve">. </w:t>
      </w:r>
      <w:r w:rsidRPr="00A0548C">
        <w:rPr>
          <w:rFonts w:asciiTheme="minorHAnsi" w:hAnsiTheme="minorHAnsi" w:cstheme="minorHAnsi"/>
          <w:i w:val="0"/>
          <w:iCs w:val="0"/>
          <w:color w:val="000000" w:themeColor="text1"/>
          <w:sz w:val="22"/>
          <w:szCs w:val="22"/>
        </w:rPr>
        <w:t>Wpływ spożywania alkoholu na DALY w województwach (</w:t>
      </w:r>
      <w:r w:rsidR="004B73C2" w:rsidRPr="00A0548C">
        <w:rPr>
          <w:rFonts w:asciiTheme="minorHAnsi" w:hAnsiTheme="minorHAnsi" w:cstheme="minorHAnsi"/>
          <w:i w:val="0"/>
          <w:iCs w:val="0"/>
          <w:color w:val="000000" w:themeColor="text1"/>
          <w:sz w:val="22"/>
          <w:szCs w:val="22"/>
        </w:rPr>
        <w:t>K i M</w:t>
      </w:r>
      <w:r w:rsidRPr="00A0548C">
        <w:rPr>
          <w:rFonts w:asciiTheme="minorHAnsi" w:hAnsiTheme="minorHAnsi" w:cstheme="minorHAnsi"/>
          <w:i w:val="0"/>
          <w:iCs w:val="0"/>
          <w:color w:val="000000" w:themeColor="text1"/>
          <w:sz w:val="22"/>
          <w:szCs w:val="22"/>
        </w:rPr>
        <w:t xml:space="preserve"> łącznie) w 2019 r.</w:t>
      </w:r>
      <w:bookmarkEnd w:id="16"/>
    </w:p>
    <w:p w14:paraId="6AFB4A45" w14:textId="01B20B66" w:rsidR="005E2C7E" w:rsidRDefault="005E2C7E" w:rsidP="005E2C7E">
      <w:pPr>
        <w:spacing w:after="0"/>
        <w:jc w:val="both"/>
        <w:rPr>
          <w:rFonts w:asciiTheme="minorHAnsi" w:hAnsiTheme="minorHAnsi" w:cstheme="minorHAnsi"/>
          <w:color w:val="000000" w:themeColor="text1"/>
          <w:sz w:val="22"/>
          <w:szCs w:val="22"/>
        </w:rPr>
      </w:pPr>
      <w:r w:rsidRPr="00A0548C">
        <w:rPr>
          <w:rFonts w:asciiTheme="minorHAnsi" w:hAnsiTheme="minorHAnsi" w:cstheme="minorHAnsi"/>
          <w:color w:val="000000" w:themeColor="text1"/>
          <w:sz w:val="22"/>
          <w:szCs w:val="22"/>
        </w:rPr>
        <w:t>Źródło: opracowanie MZ na podstawie danych GBD IHME</w:t>
      </w:r>
    </w:p>
    <w:p w14:paraId="266BF337" w14:textId="77777777" w:rsidR="00A0548C" w:rsidRPr="00A0548C" w:rsidRDefault="00A0548C" w:rsidP="005E2C7E">
      <w:pPr>
        <w:spacing w:after="0"/>
        <w:jc w:val="both"/>
        <w:rPr>
          <w:rFonts w:asciiTheme="minorHAnsi" w:hAnsiTheme="minorHAnsi" w:cstheme="minorHAnsi"/>
          <w:color w:val="000000" w:themeColor="text1"/>
          <w:sz w:val="22"/>
          <w:szCs w:val="22"/>
        </w:rPr>
      </w:pPr>
    </w:p>
    <w:p w14:paraId="455D384B" w14:textId="77777777" w:rsidR="005E2C7E" w:rsidRDefault="005E2C7E" w:rsidP="004B73C2">
      <w:pPr>
        <w:spacing w:after="0"/>
        <w:jc w:val="center"/>
        <w:rPr>
          <w:rFonts w:asciiTheme="minorHAnsi" w:hAnsiTheme="minorHAnsi" w:cstheme="minorHAnsi"/>
        </w:rPr>
      </w:pPr>
      <w:r>
        <w:rPr>
          <w:rFonts w:asciiTheme="minorHAnsi" w:hAnsiTheme="minorHAnsi" w:cstheme="minorHAnsi"/>
          <w:noProof/>
        </w:rPr>
        <w:drawing>
          <wp:inline distT="0" distB="0" distL="0" distR="0" wp14:anchorId="0BEBACC9" wp14:editId="4463FB34">
            <wp:extent cx="4100400" cy="2836800"/>
            <wp:effectExtent l="0" t="0" r="190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4">
                      <a:extLst>
                        <a:ext uri="{28A0092B-C50C-407E-A947-70E740481C1C}">
                          <a14:useLocalDpi xmlns:a14="http://schemas.microsoft.com/office/drawing/2010/main" val="0"/>
                        </a:ext>
                      </a:extLst>
                    </a:blip>
                    <a:stretch>
                      <a:fillRect/>
                    </a:stretch>
                  </pic:blipFill>
                  <pic:spPr>
                    <a:xfrm>
                      <a:off x="0" y="0"/>
                      <a:ext cx="4100400" cy="2836800"/>
                    </a:xfrm>
                    <a:prstGeom prst="rect">
                      <a:avLst/>
                    </a:prstGeom>
                  </pic:spPr>
                </pic:pic>
              </a:graphicData>
            </a:graphic>
          </wp:inline>
        </w:drawing>
      </w:r>
    </w:p>
    <w:p w14:paraId="24457F92" w14:textId="7CAEE087" w:rsidR="005E2C7E" w:rsidRPr="00A0548C" w:rsidRDefault="005E2C7E" w:rsidP="005E2C7E">
      <w:pPr>
        <w:pStyle w:val="Legenda"/>
        <w:spacing w:after="0" w:line="360" w:lineRule="auto"/>
        <w:rPr>
          <w:rFonts w:asciiTheme="minorHAnsi" w:hAnsiTheme="minorHAnsi" w:cstheme="minorHAnsi"/>
          <w:i w:val="0"/>
          <w:iCs w:val="0"/>
          <w:color w:val="000000" w:themeColor="text1"/>
          <w:sz w:val="22"/>
          <w:szCs w:val="22"/>
        </w:rPr>
      </w:pPr>
      <w:bookmarkStart w:id="17" w:name="_Toc123839415"/>
      <w:r w:rsidRPr="00A0548C">
        <w:rPr>
          <w:i w:val="0"/>
          <w:iCs w:val="0"/>
          <w:color w:val="000000" w:themeColor="text1"/>
          <w:sz w:val="22"/>
          <w:szCs w:val="22"/>
        </w:rPr>
        <w:t xml:space="preserve">Rycina </w:t>
      </w:r>
      <w:r w:rsidRPr="00A0548C">
        <w:rPr>
          <w:i w:val="0"/>
          <w:iCs w:val="0"/>
          <w:color w:val="000000" w:themeColor="text1"/>
          <w:sz w:val="22"/>
          <w:szCs w:val="22"/>
        </w:rPr>
        <w:fldChar w:fldCharType="begin"/>
      </w:r>
      <w:r w:rsidRPr="00A0548C">
        <w:rPr>
          <w:i w:val="0"/>
          <w:iCs w:val="0"/>
          <w:color w:val="000000" w:themeColor="text1"/>
          <w:sz w:val="22"/>
          <w:szCs w:val="22"/>
        </w:rPr>
        <w:instrText xml:space="preserve"> SEQ Rycina \* ARABIC </w:instrText>
      </w:r>
      <w:r w:rsidRPr="00A0548C">
        <w:rPr>
          <w:i w:val="0"/>
          <w:iCs w:val="0"/>
          <w:color w:val="000000" w:themeColor="text1"/>
          <w:sz w:val="22"/>
          <w:szCs w:val="22"/>
        </w:rPr>
        <w:fldChar w:fldCharType="separate"/>
      </w:r>
      <w:r w:rsidR="000C4D08">
        <w:rPr>
          <w:i w:val="0"/>
          <w:iCs w:val="0"/>
          <w:noProof/>
          <w:color w:val="000000" w:themeColor="text1"/>
          <w:sz w:val="22"/>
          <w:szCs w:val="22"/>
        </w:rPr>
        <w:t>4</w:t>
      </w:r>
      <w:r w:rsidRPr="00A0548C">
        <w:rPr>
          <w:i w:val="0"/>
          <w:iCs w:val="0"/>
          <w:color w:val="000000" w:themeColor="text1"/>
          <w:sz w:val="22"/>
          <w:szCs w:val="22"/>
        </w:rPr>
        <w:fldChar w:fldCharType="end"/>
      </w:r>
      <w:r w:rsidRPr="00A0548C">
        <w:rPr>
          <w:i w:val="0"/>
          <w:iCs w:val="0"/>
          <w:color w:val="000000" w:themeColor="text1"/>
          <w:sz w:val="22"/>
          <w:szCs w:val="22"/>
        </w:rPr>
        <w:t>. Wpływ ryzyka żywieniowego na DALY w województwach (</w:t>
      </w:r>
      <w:r w:rsidR="004B73C2" w:rsidRPr="00A0548C">
        <w:rPr>
          <w:i w:val="0"/>
          <w:iCs w:val="0"/>
          <w:color w:val="000000" w:themeColor="text1"/>
          <w:sz w:val="22"/>
          <w:szCs w:val="22"/>
        </w:rPr>
        <w:t>K i M</w:t>
      </w:r>
      <w:r w:rsidRPr="00A0548C">
        <w:rPr>
          <w:i w:val="0"/>
          <w:iCs w:val="0"/>
          <w:color w:val="000000" w:themeColor="text1"/>
          <w:sz w:val="22"/>
          <w:szCs w:val="22"/>
        </w:rPr>
        <w:t xml:space="preserve"> łącznie) w 2019 r.</w:t>
      </w:r>
      <w:bookmarkEnd w:id="17"/>
    </w:p>
    <w:p w14:paraId="193BD437" w14:textId="77777777" w:rsidR="005E2C7E" w:rsidRPr="00A0548C" w:rsidRDefault="005E2C7E" w:rsidP="005E2C7E">
      <w:pPr>
        <w:spacing w:after="0"/>
        <w:jc w:val="both"/>
        <w:rPr>
          <w:rFonts w:asciiTheme="minorHAnsi" w:hAnsiTheme="minorHAnsi" w:cstheme="minorHAnsi"/>
          <w:color w:val="000000" w:themeColor="text1"/>
          <w:sz w:val="22"/>
          <w:szCs w:val="22"/>
        </w:rPr>
      </w:pPr>
      <w:r w:rsidRPr="00A0548C">
        <w:rPr>
          <w:rFonts w:asciiTheme="minorHAnsi" w:hAnsiTheme="minorHAnsi" w:cstheme="minorHAnsi"/>
          <w:color w:val="000000" w:themeColor="text1"/>
          <w:sz w:val="22"/>
          <w:szCs w:val="22"/>
        </w:rPr>
        <w:t>Źródło: opracowanie MZ na podstawie danych GBD IHME</w:t>
      </w:r>
    </w:p>
    <w:p w14:paraId="27490318" w14:textId="77777777" w:rsidR="005E2C7E" w:rsidRDefault="005E2C7E" w:rsidP="005E2C7E">
      <w:pPr>
        <w:spacing w:after="0"/>
        <w:jc w:val="both"/>
        <w:rPr>
          <w:rFonts w:asciiTheme="minorHAnsi" w:hAnsiTheme="minorHAnsi" w:cstheme="minorHAnsi"/>
        </w:rPr>
      </w:pPr>
    </w:p>
    <w:p w14:paraId="5DD61737" w14:textId="4AA8DD8C" w:rsidR="004B73C2" w:rsidRDefault="004B73C2" w:rsidP="00156D78">
      <w:pPr>
        <w:spacing w:after="0"/>
        <w:jc w:val="both"/>
        <w:rPr>
          <w:rFonts w:asciiTheme="minorHAnsi" w:hAnsiTheme="minorHAnsi" w:cstheme="minorHAnsi"/>
        </w:rPr>
      </w:pPr>
      <w:r>
        <w:rPr>
          <w:rFonts w:asciiTheme="minorHAnsi" w:hAnsiTheme="minorHAnsi" w:cstheme="minorHAnsi"/>
        </w:rPr>
        <w:t>Dostępne dane wskazują jednoznacznie, że wszystkie 3 w/w ryzyka w sposób wyraźny są obecne w województwie łódzkim i wpływają jednoznacznie na stan zdrowotności społeczeństwa, można zatem ekstrapolować powyższą sytuację na stan uzębienia i jamy ustnej mieszkańców województwa łódzkiego oraz samych mieszkańców Gminy Kleszczów.</w:t>
      </w:r>
    </w:p>
    <w:p w14:paraId="45175767" w14:textId="11A2A6F7" w:rsidR="00EE0459" w:rsidRDefault="00415563" w:rsidP="00156D78">
      <w:pPr>
        <w:spacing w:after="0"/>
        <w:jc w:val="both"/>
        <w:rPr>
          <w:rFonts w:asciiTheme="minorHAnsi" w:hAnsiTheme="minorHAnsi" w:cstheme="minorHAnsi"/>
          <w:color w:val="000000"/>
        </w:rPr>
      </w:pPr>
      <w:r w:rsidRPr="00CC7AB7">
        <w:rPr>
          <w:rFonts w:asciiTheme="minorHAnsi" w:hAnsiTheme="minorHAnsi" w:cstheme="minorHAnsi"/>
          <w:color w:val="000000"/>
        </w:rPr>
        <w:lastRenderedPageBreak/>
        <w:t xml:space="preserve">Według </w:t>
      </w:r>
      <w:r w:rsidR="00BC00A2" w:rsidRPr="00CC7AB7">
        <w:rPr>
          <w:rFonts w:asciiTheme="minorHAnsi" w:hAnsiTheme="minorHAnsi" w:cstheme="minorHAnsi"/>
          <w:color w:val="000000"/>
        </w:rPr>
        <w:t xml:space="preserve">map potrzeb </w:t>
      </w:r>
      <w:r w:rsidR="00F60598" w:rsidRPr="00CC7AB7">
        <w:rPr>
          <w:rFonts w:asciiTheme="minorHAnsi" w:hAnsiTheme="minorHAnsi" w:cstheme="minorHAnsi"/>
          <w:color w:val="000000"/>
        </w:rPr>
        <w:t>zdrowotnych w zakresie stomatologii dla województwa łódzkiego</w:t>
      </w:r>
      <w:r w:rsidR="00BC00A2" w:rsidRPr="00CC7AB7">
        <w:rPr>
          <w:rFonts w:asciiTheme="minorHAnsi" w:hAnsiTheme="minorHAnsi" w:cstheme="minorHAnsi"/>
          <w:color w:val="000000"/>
        </w:rPr>
        <w:t xml:space="preserve">, </w:t>
      </w:r>
      <w:r w:rsidR="00243148" w:rsidRPr="00CC7AB7">
        <w:rPr>
          <w:rFonts w:asciiTheme="minorHAnsi" w:hAnsiTheme="minorHAnsi" w:cstheme="minorHAnsi"/>
          <w:color w:val="000000"/>
        </w:rPr>
        <w:t>wykazano</w:t>
      </w:r>
      <w:r w:rsidR="00EE0459">
        <w:rPr>
          <w:rFonts w:asciiTheme="minorHAnsi" w:hAnsiTheme="minorHAnsi" w:cstheme="minorHAnsi"/>
          <w:color w:val="000000"/>
        </w:rPr>
        <w:t>, iż wskaźniki zapadalności dla różnych schorzeń jamy ustnej i zębów mieszczą się w wartościach powyżej średniej dla całego kraju:</w:t>
      </w:r>
    </w:p>
    <w:p w14:paraId="1B38A7E2" w14:textId="77777777" w:rsidR="00D237A9" w:rsidRDefault="00D237A9">
      <w:pPr>
        <w:pStyle w:val="Akapitzlist"/>
        <w:numPr>
          <w:ilvl w:val="0"/>
          <w:numId w:val="34"/>
        </w:numPr>
        <w:spacing w:after="0"/>
        <w:jc w:val="both"/>
        <w:rPr>
          <w:rFonts w:asciiTheme="minorHAnsi" w:hAnsiTheme="minorHAnsi" w:cstheme="minorHAnsi"/>
          <w:color w:val="000000"/>
        </w:rPr>
      </w:pPr>
      <w:r>
        <w:rPr>
          <w:rFonts w:asciiTheme="minorHAnsi" w:hAnsiTheme="minorHAnsi" w:cstheme="minorHAnsi"/>
          <w:color w:val="000000"/>
        </w:rPr>
        <w:t>c</w:t>
      </w:r>
      <w:r w:rsidR="00EE0459" w:rsidRPr="00D237A9">
        <w:rPr>
          <w:rFonts w:asciiTheme="minorHAnsi" w:hAnsiTheme="minorHAnsi" w:cstheme="minorHAnsi"/>
          <w:color w:val="000000"/>
        </w:rPr>
        <w:t>horoby tkanek twardych zębów</w:t>
      </w:r>
    </w:p>
    <w:p w14:paraId="2AD273A1" w14:textId="790E0B78" w:rsidR="00EE0459" w:rsidRPr="00D237A9" w:rsidRDefault="00EE0459" w:rsidP="00156D78">
      <w:pPr>
        <w:spacing w:after="0"/>
        <w:jc w:val="both"/>
        <w:rPr>
          <w:rFonts w:asciiTheme="minorHAnsi" w:hAnsiTheme="minorHAnsi" w:cstheme="minorHAnsi"/>
          <w:color w:val="000000"/>
        </w:rPr>
      </w:pPr>
      <w:r w:rsidRPr="00D237A9">
        <w:rPr>
          <w:rFonts w:asciiTheme="minorHAnsi" w:hAnsiTheme="minorHAnsi" w:cstheme="minorHAnsi"/>
          <w:color w:val="000000"/>
        </w:rPr>
        <w:t xml:space="preserve">współczynnik dla województwa łódzkiego </w:t>
      </w:r>
      <w:r w:rsidR="00D237A9" w:rsidRPr="00D237A9">
        <w:rPr>
          <w:rFonts w:asciiTheme="minorHAnsi" w:hAnsiTheme="minorHAnsi" w:cstheme="minorHAnsi"/>
          <w:color w:val="000000"/>
        </w:rPr>
        <w:t>2474,6</w:t>
      </w:r>
      <w:r w:rsidR="00156D78">
        <w:rPr>
          <w:rFonts w:asciiTheme="minorHAnsi" w:hAnsiTheme="minorHAnsi" w:cstheme="minorHAnsi"/>
          <w:color w:val="000000"/>
        </w:rPr>
        <w:t xml:space="preserve"> a</w:t>
      </w:r>
      <w:r w:rsidR="00D237A9" w:rsidRPr="00D237A9">
        <w:rPr>
          <w:rFonts w:asciiTheme="minorHAnsi" w:hAnsiTheme="minorHAnsi" w:cstheme="minorHAnsi"/>
          <w:color w:val="000000"/>
        </w:rPr>
        <w:t xml:space="preserve"> dla P</w:t>
      </w:r>
      <w:r w:rsidR="00D237A9">
        <w:rPr>
          <w:rFonts w:asciiTheme="minorHAnsi" w:hAnsiTheme="minorHAnsi" w:cstheme="minorHAnsi"/>
          <w:color w:val="000000"/>
        </w:rPr>
        <w:t>olski</w:t>
      </w:r>
      <w:r w:rsidR="00D237A9" w:rsidRPr="00D237A9">
        <w:rPr>
          <w:rFonts w:asciiTheme="minorHAnsi" w:hAnsiTheme="minorHAnsi" w:cstheme="minorHAnsi"/>
          <w:color w:val="000000"/>
        </w:rPr>
        <w:t xml:space="preserve"> 2463,2</w:t>
      </w:r>
    </w:p>
    <w:p w14:paraId="3EA8121F" w14:textId="437B68FC" w:rsidR="00EE0459" w:rsidRDefault="00EE0459" w:rsidP="00156D78">
      <w:pPr>
        <w:spacing w:after="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14:anchorId="70777678" wp14:editId="3235CA6B">
            <wp:extent cx="5032800" cy="2296800"/>
            <wp:effectExtent l="0" t="0" r="0" b="190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pic:cNvPicPr/>
                  </pic:nvPicPr>
                  <pic:blipFill>
                    <a:blip r:embed="rId15">
                      <a:extLst>
                        <a:ext uri="{28A0092B-C50C-407E-A947-70E740481C1C}">
                          <a14:useLocalDpi xmlns:a14="http://schemas.microsoft.com/office/drawing/2010/main" val="0"/>
                        </a:ext>
                      </a:extLst>
                    </a:blip>
                    <a:stretch>
                      <a:fillRect/>
                    </a:stretch>
                  </pic:blipFill>
                  <pic:spPr>
                    <a:xfrm>
                      <a:off x="0" y="0"/>
                      <a:ext cx="5032800" cy="2296800"/>
                    </a:xfrm>
                    <a:prstGeom prst="rect">
                      <a:avLst/>
                    </a:prstGeom>
                  </pic:spPr>
                </pic:pic>
              </a:graphicData>
            </a:graphic>
          </wp:inline>
        </w:drawing>
      </w:r>
    </w:p>
    <w:p w14:paraId="06658FD4" w14:textId="133BE473" w:rsidR="00EE0459" w:rsidRPr="00A0548C" w:rsidRDefault="00EE0459" w:rsidP="00156D78">
      <w:pPr>
        <w:pStyle w:val="Legenda"/>
        <w:spacing w:after="0"/>
        <w:rPr>
          <w:i w:val="0"/>
          <w:iCs w:val="0"/>
          <w:color w:val="000000" w:themeColor="text1"/>
          <w:sz w:val="22"/>
          <w:szCs w:val="22"/>
        </w:rPr>
      </w:pPr>
      <w:bookmarkStart w:id="18" w:name="_Toc123839416"/>
      <w:r w:rsidRPr="00A0548C">
        <w:rPr>
          <w:i w:val="0"/>
          <w:iCs w:val="0"/>
          <w:color w:val="000000" w:themeColor="text1"/>
          <w:sz w:val="22"/>
          <w:szCs w:val="22"/>
        </w:rPr>
        <w:t xml:space="preserve">Rycina </w:t>
      </w:r>
      <w:r w:rsidRPr="00A0548C">
        <w:rPr>
          <w:i w:val="0"/>
          <w:iCs w:val="0"/>
          <w:color w:val="000000" w:themeColor="text1"/>
          <w:sz w:val="22"/>
          <w:szCs w:val="22"/>
        </w:rPr>
        <w:fldChar w:fldCharType="begin"/>
      </w:r>
      <w:r w:rsidRPr="00A0548C">
        <w:rPr>
          <w:i w:val="0"/>
          <w:iCs w:val="0"/>
          <w:color w:val="000000" w:themeColor="text1"/>
          <w:sz w:val="22"/>
          <w:szCs w:val="22"/>
        </w:rPr>
        <w:instrText xml:space="preserve"> SEQ Rycina \* ARABIC </w:instrText>
      </w:r>
      <w:r w:rsidRPr="00A0548C">
        <w:rPr>
          <w:i w:val="0"/>
          <w:iCs w:val="0"/>
          <w:color w:val="000000" w:themeColor="text1"/>
          <w:sz w:val="22"/>
          <w:szCs w:val="22"/>
        </w:rPr>
        <w:fldChar w:fldCharType="separate"/>
      </w:r>
      <w:r w:rsidR="000C4D08">
        <w:rPr>
          <w:i w:val="0"/>
          <w:iCs w:val="0"/>
          <w:noProof/>
          <w:color w:val="000000" w:themeColor="text1"/>
          <w:sz w:val="22"/>
          <w:szCs w:val="22"/>
        </w:rPr>
        <w:t>5</w:t>
      </w:r>
      <w:r w:rsidRPr="00A0548C">
        <w:rPr>
          <w:i w:val="0"/>
          <w:iCs w:val="0"/>
          <w:color w:val="000000" w:themeColor="text1"/>
          <w:sz w:val="22"/>
          <w:szCs w:val="22"/>
        </w:rPr>
        <w:fldChar w:fldCharType="end"/>
      </w:r>
      <w:r w:rsidRPr="00A0548C">
        <w:rPr>
          <w:i w:val="0"/>
          <w:iCs w:val="0"/>
          <w:color w:val="000000" w:themeColor="text1"/>
          <w:sz w:val="22"/>
          <w:szCs w:val="22"/>
        </w:rPr>
        <w:t>. Wskaźnik zapadalności rejestrowanej (bezwzględne - wartości w tys. pacjentów i na 100 tys.</w:t>
      </w:r>
      <w:bookmarkEnd w:id="18"/>
    </w:p>
    <w:p w14:paraId="3CF94DF7" w14:textId="47B4D7EF" w:rsidR="00EE0459" w:rsidRPr="00A0548C" w:rsidRDefault="00EE0459" w:rsidP="00156D78">
      <w:pPr>
        <w:pStyle w:val="Legenda"/>
        <w:spacing w:after="0"/>
        <w:rPr>
          <w:i w:val="0"/>
          <w:iCs w:val="0"/>
          <w:color w:val="000000" w:themeColor="text1"/>
          <w:sz w:val="22"/>
          <w:szCs w:val="22"/>
        </w:rPr>
      </w:pPr>
      <w:r w:rsidRPr="00A0548C">
        <w:rPr>
          <w:i w:val="0"/>
          <w:iCs w:val="0"/>
          <w:color w:val="000000" w:themeColor="text1"/>
          <w:sz w:val="22"/>
          <w:szCs w:val="22"/>
        </w:rPr>
        <w:t>ludności) - Choroby tkanek twardych zębów</w:t>
      </w:r>
    </w:p>
    <w:p w14:paraId="7FCCC463" w14:textId="3110EF7D" w:rsidR="00EE0459" w:rsidRPr="00A0548C" w:rsidRDefault="00156D78" w:rsidP="00156D78">
      <w:pPr>
        <w:spacing w:after="0" w:line="240" w:lineRule="auto"/>
        <w:rPr>
          <w:color w:val="000000" w:themeColor="text1"/>
          <w:sz w:val="22"/>
          <w:szCs w:val="22"/>
        </w:rPr>
      </w:pPr>
      <w:r w:rsidRPr="00A0548C">
        <w:rPr>
          <w:color w:val="000000" w:themeColor="text1"/>
          <w:sz w:val="22"/>
          <w:szCs w:val="22"/>
        </w:rPr>
        <w:t>Ź</w:t>
      </w:r>
      <w:r w:rsidR="00D237A9" w:rsidRPr="00A0548C">
        <w:rPr>
          <w:color w:val="000000" w:themeColor="text1"/>
          <w:sz w:val="22"/>
          <w:szCs w:val="22"/>
        </w:rPr>
        <w:t xml:space="preserve">ródło: Opracowanie </w:t>
      </w:r>
      <w:proofErr w:type="spellStart"/>
      <w:r w:rsidR="00D237A9" w:rsidRPr="00A0548C">
        <w:rPr>
          <w:color w:val="000000" w:themeColor="text1"/>
          <w:sz w:val="22"/>
          <w:szCs w:val="22"/>
        </w:rPr>
        <w:t>DAiS</w:t>
      </w:r>
      <w:proofErr w:type="spellEnd"/>
      <w:r w:rsidR="00D237A9" w:rsidRPr="00A0548C">
        <w:rPr>
          <w:color w:val="000000" w:themeColor="text1"/>
          <w:sz w:val="22"/>
          <w:szCs w:val="22"/>
        </w:rPr>
        <w:t xml:space="preserve"> na podstawie danych z NFZ i GUS</w:t>
      </w:r>
    </w:p>
    <w:p w14:paraId="548730A1" w14:textId="77777777" w:rsidR="00D237A9" w:rsidRDefault="00D237A9" w:rsidP="00156D78">
      <w:pPr>
        <w:spacing w:after="0"/>
      </w:pPr>
    </w:p>
    <w:p w14:paraId="2DAF09E8" w14:textId="7197C5EB" w:rsidR="00D237A9" w:rsidRDefault="00D237A9">
      <w:pPr>
        <w:pStyle w:val="Akapitzlist"/>
        <w:numPr>
          <w:ilvl w:val="0"/>
          <w:numId w:val="34"/>
        </w:numPr>
        <w:spacing w:after="0"/>
      </w:pPr>
      <w:r>
        <w:t>choroby miazgi i tkanek okołowierzchołkowych</w:t>
      </w:r>
    </w:p>
    <w:p w14:paraId="63645450" w14:textId="06412869" w:rsidR="00D237A9" w:rsidRDefault="00D237A9" w:rsidP="00156D78">
      <w:pPr>
        <w:spacing w:after="0"/>
        <w:jc w:val="both"/>
        <w:rPr>
          <w:rFonts w:asciiTheme="minorHAnsi" w:hAnsiTheme="minorHAnsi" w:cstheme="minorHAnsi"/>
          <w:color w:val="000000"/>
        </w:rPr>
      </w:pPr>
      <w:r w:rsidRPr="00D237A9">
        <w:rPr>
          <w:rFonts w:asciiTheme="minorHAnsi" w:hAnsiTheme="minorHAnsi" w:cstheme="minorHAnsi"/>
          <w:color w:val="000000"/>
        </w:rPr>
        <w:t>współczynnik dla województwa łódzkiego 2</w:t>
      </w:r>
      <w:r>
        <w:rPr>
          <w:rFonts w:asciiTheme="minorHAnsi" w:hAnsiTheme="minorHAnsi" w:cstheme="minorHAnsi"/>
          <w:color w:val="000000"/>
        </w:rPr>
        <w:t>100,8</w:t>
      </w:r>
      <w:r w:rsidR="00156D78">
        <w:rPr>
          <w:rFonts w:asciiTheme="minorHAnsi" w:hAnsiTheme="minorHAnsi" w:cstheme="minorHAnsi"/>
          <w:color w:val="000000"/>
        </w:rPr>
        <w:t xml:space="preserve"> </w:t>
      </w:r>
      <w:r w:rsidRPr="00D237A9">
        <w:rPr>
          <w:rFonts w:asciiTheme="minorHAnsi" w:hAnsiTheme="minorHAnsi" w:cstheme="minorHAnsi"/>
          <w:color w:val="000000"/>
        </w:rPr>
        <w:t xml:space="preserve">dla PL </w:t>
      </w:r>
      <w:r>
        <w:rPr>
          <w:rFonts w:asciiTheme="minorHAnsi" w:hAnsiTheme="minorHAnsi" w:cstheme="minorHAnsi"/>
          <w:color w:val="000000"/>
        </w:rPr>
        <w:t>1899,2</w:t>
      </w:r>
    </w:p>
    <w:p w14:paraId="6D35C565" w14:textId="6528BF69" w:rsidR="00D237A9" w:rsidRDefault="00D237A9" w:rsidP="00156D78">
      <w:pPr>
        <w:spacing w:after="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14:anchorId="29FD8AAE" wp14:editId="0CB80ABB">
            <wp:extent cx="5068800" cy="2397600"/>
            <wp:effectExtent l="0" t="0" r="0" b="317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pic:cNvPicPr/>
                  </pic:nvPicPr>
                  <pic:blipFill>
                    <a:blip r:embed="rId16">
                      <a:extLst>
                        <a:ext uri="{28A0092B-C50C-407E-A947-70E740481C1C}">
                          <a14:useLocalDpi xmlns:a14="http://schemas.microsoft.com/office/drawing/2010/main" val="0"/>
                        </a:ext>
                      </a:extLst>
                    </a:blip>
                    <a:stretch>
                      <a:fillRect/>
                    </a:stretch>
                  </pic:blipFill>
                  <pic:spPr>
                    <a:xfrm>
                      <a:off x="0" y="0"/>
                      <a:ext cx="5068800" cy="2397600"/>
                    </a:xfrm>
                    <a:prstGeom prst="rect">
                      <a:avLst/>
                    </a:prstGeom>
                  </pic:spPr>
                </pic:pic>
              </a:graphicData>
            </a:graphic>
          </wp:inline>
        </w:drawing>
      </w:r>
    </w:p>
    <w:p w14:paraId="5E24669C" w14:textId="18CED5AA" w:rsidR="00156D78" w:rsidRPr="00A0548C" w:rsidRDefault="00156D78" w:rsidP="00156D78">
      <w:pPr>
        <w:pStyle w:val="Legenda"/>
        <w:spacing w:after="0"/>
        <w:rPr>
          <w:i w:val="0"/>
          <w:iCs w:val="0"/>
          <w:color w:val="000000" w:themeColor="text1"/>
          <w:sz w:val="22"/>
          <w:szCs w:val="22"/>
        </w:rPr>
      </w:pPr>
      <w:bookmarkStart w:id="19" w:name="_Toc123839417"/>
      <w:r w:rsidRPr="00A0548C">
        <w:rPr>
          <w:i w:val="0"/>
          <w:iCs w:val="0"/>
          <w:color w:val="000000" w:themeColor="text1"/>
          <w:sz w:val="22"/>
          <w:szCs w:val="22"/>
        </w:rPr>
        <w:t xml:space="preserve">Rycina </w:t>
      </w:r>
      <w:r w:rsidRPr="00A0548C">
        <w:rPr>
          <w:i w:val="0"/>
          <w:iCs w:val="0"/>
          <w:color w:val="000000" w:themeColor="text1"/>
          <w:sz w:val="22"/>
          <w:szCs w:val="22"/>
        </w:rPr>
        <w:fldChar w:fldCharType="begin"/>
      </w:r>
      <w:r w:rsidRPr="00A0548C">
        <w:rPr>
          <w:i w:val="0"/>
          <w:iCs w:val="0"/>
          <w:color w:val="000000" w:themeColor="text1"/>
          <w:sz w:val="22"/>
          <w:szCs w:val="22"/>
        </w:rPr>
        <w:instrText xml:space="preserve"> SEQ Rycina \* ARABIC </w:instrText>
      </w:r>
      <w:r w:rsidRPr="00A0548C">
        <w:rPr>
          <w:i w:val="0"/>
          <w:iCs w:val="0"/>
          <w:color w:val="000000" w:themeColor="text1"/>
          <w:sz w:val="22"/>
          <w:szCs w:val="22"/>
        </w:rPr>
        <w:fldChar w:fldCharType="separate"/>
      </w:r>
      <w:r w:rsidR="000C4D08">
        <w:rPr>
          <w:i w:val="0"/>
          <w:iCs w:val="0"/>
          <w:noProof/>
          <w:color w:val="000000" w:themeColor="text1"/>
          <w:sz w:val="22"/>
          <w:szCs w:val="22"/>
        </w:rPr>
        <w:t>6</w:t>
      </w:r>
      <w:r w:rsidRPr="00A0548C">
        <w:rPr>
          <w:i w:val="0"/>
          <w:iCs w:val="0"/>
          <w:color w:val="000000" w:themeColor="text1"/>
          <w:sz w:val="22"/>
          <w:szCs w:val="22"/>
        </w:rPr>
        <w:fldChar w:fldCharType="end"/>
      </w:r>
      <w:r w:rsidRPr="00A0548C">
        <w:rPr>
          <w:i w:val="0"/>
          <w:iCs w:val="0"/>
          <w:color w:val="000000" w:themeColor="text1"/>
          <w:sz w:val="22"/>
          <w:szCs w:val="22"/>
        </w:rPr>
        <w:t>. Wskaźnik zapadalności rejestrowanej (bezwzględne - wartości w tys. pacjentów i na 100 tys.</w:t>
      </w:r>
      <w:bookmarkEnd w:id="19"/>
    </w:p>
    <w:p w14:paraId="358159D2" w14:textId="25941286" w:rsidR="00156D78" w:rsidRPr="00A0548C" w:rsidRDefault="00156D78" w:rsidP="00156D78">
      <w:pPr>
        <w:pStyle w:val="Legenda"/>
        <w:spacing w:after="0"/>
        <w:rPr>
          <w:i w:val="0"/>
          <w:iCs w:val="0"/>
          <w:color w:val="000000" w:themeColor="text1"/>
          <w:sz w:val="22"/>
          <w:szCs w:val="22"/>
        </w:rPr>
      </w:pPr>
      <w:r w:rsidRPr="00A0548C">
        <w:rPr>
          <w:i w:val="0"/>
          <w:iCs w:val="0"/>
          <w:color w:val="000000" w:themeColor="text1"/>
          <w:sz w:val="22"/>
          <w:szCs w:val="22"/>
        </w:rPr>
        <w:t xml:space="preserve">ludności) - Choroby miazgi i tkanek </w:t>
      </w:r>
      <w:proofErr w:type="spellStart"/>
      <w:r w:rsidRPr="00A0548C">
        <w:rPr>
          <w:i w:val="0"/>
          <w:iCs w:val="0"/>
          <w:color w:val="000000" w:themeColor="text1"/>
          <w:sz w:val="22"/>
          <w:szCs w:val="22"/>
        </w:rPr>
        <w:t>okołoierzchołkowych</w:t>
      </w:r>
      <w:proofErr w:type="spellEnd"/>
    </w:p>
    <w:p w14:paraId="67441095" w14:textId="75606244" w:rsidR="00D237A9" w:rsidRPr="00A0548C" w:rsidRDefault="00156D78" w:rsidP="00156D78">
      <w:pPr>
        <w:pStyle w:val="Legenda"/>
        <w:spacing w:after="0"/>
        <w:rPr>
          <w:i w:val="0"/>
          <w:iCs w:val="0"/>
          <w:color w:val="000000" w:themeColor="text1"/>
          <w:sz w:val="22"/>
          <w:szCs w:val="22"/>
        </w:rPr>
      </w:pPr>
      <w:r w:rsidRPr="00A0548C">
        <w:rPr>
          <w:i w:val="0"/>
          <w:iCs w:val="0"/>
          <w:color w:val="000000" w:themeColor="text1"/>
          <w:sz w:val="22"/>
          <w:szCs w:val="22"/>
        </w:rPr>
        <w:t xml:space="preserve">Źródło: Opracowanie </w:t>
      </w:r>
      <w:proofErr w:type="spellStart"/>
      <w:r w:rsidRPr="00A0548C">
        <w:rPr>
          <w:i w:val="0"/>
          <w:iCs w:val="0"/>
          <w:color w:val="000000" w:themeColor="text1"/>
          <w:sz w:val="22"/>
          <w:szCs w:val="22"/>
        </w:rPr>
        <w:t>DAiS</w:t>
      </w:r>
      <w:proofErr w:type="spellEnd"/>
      <w:r w:rsidRPr="00A0548C">
        <w:rPr>
          <w:i w:val="0"/>
          <w:iCs w:val="0"/>
          <w:color w:val="000000" w:themeColor="text1"/>
          <w:sz w:val="22"/>
          <w:szCs w:val="22"/>
        </w:rPr>
        <w:t xml:space="preserve"> na podstawie danych z NFZ i GUS</w:t>
      </w:r>
    </w:p>
    <w:p w14:paraId="6AAEABAA" w14:textId="77777777" w:rsidR="00156D78" w:rsidRPr="00156D78" w:rsidRDefault="00156D78" w:rsidP="00156D78">
      <w:pPr>
        <w:spacing w:after="0"/>
      </w:pPr>
    </w:p>
    <w:p w14:paraId="79AD624A" w14:textId="5A7AC5AA" w:rsidR="00D237A9" w:rsidRPr="00D237A9" w:rsidRDefault="00D237A9">
      <w:pPr>
        <w:pStyle w:val="Akapitzlist"/>
        <w:numPr>
          <w:ilvl w:val="0"/>
          <w:numId w:val="34"/>
        </w:numPr>
        <w:spacing w:after="0"/>
        <w:jc w:val="both"/>
        <w:rPr>
          <w:rFonts w:asciiTheme="minorHAnsi" w:hAnsiTheme="minorHAnsi" w:cstheme="minorHAnsi"/>
          <w:color w:val="000000"/>
        </w:rPr>
      </w:pPr>
      <w:r>
        <w:t>Choroby dziąseł i przyzębia</w:t>
      </w:r>
    </w:p>
    <w:p w14:paraId="32FDEBCB" w14:textId="5655B115" w:rsidR="00D237A9" w:rsidRPr="00D237A9" w:rsidRDefault="00D237A9" w:rsidP="00156D78">
      <w:pPr>
        <w:spacing w:after="0"/>
        <w:jc w:val="both"/>
        <w:rPr>
          <w:rFonts w:asciiTheme="minorHAnsi" w:hAnsiTheme="minorHAnsi" w:cstheme="minorHAnsi"/>
          <w:color w:val="000000"/>
        </w:rPr>
      </w:pPr>
      <w:r w:rsidRPr="00D237A9">
        <w:rPr>
          <w:rFonts w:asciiTheme="minorHAnsi" w:hAnsiTheme="minorHAnsi" w:cstheme="minorHAnsi"/>
          <w:color w:val="000000"/>
        </w:rPr>
        <w:t xml:space="preserve">współczynnik dla województwa łódzkiego </w:t>
      </w:r>
      <w:r>
        <w:rPr>
          <w:rFonts w:asciiTheme="minorHAnsi" w:hAnsiTheme="minorHAnsi" w:cstheme="minorHAnsi"/>
          <w:color w:val="000000"/>
        </w:rPr>
        <w:t>1933,0</w:t>
      </w:r>
      <w:r w:rsidR="00156D78">
        <w:rPr>
          <w:rFonts w:asciiTheme="minorHAnsi" w:hAnsiTheme="minorHAnsi" w:cstheme="minorHAnsi"/>
          <w:color w:val="000000"/>
        </w:rPr>
        <w:t xml:space="preserve"> a </w:t>
      </w:r>
      <w:r w:rsidRPr="00D237A9">
        <w:rPr>
          <w:rFonts w:asciiTheme="minorHAnsi" w:hAnsiTheme="minorHAnsi" w:cstheme="minorHAnsi"/>
          <w:color w:val="000000"/>
        </w:rPr>
        <w:t xml:space="preserve">dla PL </w:t>
      </w:r>
      <w:r>
        <w:rPr>
          <w:rFonts w:asciiTheme="minorHAnsi" w:hAnsiTheme="minorHAnsi" w:cstheme="minorHAnsi"/>
          <w:color w:val="000000"/>
        </w:rPr>
        <w:t>1700,1.</w:t>
      </w:r>
    </w:p>
    <w:p w14:paraId="6FE4F96A" w14:textId="03F4CC66" w:rsidR="00156D78" w:rsidRDefault="00D237A9" w:rsidP="00156D78">
      <w:pPr>
        <w:spacing w:after="0"/>
        <w:jc w:val="center"/>
      </w:pPr>
      <w:r>
        <w:rPr>
          <w:noProof/>
        </w:rPr>
        <w:lastRenderedPageBreak/>
        <w:drawing>
          <wp:inline distT="0" distB="0" distL="0" distR="0" wp14:anchorId="70701C84" wp14:editId="1BC2253B">
            <wp:extent cx="5431388" cy="2453489"/>
            <wp:effectExtent l="0" t="0" r="444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pic:cNvPicPr/>
                  </pic:nvPicPr>
                  <pic:blipFill>
                    <a:blip r:embed="rId17">
                      <a:extLst>
                        <a:ext uri="{28A0092B-C50C-407E-A947-70E740481C1C}">
                          <a14:useLocalDpi xmlns:a14="http://schemas.microsoft.com/office/drawing/2010/main" val="0"/>
                        </a:ext>
                      </a:extLst>
                    </a:blip>
                    <a:stretch>
                      <a:fillRect/>
                    </a:stretch>
                  </pic:blipFill>
                  <pic:spPr>
                    <a:xfrm>
                      <a:off x="0" y="0"/>
                      <a:ext cx="5451054" cy="2462373"/>
                    </a:xfrm>
                    <a:prstGeom prst="rect">
                      <a:avLst/>
                    </a:prstGeom>
                  </pic:spPr>
                </pic:pic>
              </a:graphicData>
            </a:graphic>
          </wp:inline>
        </w:drawing>
      </w:r>
    </w:p>
    <w:p w14:paraId="39FA488E" w14:textId="03084508" w:rsidR="00156D78" w:rsidRPr="00A0548C" w:rsidRDefault="00156D78" w:rsidP="00156D78">
      <w:pPr>
        <w:pStyle w:val="Legenda"/>
        <w:spacing w:after="0"/>
        <w:rPr>
          <w:i w:val="0"/>
          <w:iCs w:val="0"/>
          <w:color w:val="000000" w:themeColor="text1"/>
          <w:sz w:val="22"/>
          <w:szCs w:val="22"/>
        </w:rPr>
      </w:pPr>
      <w:bookmarkStart w:id="20" w:name="_Toc123839418"/>
      <w:r w:rsidRPr="00A0548C">
        <w:rPr>
          <w:i w:val="0"/>
          <w:iCs w:val="0"/>
          <w:color w:val="000000" w:themeColor="text1"/>
          <w:sz w:val="22"/>
          <w:szCs w:val="22"/>
        </w:rPr>
        <w:t xml:space="preserve">Rycina </w:t>
      </w:r>
      <w:r w:rsidRPr="00A0548C">
        <w:rPr>
          <w:i w:val="0"/>
          <w:iCs w:val="0"/>
          <w:color w:val="000000" w:themeColor="text1"/>
          <w:sz w:val="22"/>
          <w:szCs w:val="22"/>
        </w:rPr>
        <w:fldChar w:fldCharType="begin"/>
      </w:r>
      <w:r w:rsidRPr="00A0548C">
        <w:rPr>
          <w:i w:val="0"/>
          <w:iCs w:val="0"/>
          <w:color w:val="000000" w:themeColor="text1"/>
          <w:sz w:val="22"/>
          <w:szCs w:val="22"/>
        </w:rPr>
        <w:instrText xml:space="preserve"> SEQ Rycina \* ARABIC </w:instrText>
      </w:r>
      <w:r w:rsidRPr="00A0548C">
        <w:rPr>
          <w:i w:val="0"/>
          <w:iCs w:val="0"/>
          <w:color w:val="000000" w:themeColor="text1"/>
          <w:sz w:val="22"/>
          <w:szCs w:val="22"/>
        </w:rPr>
        <w:fldChar w:fldCharType="separate"/>
      </w:r>
      <w:r w:rsidR="000C4D08">
        <w:rPr>
          <w:i w:val="0"/>
          <w:iCs w:val="0"/>
          <w:noProof/>
          <w:color w:val="000000" w:themeColor="text1"/>
          <w:sz w:val="22"/>
          <w:szCs w:val="22"/>
        </w:rPr>
        <w:t>7</w:t>
      </w:r>
      <w:r w:rsidRPr="00A0548C">
        <w:rPr>
          <w:i w:val="0"/>
          <w:iCs w:val="0"/>
          <w:color w:val="000000" w:themeColor="text1"/>
          <w:sz w:val="22"/>
          <w:szCs w:val="22"/>
        </w:rPr>
        <w:fldChar w:fldCharType="end"/>
      </w:r>
      <w:r w:rsidRPr="00A0548C">
        <w:rPr>
          <w:i w:val="0"/>
          <w:iCs w:val="0"/>
          <w:color w:val="000000" w:themeColor="text1"/>
          <w:sz w:val="22"/>
          <w:szCs w:val="22"/>
        </w:rPr>
        <w:t>. Wskaźnik zapadalności rejestrowanej (bezwzględne - wartości w tys. pacjentów i na 100 tys. ludności) - Choroby dziąseł i przyzębia</w:t>
      </w:r>
      <w:bookmarkEnd w:id="20"/>
    </w:p>
    <w:p w14:paraId="6773650A" w14:textId="37422FF5" w:rsidR="00156D78" w:rsidRPr="00A0548C" w:rsidRDefault="00156D78" w:rsidP="00156D78">
      <w:pPr>
        <w:spacing w:after="0" w:line="240" w:lineRule="auto"/>
        <w:rPr>
          <w:color w:val="000000" w:themeColor="text1"/>
          <w:sz w:val="22"/>
          <w:szCs w:val="22"/>
        </w:rPr>
      </w:pPr>
      <w:r w:rsidRPr="00A0548C">
        <w:rPr>
          <w:color w:val="000000" w:themeColor="text1"/>
          <w:sz w:val="22"/>
          <w:szCs w:val="22"/>
        </w:rPr>
        <w:t xml:space="preserve">Źródło: Opracowanie </w:t>
      </w:r>
      <w:proofErr w:type="spellStart"/>
      <w:r w:rsidRPr="00A0548C">
        <w:rPr>
          <w:color w:val="000000" w:themeColor="text1"/>
          <w:sz w:val="22"/>
          <w:szCs w:val="22"/>
        </w:rPr>
        <w:t>DAiS</w:t>
      </w:r>
      <w:proofErr w:type="spellEnd"/>
      <w:r w:rsidRPr="00A0548C">
        <w:rPr>
          <w:color w:val="000000" w:themeColor="text1"/>
          <w:sz w:val="22"/>
          <w:szCs w:val="22"/>
        </w:rPr>
        <w:t xml:space="preserve"> na podstawie danych z NFZ i GUS</w:t>
      </w:r>
    </w:p>
    <w:p w14:paraId="5B98FD5F" w14:textId="77777777" w:rsidR="00156D78" w:rsidRDefault="00156D78" w:rsidP="00156D78">
      <w:pPr>
        <w:spacing w:after="0"/>
      </w:pPr>
    </w:p>
    <w:p w14:paraId="19321700" w14:textId="205389A4" w:rsidR="004C2BEF" w:rsidRDefault="004C2BEF">
      <w:pPr>
        <w:pStyle w:val="Akapitzlist"/>
        <w:numPr>
          <w:ilvl w:val="0"/>
          <w:numId w:val="34"/>
        </w:numPr>
        <w:spacing w:after="0"/>
      </w:pPr>
      <w:r>
        <w:t>Nieprawidłowości położenia i/lub liczby zębów, zaburzenia struktur podtrzymujących</w:t>
      </w:r>
    </w:p>
    <w:p w14:paraId="1D703BAB" w14:textId="0952AB47" w:rsidR="00716A01" w:rsidRPr="00716A01" w:rsidRDefault="00716A01" w:rsidP="00716A01">
      <w:pPr>
        <w:spacing w:after="0"/>
        <w:jc w:val="both"/>
        <w:rPr>
          <w:rFonts w:asciiTheme="minorHAnsi" w:hAnsiTheme="minorHAnsi" w:cstheme="minorHAnsi"/>
          <w:color w:val="000000"/>
        </w:rPr>
      </w:pPr>
      <w:r w:rsidRPr="00716A01">
        <w:rPr>
          <w:rFonts w:asciiTheme="minorHAnsi" w:hAnsiTheme="minorHAnsi" w:cstheme="minorHAnsi"/>
          <w:color w:val="000000"/>
        </w:rPr>
        <w:t xml:space="preserve">współczynnik dla województwa łódzkiego 362,0 </w:t>
      </w:r>
      <w:r>
        <w:rPr>
          <w:rFonts w:asciiTheme="minorHAnsi" w:hAnsiTheme="minorHAnsi" w:cstheme="minorHAnsi"/>
          <w:color w:val="000000"/>
        </w:rPr>
        <w:t xml:space="preserve">a </w:t>
      </w:r>
      <w:r w:rsidRPr="00716A01">
        <w:rPr>
          <w:rFonts w:asciiTheme="minorHAnsi" w:hAnsiTheme="minorHAnsi" w:cstheme="minorHAnsi"/>
          <w:color w:val="000000"/>
        </w:rPr>
        <w:t>dla PL 322,2</w:t>
      </w:r>
    </w:p>
    <w:p w14:paraId="3FD411E6" w14:textId="77777777" w:rsidR="00156D78" w:rsidRPr="00156D78" w:rsidRDefault="00156D78" w:rsidP="00156D78">
      <w:pPr>
        <w:spacing w:after="0"/>
      </w:pPr>
    </w:p>
    <w:p w14:paraId="42125CA6" w14:textId="00B115C5" w:rsidR="004C2BEF" w:rsidRDefault="004C2BEF" w:rsidP="00156D78">
      <w:pPr>
        <w:spacing w:after="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14:anchorId="249CE429" wp14:editId="208106AE">
            <wp:extent cx="5400000" cy="2563200"/>
            <wp:effectExtent l="0" t="0" r="0" b="254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pic:cNvPicPr/>
                  </pic:nvPicPr>
                  <pic:blipFill>
                    <a:blip r:embed="rId18">
                      <a:extLst>
                        <a:ext uri="{28A0092B-C50C-407E-A947-70E740481C1C}">
                          <a14:useLocalDpi xmlns:a14="http://schemas.microsoft.com/office/drawing/2010/main" val="0"/>
                        </a:ext>
                      </a:extLst>
                    </a:blip>
                    <a:stretch>
                      <a:fillRect/>
                    </a:stretch>
                  </pic:blipFill>
                  <pic:spPr>
                    <a:xfrm>
                      <a:off x="0" y="0"/>
                      <a:ext cx="5400000" cy="2563200"/>
                    </a:xfrm>
                    <a:prstGeom prst="rect">
                      <a:avLst/>
                    </a:prstGeom>
                  </pic:spPr>
                </pic:pic>
              </a:graphicData>
            </a:graphic>
          </wp:inline>
        </w:drawing>
      </w:r>
    </w:p>
    <w:p w14:paraId="302767C9" w14:textId="37E51352" w:rsidR="00156D78" w:rsidRPr="00A0548C" w:rsidRDefault="00716A01" w:rsidP="00716A01">
      <w:pPr>
        <w:pStyle w:val="Legenda"/>
        <w:spacing w:after="0"/>
        <w:rPr>
          <w:i w:val="0"/>
          <w:iCs w:val="0"/>
          <w:color w:val="000000" w:themeColor="text1"/>
          <w:sz w:val="22"/>
          <w:szCs w:val="22"/>
        </w:rPr>
      </w:pPr>
      <w:bookmarkStart w:id="21" w:name="_Toc123839419"/>
      <w:r w:rsidRPr="00A0548C">
        <w:rPr>
          <w:i w:val="0"/>
          <w:iCs w:val="0"/>
          <w:color w:val="000000" w:themeColor="text1"/>
          <w:sz w:val="22"/>
          <w:szCs w:val="22"/>
        </w:rPr>
        <w:t xml:space="preserve">Rycina </w:t>
      </w:r>
      <w:r w:rsidRPr="00A0548C">
        <w:rPr>
          <w:i w:val="0"/>
          <w:iCs w:val="0"/>
          <w:color w:val="000000" w:themeColor="text1"/>
          <w:sz w:val="22"/>
          <w:szCs w:val="22"/>
        </w:rPr>
        <w:fldChar w:fldCharType="begin"/>
      </w:r>
      <w:r w:rsidRPr="00A0548C">
        <w:rPr>
          <w:i w:val="0"/>
          <w:iCs w:val="0"/>
          <w:color w:val="000000" w:themeColor="text1"/>
          <w:sz w:val="22"/>
          <w:szCs w:val="22"/>
        </w:rPr>
        <w:instrText xml:space="preserve"> SEQ Rycina \* ARABIC </w:instrText>
      </w:r>
      <w:r w:rsidRPr="00A0548C">
        <w:rPr>
          <w:i w:val="0"/>
          <w:iCs w:val="0"/>
          <w:color w:val="000000" w:themeColor="text1"/>
          <w:sz w:val="22"/>
          <w:szCs w:val="22"/>
        </w:rPr>
        <w:fldChar w:fldCharType="separate"/>
      </w:r>
      <w:r w:rsidR="000C4D08">
        <w:rPr>
          <w:i w:val="0"/>
          <w:iCs w:val="0"/>
          <w:noProof/>
          <w:color w:val="000000" w:themeColor="text1"/>
          <w:sz w:val="22"/>
          <w:szCs w:val="22"/>
        </w:rPr>
        <w:t>8</w:t>
      </w:r>
      <w:r w:rsidRPr="00A0548C">
        <w:rPr>
          <w:i w:val="0"/>
          <w:iCs w:val="0"/>
          <w:color w:val="000000" w:themeColor="text1"/>
          <w:sz w:val="22"/>
          <w:szCs w:val="22"/>
        </w:rPr>
        <w:fldChar w:fldCharType="end"/>
      </w:r>
      <w:r w:rsidRPr="00A0548C">
        <w:rPr>
          <w:i w:val="0"/>
          <w:iCs w:val="0"/>
          <w:color w:val="000000" w:themeColor="text1"/>
          <w:sz w:val="22"/>
          <w:szCs w:val="22"/>
        </w:rPr>
        <w:t xml:space="preserve">. </w:t>
      </w:r>
      <w:r w:rsidR="00156D78" w:rsidRPr="00A0548C">
        <w:rPr>
          <w:rFonts w:asciiTheme="minorHAnsi" w:hAnsiTheme="minorHAnsi" w:cstheme="minorHAnsi"/>
          <w:i w:val="0"/>
          <w:iCs w:val="0"/>
          <w:color w:val="000000" w:themeColor="text1"/>
          <w:sz w:val="22"/>
          <w:szCs w:val="22"/>
        </w:rPr>
        <w:t xml:space="preserve">Wskaźnik zapadalności rejestrowanej (bezwzględne - wartości w tys. pacjentów i na 100 tys. ludności) - </w:t>
      </w:r>
      <w:r w:rsidRPr="00A0548C">
        <w:rPr>
          <w:i w:val="0"/>
          <w:iCs w:val="0"/>
          <w:color w:val="000000" w:themeColor="text1"/>
          <w:sz w:val="22"/>
          <w:szCs w:val="22"/>
        </w:rPr>
        <w:t>Nieprawidłowości położenia i/lub liczby zębów, zaburzenia struktur podtrzymujących</w:t>
      </w:r>
      <w:bookmarkEnd w:id="21"/>
    </w:p>
    <w:p w14:paraId="1501B5CF" w14:textId="72C54AC1" w:rsidR="004C2BEF" w:rsidRPr="00A0548C" w:rsidRDefault="00156D78" w:rsidP="00716A01">
      <w:pPr>
        <w:spacing w:after="0" w:line="240" w:lineRule="auto"/>
        <w:jc w:val="both"/>
        <w:rPr>
          <w:rFonts w:asciiTheme="minorHAnsi" w:hAnsiTheme="minorHAnsi" w:cstheme="minorHAnsi"/>
          <w:color w:val="000000" w:themeColor="text1"/>
          <w:sz w:val="22"/>
          <w:szCs w:val="22"/>
        </w:rPr>
      </w:pPr>
      <w:r w:rsidRPr="00A0548C">
        <w:rPr>
          <w:rFonts w:asciiTheme="minorHAnsi" w:hAnsiTheme="minorHAnsi" w:cstheme="minorHAnsi"/>
          <w:color w:val="000000" w:themeColor="text1"/>
          <w:sz w:val="22"/>
          <w:szCs w:val="22"/>
        </w:rPr>
        <w:t xml:space="preserve">Źródło: Opracowanie </w:t>
      </w:r>
      <w:proofErr w:type="spellStart"/>
      <w:r w:rsidRPr="00A0548C">
        <w:rPr>
          <w:rFonts w:asciiTheme="minorHAnsi" w:hAnsiTheme="minorHAnsi" w:cstheme="minorHAnsi"/>
          <w:color w:val="000000" w:themeColor="text1"/>
          <w:sz w:val="22"/>
          <w:szCs w:val="22"/>
        </w:rPr>
        <w:t>DAiS</w:t>
      </w:r>
      <w:proofErr w:type="spellEnd"/>
      <w:r w:rsidRPr="00A0548C">
        <w:rPr>
          <w:rFonts w:asciiTheme="minorHAnsi" w:hAnsiTheme="minorHAnsi" w:cstheme="minorHAnsi"/>
          <w:color w:val="000000" w:themeColor="text1"/>
          <w:sz w:val="22"/>
          <w:szCs w:val="22"/>
        </w:rPr>
        <w:t xml:space="preserve"> na podstawie danych z NFZ i GUS</w:t>
      </w:r>
    </w:p>
    <w:p w14:paraId="46980DC2" w14:textId="566D936C" w:rsidR="004C2BEF" w:rsidRDefault="004C2BEF" w:rsidP="00156D78">
      <w:pPr>
        <w:spacing w:after="0"/>
        <w:jc w:val="both"/>
        <w:rPr>
          <w:rFonts w:asciiTheme="minorHAnsi" w:hAnsiTheme="minorHAnsi" w:cstheme="minorHAnsi"/>
          <w:color w:val="000000"/>
        </w:rPr>
      </w:pPr>
    </w:p>
    <w:p w14:paraId="44BD8C2C" w14:textId="36B74A14" w:rsidR="00942F87" w:rsidRDefault="00942F87" w:rsidP="00156D78">
      <w:pPr>
        <w:spacing w:after="0"/>
        <w:jc w:val="both"/>
        <w:rPr>
          <w:rFonts w:asciiTheme="minorHAnsi" w:hAnsiTheme="minorHAnsi" w:cstheme="minorHAnsi"/>
          <w:color w:val="000000"/>
        </w:rPr>
      </w:pPr>
    </w:p>
    <w:p w14:paraId="30A1AFCB" w14:textId="45E1C002" w:rsidR="00942F87" w:rsidRDefault="00942F87" w:rsidP="00156D78">
      <w:pPr>
        <w:spacing w:after="0"/>
        <w:jc w:val="both"/>
        <w:rPr>
          <w:rFonts w:asciiTheme="minorHAnsi" w:hAnsiTheme="minorHAnsi" w:cstheme="minorHAnsi"/>
          <w:color w:val="000000"/>
        </w:rPr>
      </w:pPr>
    </w:p>
    <w:p w14:paraId="008FEE96" w14:textId="2CC0AC83" w:rsidR="00942F87" w:rsidRDefault="00942F87" w:rsidP="00156D78">
      <w:pPr>
        <w:spacing w:after="0"/>
        <w:jc w:val="both"/>
        <w:rPr>
          <w:rFonts w:asciiTheme="minorHAnsi" w:hAnsiTheme="minorHAnsi" w:cstheme="minorHAnsi"/>
          <w:color w:val="000000"/>
        </w:rPr>
      </w:pPr>
    </w:p>
    <w:p w14:paraId="76A6E405" w14:textId="77777777" w:rsidR="00942F87" w:rsidRDefault="00942F87" w:rsidP="00156D78">
      <w:pPr>
        <w:spacing w:after="0"/>
        <w:jc w:val="both"/>
        <w:rPr>
          <w:rFonts w:asciiTheme="minorHAnsi" w:hAnsiTheme="minorHAnsi" w:cstheme="minorHAnsi"/>
          <w:color w:val="000000"/>
        </w:rPr>
      </w:pPr>
    </w:p>
    <w:p w14:paraId="233FBB2F" w14:textId="7FF7442A" w:rsidR="004C2BEF" w:rsidRPr="00716A01" w:rsidRDefault="004C2BEF">
      <w:pPr>
        <w:pStyle w:val="Akapitzlist"/>
        <w:numPr>
          <w:ilvl w:val="0"/>
          <w:numId w:val="34"/>
        </w:numPr>
        <w:spacing w:after="0"/>
        <w:jc w:val="both"/>
        <w:rPr>
          <w:rFonts w:asciiTheme="minorHAnsi" w:hAnsiTheme="minorHAnsi" w:cstheme="minorHAnsi"/>
          <w:color w:val="000000"/>
        </w:rPr>
      </w:pPr>
      <w:r w:rsidRPr="00716A01">
        <w:rPr>
          <w:rFonts w:asciiTheme="minorHAnsi" w:hAnsiTheme="minorHAnsi" w:cstheme="minorHAnsi"/>
          <w:color w:val="000000"/>
        </w:rPr>
        <w:lastRenderedPageBreak/>
        <w:t>Choroby gruczołów ślinowych</w:t>
      </w:r>
    </w:p>
    <w:p w14:paraId="10C9218C" w14:textId="763CF207" w:rsidR="00716A01" w:rsidRPr="00716A01" w:rsidRDefault="00716A01" w:rsidP="00716A01">
      <w:pPr>
        <w:spacing w:after="0" w:line="240" w:lineRule="auto"/>
        <w:jc w:val="both"/>
        <w:rPr>
          <w:rFonts w:asciiTheme="minorHAnsi" w:hAnsiTheme="minorHAnsi" w:cstheme="minorHAnsi"/>
          <w:color w:val="000000"/>
        </w:rPr>
      </w:pPr>
      <w:r w:rsidRPr="00716A01">
        <w:rPr>
          <w:rFonts w:asciiTheme="minorHAnsi" w:hAnsiTheme="minorHAnsi" w:cstheme="minorHAnsi"/>
          <w:color w:val="000000"/>
        </w:rPr>
        <w:t xml:space="preserve">współczynnik dla województwa łódzkiego </w:t>
      </w:r>
      <w:r>
        <w:rPr>
          <w:rFonts w:asciiTheme="minorHAnsi" w:hAnsiTheme="minorHAnsi" w:cstheme="minorHAnsi"/>
          <w:color w:val="000000"/>
        </w:rPr>
        <w:t>96</w:t>
      </w:r>
      <w:r w:rsidRPr="00716A01">
        <w:rPr>
          <w:rFonts w:asciiTheme="minorHAnsi" w:hAnsiTheme="minorHAnsi" w:cstheme="minorHAnsi"/>
          <w:color w:val="000000"/>
        </w:rPr>
        <w:t>,0</w:t>
      </w:r>
      <w:r>
        <w:rPr>
          <w:rFonts w:asciiTheme="minorHAnsi" w:hAnsiTheme="minorHAnsi" w:cstheme="minorHAnsi"/>
          <w:color w:val="000000"/>
        </w:rPr>
        <w:t xml:space="preserve"> a</w:t>
      </w:r>
      <w:r w:rsidRPr="00716A01">
        <w:rPr>
          <w:rFonts w:asciiTheme="minorHAnsi" w:hAnsiTheme="minorHAnsi" w:cstheme="minorHAnsi"/>
          <w:color w:val="000000"/>
        </w:rPr>
        <w:t xml:space="preserve"> dla PL 93,4</w:t>
      </w:r>
    </w:p>
    <w:p w14:paraId="307D8EE7" w14:textId="62E9A0DC" w:rsidR="004C2BEF" w:rsidRDefault="004C2BEF" w:rsidP="00156D78">
      <w:pPr>
        <w:spacing w:after="0"/>
        <w:jc w:val="both"/>
        <w:rPr>
          <w:rFonts w:asciiTheme="minorHAnsi" w:hAnsiTheme="minorHAnsi" w:cstheme="minorHAnsi"/>
          <w:color w:val="000000"/>
        </w:rPr>
      </w:pPr>
    </w:p>
    <w:p w14:paraId="37CD09AA" w14:textId="70E96A27" w:rsidR="004C2BEF" w:rsidRDefault="004C2BEF" w:rsidP="00716A01">
      <w:pPr>
        <w:spacing w:after="0" w:line="240" w:lineRule="auto"/>
        <w:jc w:val="center"/>
        <w:rPr>
          <w:rFonts w:asciiTheme="minorHAnsi" w:hAnsiTheme="minorHAnsi" w:cstheme="minorHAnsi"/>
          <w:color w:val="000000"/>
        </w:rPr>
      </w:pPr>
      <w:r>
        <w:rPr>
          <w:rFonts w:asciiTheme="minorHAnsi" w:hAnsiTheme="minorHAnsi" w:cstheme="minorHAnsi"/>
          <w:noProof/>
          <w:color w:val="000000"/>
        </w:rPr>
        <w:drawing>
          <wp:inline distT="0" distB="0" distL="0" distR="0" wp14:anchorId="459A6024" wp14:editId="39DB5137">
            <wp:extent cx="5540400" cy="25668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pic:cNvPicPr/>
                  </pic:nvPicPr>
                  <pic:blipFill>
                    <a:blip r:embed="rId19">
                      <a:extLst>
                        <a:ext uri="{28A0092B-C50C-407E-A947-70E740481C1C}">
                          <a14:useLocalDpi xmlns:a14="http://schemas.microsoft.com/office/drawing/2010/main" val="0"/>
                        </a:ext>
                      </a:extLst>
                    </a:blip>
                    <a:stretch>
                      <a:fillRect/>
                    </a:stretch>
                  </pic:blipFill>
                  <pic:spPr>
                    <a:xfrm>
                      <a:off x="0" y="0"/>
                      <a:ext cx="5540400" cy="2566800"/>
                    </a:xfrm>
                    <a:prstGeom prst="rect">
                      <a:avLst/>
                    </a:prstGeom>
                  </pic:spPr>
                </pic:pic>
              </a:graphicData>
            </a:graphic>
          </wp:inline>
        </w:drawing>
      </w:r>
    </w:p>
    <w:p w14:paraId="46002FC0" w14:textId="699FB37B" w:rsidR="00716A01" w:rsidRPr="00A0548C" w:rsidRDefault="00716A01" w:rsidP="00716A01">
      <w:pPr>
        <w:pStyle w:val="Legenda"/>
        <w:spacing w:after="0"/>
        <w:rPr>
          <w:i w:val="0"/>
          <w:iCs w:val="0"/>
          <w:color w:val="000000" w:themeColor="text1"/>
          <w:sz w:val="22"/>
          <w:szCs w:val="22"/>
        </w:rPr>
      </w:pPr>
      <w:bookmarkStart w:id="22" w:name="_Toc123839420"/>
      <w:r w:rsidRPr="00A0548C">
        <w:rPr>
          <w:i w:val="0"/>
          <w:iCs w:val="0"/>
          <w:color w:val="000000" w:themeColor="text1"/>
          <w:sz w:val="22"/>
          <w:szCs w:val="22"/>
        </w:rPr>
        <w:t xml:space="preserve">Rycina </w:t>
      </w:r>
      <w:r w:rsidRPr="00A0548C">
        <w:rPr>
          <w:i w:val="0"/>
          <w:iCs w:val="0"/>
          <w:color w:val="000000" w:themeColor="text1"/>
          <w:sz w:val="22"/>
          <w:szCs w:val="22"/>
        </w:rPr>
        <w:fldChar w:fldCharType="begin"/>
      </w:r>
      <w:r w:rsidRPr="00A0548C">
        <w:rPr>
          <w:i w:val="0"/>
          <w:iCs w:val="0"/>
          <w:color w:val="000000" w:themeColor="text1"/>
          <w:sz w:val="22"/>
          <w:szCs w:val="22"/>
        </w:rPr>
        <w:instrText xml:space="preserve"> SEQ Rycina \* ARABIC </w:instrText>
      </w:r>
      <w:r w:rsidRPr="00A0548C">
        <w:rPr>
          <w:i w:val="0"/>
          <w:iCs w:val="0"/>
          <w:color w:val="000000" w:themeColor="text1"/>
          <w:sz w:val="22"/>
          <w:szCs w:val="22"/>
        </w:rPr>
        <w:fldChar w:fldCharType="separate"/>
      </w:r>
      <w:r w:rsidR="000C4D08">
        <w:rPr>
          <w:i w:val="0"/>
          <w:iCs w:val="0"/>
          <w:noProof/>
          <w:color w:val="000000" w:themeColor="text1"/>
          <w:sz w:val="22"/>
          <w:szCs w:val="22"/>
        </w:rPr>
        <w:t>9</w:t>
      </w:r>
      <w:r w:rsidRPr="00A0548C">
        <w:rPr>
          <w:i w:val="0"/>
          <w:iCs w:val="0"/>
          <w:color w:val="000000" w:themeColor="text1"/>
          <w:sz w:val="22"/>
          <w:szCs w:val="22"/>
        </w:rPr>
        <w:fldChar w:fldCharType="end"/>
      </w:r>
      <w:r w:rsidRPr="00A0548C">
        <w:rPr>
          <w:i w:val="0"/>
          <w:iCs w:val="0"/>
          <w:color w:val="000000" w:themeColor="text1"/>
          <w:sz w:val="22"/>
          <w:szCs w:val="22"/>
        </w:rPr>
        <w:t xml:space="preserve">. </w:t>
      </w:r>
      <w:r w:rsidRPr="00A0548C">
        <w:rPr>
          <w:rFonts w:asciiTheme="minorHAnsi" w:hAnsiTheme="minorHAnsi" w:cstheme="minorHAnsi"/>
          <w:i w:val="0"/>
          <w:iCs w:val="0"/>
          <w:color w:val="000000" w:themeColor="text1"/>
          <w:sz w:val="22"/>
          <w:szCs w:val="22"/>
        </w:rPr>
        <w:t xml:space="preserve">Wskaźnik zapadalności rejestrowanej (bezwzględne - wartości w tys. pacjentów i na 100 tys. ludności) – </w:t>
      </w:r>
      <w:r w:rsidRPr="00A0548C">
        <w:rPr>
          <w:i w:val="0"/>
          <w:iCs w:val="0"/>
          <w:color w:val="000000" w:themeColor="text1"/>
          <w:sz w:val="22"/>
          <w:szCs w:val="22"/>
        </w:rPr>
        <w:t xml:space="preserve">choroby gruczołów </w:t>
      </w:r>
      <w:r w:rsidR="00A02ACE" w:rsidRPr="00A0548C">
        <w:rPr>
          <w:i w:val="0"/>
          <w:iCs w:val="0"/>
          <w:color w:val="000000" w:themeColor="text1"/>
          <w:sz w:val="22"/>
          <w:szCs w:val="22"/>
        </w:rPr>
        <w:t>ślinowych</w:t>
      </w:r>
      <w:bookmarkEnd w:id="22"/>
    </w:p>
    <w:p w14:paraId="26B9AA9C" w14:textId="3B1E70B3" w:rsidR="00EE0459" w:rsidRPr="00A0548C" w:rsidRDefault="00716A01" w:rsidP="00156D78">
      <w:pPr>
        <w:spacing w:after="0" w:line="240" w:lineRule="auto"/>
        <w:jc w:val="both"/>
        <w:rPr>
          <w:rFonts w:asciiTheme="minorHAnsi" w:hAnsiTheme="minorHAnsi" w:cstheme="minorHAnsi"/>
          <w:color w:val="000000" w:themeColor="text1"/>
          <w:sz w:val="22"/>
          <w:szCs w:val="22"/>
        </w:rPr>
      </w:pPr>
      <w:r w:rsidRPr="00A0548C">
        <w:rPr>
          <w:rFonts w:asciiTheme="minorHAnsi" w:hAnsiTheme="minorHAnsi" w:cstheme="minorHAnsi"/>
          <w:color w:val="000000" w:themeColor="text1"/>
          <w:sz w:val="22"/>
          <w:szCs w:val="22"/>
        </w:rPr>
        <w:t xml:space="preserve">Źródło: Opracowanie </w:t>
      </w:r>
      <w:proofErr w:type="spellStart"/>
      <w:r w:rsidRPr="00A0548C">
        <w:rPr>
          <w:rFonts w:asciiTheme="minorHAnsi" w:hAnsiTheme="minorHAnsi" w:cstheme="minorHAnsi"/>
          <w:color w:val="000000" w:themeColor="text1"/>
          <w:sz w:val="22"/>
          <w:szCs w:val="22"/>
        </w:rPr>
        <w:t>DAiS</w:t>
      </w:r>
      <w:proofErr w:type="spellEnd"/>
      <w:r w:rsidRPr="00A0548C">
        <w:rPr>
          <w:rFonts w:asciiTheme="minorHAnsi" w:hAnsiTheme="minorHAnsi" w:cstheme="minorHAnsi"/>
          <w:color w:val="000000" w:themeColor="text1"/>
          <w:sz w:val="22"/>
          <w:szCs w:val="22"/>
        </w:rPr>
        <w:t xml:space="preserve"> na podstawie danych z NFZ i GUS</w:t>
      </w:r>
    </w:p>
    <w:p w14:paraId="24E0E549" w14:textId="77777777" w:rsidR="00EE0459" w:rsidRDefault="00EE0459" w:rsidP="00156D78">
      <w:pPr>
        <w:spacing w:after="0" w:line="240" w:lineRule="auto"/>
        <w:jc w:val="both"/>
        <w:rPr>
          <w:rFonts w:asciiTheme="minorHAnsi" w:hAnsiTheme="minorHAnsi" w:cstheme="minorHAnsi"/>
          <w:color w:val="000000"/>
        </w:rPr>
      </w:pPr>
    </w:p>
    <w:p w14:paraId="39F0A2C0" w14:textId="2DC76D12" w:rsidR="00643A7A" w:rsidRDefault="00716A01" w:rsidP="00156D78">
      <w:pPr>
        <w:spacing w:after="0" w:line="240" w:lineRule="auto"/>
        <w:jc w:val="both"/>
        <w:rPr>
          <w:rFonts w:asciiTheme="minorHAnsi" w:hAnsiTheme="minorHAnsi" w:cstheme="minorHAnsi"/>
          <w:color w:val="000000"/>
        </w:rPr>
      </w:pPr>
      <w:r>
        <w:rPr>
          <w:rFonts w:asciiTheme="minorHAnsi" w:hAnsiTheme="minorHAnsi" w:cstheme="minorHAnsi"/>
          <w:color w:val="000000"/>
        </w:rPr>
        <w:t>N</w:t>
      </w:r>
      <w:r w:rsidR="00243148" w:rsidRPr="00CC7AB7">
        <w:rPr>
          <w:rFonts w:asciiTheme="minorHAnsi" w:hAnsiTheme="minorHAnsi" w:cstheme="minorHAnsi"/>
          <w:color w:val="000000"/>
        </w:rPr>
        <w:t>a terenie powiatu bełchatowskiego</w:t>
      </w:r>
      <w:r>
        <w:rPr>
          <w:rFonts w:asciiTheme="minorHAnsi" w:hAnsiTheme="minorHAnsi" w:cstheme="minorHAnsi"/>
          <w:color w:val="000000"/>
        </w:rPr>
        <w:t xml:space="preserve"> jest </w:t>
      </w:r>
      <w:r w:rsidR="00B61E9E">
        <w:rPr>
          <w:rFonts w:asciiTheme="minorHAnsi" w:hAnsiTheme="minorHAnsi" w:cstheme="minorHAnsi"/>
          <w:color w:val="000000"/>
        </w:rPr>
        <w:t>wykazane 14 poradni</w:t>
      </w:r>
      <w:r>
        <w:rPr>
          <w:rFonts w:asciiTheme="minorHAnsi" w:hAnsiTheme="minorHAnsi" w:cstheme="minorHAnsi"/>
          <w:color w:val="000000"/>
        </w:rPr>
        <w:t>,</w:t>
      </w:r>
      <w:r w:rsidR="00B61E9E">
        <w:rPr>
          <w:rFonts w:asciiTheme="minorHAnsi" w:hAnsiTheme="minorHAnsi" w:cstheme="minorHAnsi"/>
          <w:color w:val="000000"/>
        </w:rPr>
        <w:t xml:space="preserve"> </w:t>
      </w:r>
      <w:r w:rsidRPr="00CC7AB7">
        <w:rPr>
          <w:rFonts w:asciiTheme="minorHAnsi" w:hAnsiTheme="minorHAnsi" w:cstheme="minorHAnsi"/>
          <w:color w:val="000000"/>
        </w:rPr>
        <w:t>któr</w:t>
      </w:r>
      <w:r>
        <w:rPr>
          <w:rFonts w:asciiTheme="minorHAnsi" w:hAnsiTheme="minorHAnsi" w:cstheme="minorHAnsi"/>
          <w:color w:val="000000"/>
        </w:rPr>
        <w:t xml:space="preserve">e </w:t>
      </w:r>
      <w:r w:rsidRPr="00CC7AB7">
        <w:rPr>
          <w:rFonts w:asciiTheme="minorHAnsi" w:hAnsiTheme="minorHAnsi" w:cstheme="minorHAnsi"/>
          <w:color w:val="000000"/>
        </w:rPr>
        <w:t>wykonuj</w:t>
      </w:r>
      <w:r>
        <w:rPr>
          <w:rFonts w:asciiTheme="minorHAnsi" w:hAnsiTheme="minorHAnsi" w:cstheme="minorHAnsi"/>
          <w:color w:val="000000"/>
        </w:rPr>
        <w:t>ą</w:t>
      </w:r>
      <w:r w:rsidR="00243148" w:rsidRPr="00CC7AB7">
        <w:rPr>
          <w:rFonts w:asciiTheme="minorHAnsi" w:hAnsiTheme="minorHAnsi" w:cstheme="minorHAnsi"/>
          <w:color w:val="000000"/>
        </w:rPr>
        <w:t xml:space="preserve"> świadczenia </w:t>
      </w:r>
      <w:proofErr w:type="spellStart"/>
      <w:r w:rsidR="00B61E9E">
        <w:rPr>
          <w:rFonts w:asciiTheme="minorHAnsi" w:hAnsiTheme="minorHAnsi" w:cstheme="minorHAnsi"/>
          <w:color w:val="000000"/>
        </w:rPr>
        <w:t>ogólnostomatologiczne</w:t>
      </w:r>
      <w:proofErr w:type="spellEnd"/>
      <w:r w:rsidR="00B61E9E">
        <w:rPr>
          <w:rFonts w:asciiTheme="minorHAnsi" w:hAnsiTheme="minorHAnsi" w:cstheme="minorHAnsi"/>
          <w:color w:val="000000"/>
        </w:rPr>
        <w:t>.</w:t>
      </w:r>
    </w:p>
    <w:p w14:paraId="56B006F5" w14:textId="77777777" w:rsidR="00942F87" w:rsidRDefault="00942F87" w:rsidP="00156D78">
      <w:pPr>
        <w:spacing w:after="0" w:line="240" w:lineRule="auto"/>
        <w:jc w:val="both"/>
        <w:rPr>
          <w:rFonts w:asciiTheme="minorHAnsi" w:hAnsiTheme="minorHAnsi" w:cstheme="minorHAnsi"/>
          <w:color w:val="000000"/>
        </w:rPr>
      </w:pPr>
    </w:p>
    <w:p w14:paraId="1E373F33" w14:textId="22A3E08D" w:rsidR="00F60598" w:rsidRPr="00CC7AB7" w:rsidRDefault="00B61E9E" w:rsidP="00156D78">
      <w:pPr>
        <w:spacing w:after="0" w:line="240" w:lineRule="auto"/>
        <w:jc w:val="center"/>
        <w:rPr>
          <w:rFonts w:asciiTheme="minorHAnsi" w:hAnsiTheme="minorHAnsi" w:cstheme="minorHAnsi"/>
          <w:color w:val="000000"/>
        </w:rPr>
      </w:pPr>
      <w:r>
        <w:rPr>
          <w:rFonts w:asciiTheme="minorHAnsi" w:hAnsiTheme="minorHAnsi" w:cstheme="minorHAnsi"/>
          <w:noProof/>
          <w:color w:val="000000"/>
        </w:rPr>
        <w:drawing>
          <wp:inline distT="0" distB="0" distL="0" distR="0" wp14:anchorId="03EA3501" wp14:editId="3A07C06B">
            <wp:extent cx="4327200" cy="3211200"/>
            <wp:effectExtent l="0" t="0" r="3810" b="190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pic:cNvPicPr/>
                  </pic:nvPicPr>
                  <pic:blipFill>
                    <a:blip r:embed="rId20">
                      <a:extLst>
                        <a:ext uri="{28A0092B-C50C-407E-A947-70E740481C1C}">
                          <a14:useLocalDpi xmlns:a14="http://schemas.microsoft.com/office/drawing/2010/main" val="0"/>
                        </a:ext>
                      </a:extLst>
                    </a:blip>
                    <a:stretch>
                      <a:fillRect/>
                    </a:stretch>
                  </pic:blipFill>
                  <pic:spPr>
                    <a:xfrm>
                      <a:off x="0" y="0"/>
                      <a:ext cx="4327200" cy="3211200"/>
                    </a:xfrm>
                    <a:prstGeom prst="rect">
                      <a:avLst/>
                    </a:prstGeom>
                  </pic:spPr>
                </pic:pic>
              </a:graphicData>
            </a:graphic>
          </wp:inline>
        </w:drawing>
      </w:r>
    </w:p>
    <w:p w14:paraId="7B1C5EC1" w14:textId="7CC1C73B" w:rsidR="00F60598" w:rsidRPr="00A0548C" w:rsidRDefault="002879B4" w:rsidP="00156D78">
      <w:pPr>
        <w:pStyle w:val="Legenda"/>
        <w:spacing w:after="0"/>
        <w:jc w:val="both"/>
        <w:rPr>
          <w:rFonts w:asciiTheme="minorHAnsi" w:hAnsiTheme="minorHAnsi" w:cstheme="minorHAnsi"/>
          <w:i w:val="0"/>
          <w:iCs w:val="0"/>
          <w:color w:val="000000" w:themeColor="text1"/>
          <w:sz w:val="22"/>
          <w:szCs w:val="22"/>
        </w:rPr>
      </w:pPr>
      <w:bookmarkStart w:id="23" w:name="_Toc123839421"/>
      <w:r w:rsidRPr="00A0548C">
        <w:rPr>
          <w:rFonts w:asciiTheme="minorHAnsi" w:hAnsiTheme="minorHAnsi" w:cstheme="minorHAnsi"/>
          <w:i w:val="0"/>
          <w:iCs w:val="0"/>
          <w:color w:val="000000" w:themeColor="text1"/>
          <w:sz w:val="22"/>
          <w:szCs w:val="22"/>
        </w:rPr>
        <w:t xml:space="preserve">Rycina </w:t>
      </w:r>
      <w:r w:rsidRPr="00A0548C">
        <w:rPr>
          <w:rFonts w:asciiTheme="minorHAnsi" w:hAnsiTheme="minorHAnsi" w:cstheme="minorHAnsi"/>
          <w:i w:val="0"/>
          <w:iCs w:val="0"/>
          <w:color w:val="000000" w:themeColor="text1"/>
          <w:sz w:val="22"/>
          <w:szCs w:val="22"/>
        </w:rPr>
        <w:fldChar w:fldCharType="begin"/>
      </w:r>
      <w:r w:rsidRPr="00A0548C">
        <w:rPr>
          <w:rFonts w:asciiTheme="minorHAnsi" w:hAnsiTheme="minorHAnsi" w:cstheme="minorHAnsi"/>
          <w:i w:val="0"/>
          <w:iCs w:val="0"/>
          <w:color w:val="000000" w:themeColor="text1"/>
          <w:sz w:val="22"/>
          <w:szCs w:val="22"/>
        </w:rPr>
        <w:instrText xml:space="preserve"> SEQ Rycina \* ARABIC </w:instrText>
      </w:r>
      <w:r w:rsidRPr="00A0548C">
        <w:rPr>
          <w:rFonts w:asciiTheme="minorHAnsi" w:hAnsiTheme="minorHAnsi" w:cstheme="minorHAnsi"/>
          <w:i w:val="0"/>
          <w:iCs w:val="0"/>
          <w:color w:val="000000" w:themeColor="text1"/>
          <w:sz w:val="22"/>
          <w:szCs w:val="22"/>
        </w:rPr>
        <w:fldChar w:fldCharType="separate"/>
      </w:r>
      <w:r w:rsidR="000C4D08">
        <w:rPr>
          <w:rFonts w:asciiTheme="minorHAnsi" w:hAnsiTheme="minorHAnsi" w:cstheme="minorHAnsi"/>
          <w:i w:val="0"/>
          <w:iCs w:val="0"/>
          <w:noProof/>
          <w:color w:val="000000" w:themeColor="text1"/>
          <w:sz w:val="22"/>
          <w:szCs w:val="22"/>
        </w:rPr>
        <w:t>10</w:t>
      </w:r>
      <w:r w:rsidRPr="00A0548C">
        <w:rPr>
          <w:rFonts w:asciiTheme="minorHAnsi" w:hAnsiTheme="minorHAnsi" w:cstheme="minorHAnsi"/>
          <w:i w:val="0"/>
          <w:iCs w:val="0"/>
          <w:color w:val="000000" w:themeColor="text1"/>
          <w:sz w:val="22"/>
          <w:szCs w:val="22"/>
        </w:rPr>
        <w:fldChar w:fldCharType="end"/>
      </w:r>
      <w:r w:rsidRPr="00A0548C">
        <w:rPr>
          <w:rFonts w:asciiTheme="minorHAnsi" w:hAnsiTheme="minorHAnsi" w:cstheme="minorHAnsi"/>
          <w:i w:val="0"/>
          <w:iCs w:val="0"/>
          <w:color w:val="000000" w:themeColor="text1"/>
          <w:sz w:val="22"/>
          <w:szCs w:val="22"/>
        </w:rPr>
        <w:t xml:space="preserve">. </w:t>
      </w:r>
      <w:r w:rsidR="007148A0" w:rsidRPr="00A0548C">
        <w:rPr>
          <w:rFonts w:asciiTheme="minorHAnsi" w:hAnsiTheme="minorHAnsi" w:cstheme="minorHAnsi"/>
          <w:i w:val="0"/>
          <w:iCs w:val="0"/>
          <w:color w:val="000000" w:themeColor="text1"/>
          <w:sz w:val="22"/>
          <w:szCs w:val="22"/>
        </w:rPr>
        <w:t xml:space="preserve">Liczba świadczeniodawców w ramach zakresu Świadczenia </w:t>
      </w:r>
      <w:proofErr w:type="spellStart"/>
      <w:r w:rsidR="007148A0" w:rsidRPr="00A0548C">
        <w:rPr>
          <w:rFonts w:asciiTheme="minorHAnsi" w:hAnsiTheme="minorHAnsi" w:cstheme="minorHAnsi"/>
          <w:i w:val="0"/>
          <w:iCs w:val="0"/>
          <w:color w:val="000000" w:themeColor="text1"/>
          <w:sz w:val="22"/>
          <w:szCs w:val="22"/>
        </w:rPr>
        <w:t>ogólnostomatologiczne</w:t>
      </w:r>
      <w:bookmarkEnd w:id="23"/>
      <w:proofErr w:type="spellEnd"/>
    </w:p>
    <w:p w14:paraId="6E04AA56" w14:textId="77777777" w:rsidR="002879B4" w:rsidRPr="00A0548C" w:rsidRDefault="002879B4" w:rsidP="00156D78">
      <w:pPr>
        <w:spacing w:after="0" w:line="240" w:lineRule="auto"/>
        <w:jc w:val="both"/>
        <w:rPr>
          <w:rFonts w:asciiTheme="minorHAnsi" w:hAnsiTheme="minorHAnsi" w:cstheme="minorHAnsi"/>
          <w:color w:val="000000" w:themeColor="text1"/>
          <w:sz w:val="22"/>
          <w:szCs w:val="22"/>
        </w:rPr>
      </w:pPr>
      <w:r w:rsidRPr="00A0548C">
        <w:rPr>
          <w:rFonts w:asciiTheme="minorHAnsi" w:hAnsiTheme="minorHAnsi" w:cstheme="minorHAnsi"/>
          <w:color w:val="000000" w:themeColor="text1"/>
          <w:sz w:val="22"/>
          <w:szCs w:val="22"/>
        </w:rPr>
        <w:t>Źródło: Mapa potrzeb zdrowotnych w zakresie stomatologii dla województwa łódzkiego</w:t>
      </w:r>
    </w:p>
    <w:p w14:paraId="0AEC74D6" w14:textId="3284D992" w:rsidR="00F60598" w:rsidRDefault="00F60598" w:rsidP="00156D78">
      <w:pPr>
        <w:spacing w:after="0" w:line="240" w:lineRule="auto"/>
        <w:jc w:val="both"/>
        <w:rPr>
          <w:rFonts w:asciiTheme="minorHAnsi" w:hAnsiTheme="minorHAnsi" w:cstheme="minorHAnsi"/>
          <w:color w:val="000000"/>
        </w:rPr>
      </w:pPr>
    </w:p>
    <w:p w14:paraId="2D9B82C4" w14:textId="23E6FF83" w:rsidR="00716A01" w:rsidRDefault="00716A01" w:rsidP="00156D78">
      <w:pPr>
        <w:spacing w:after="0" w:line="240" w:lineRule="auto"/>
        <w:jc w:val="both"/>
        <w:rPr>
          <w:rFonts w:asciiTheme="minorHAnsi" w:hAnsiTheme="minorHAnsi" w:cstheme="minorHAnsi"/>
          <w:color w:val="000000"/>
        </w:rPr>
      </w:pPr>
    </w:p>
    <w:p w14:paraId="6FE512D0" w14:textId="695F8626" w:rsidR="00716A01" w:rsidRDefault="00716A01" w:rsidP="00942F87">
      <w:pPr>
        <w:spacing w:after="0"/>
        <w:jc w:val="both"/>
        <w:rPr>
          <w:rFonts w:asciiTheme="minorHAnsi" w:hAnsiTheme="minorHAnsi" w:cstheme="minorHAnsi"/>
          <w:color w:val="000000"/>
        </w:rPr>
      </w:pPr>
      <w:r>
        <w:rPr>
          <w:rFonts w:asciiTheme="minorHAnsi" w:hAnsiTheme="minorHAnsi" w:cstheme="minorHAnsi"/>
          <w:color w:val="000000"/>
        </w:rPr>
        <w:lastRenderedPageBreak/>
        <w:t xml:space="preserve">W województwie łódzkim wyraźnie zaznacza się na tle reszty kraju </w:t>
      </w:r>
      <w:r w:rsidR="00942F87">
        <w:rPr>
          <w:rFonts w:asciiTheme="minorHAnsi" w:hAnsiTheme="minorHAnsi" w:cstheme="minorHAnsi"/>
          <w:color w:val="000000"/>
        </w:rPr>
        <w:t xml:space="preserve">duża ilość udzielonych świadczeń ogółem, a także świadczeń z zakresu leczenia </w:t>
      </w:r>
      <w:proofErr w:type="spellStart"/>
      <w:r w:rsidR="00942F87">
        <w:rPr>
          <w:rFonts w:asciiTheme="minorHAnsi" w:hAnsiTheme="minorHAnsi" w:cstheme="minorHAnsi"/>
          <w:color w:val="000000"/>
        </w:rPr>
        <w:t>endodotycznego</w:t>
      </w:r>
      <w:proofErr w:type="spellEnd"/>
      <w:r w:rsidR="00942F87">
        <w:rPr>
          <w:rFonts w:asciiTheme="minorHAnsi" w:hAnsiTheme="minorHAnsi" w:cstheme="minorHAnsi"/>
          <w:color w:val="000000"/>
        </w:rPr>
        <w:t xml:space="preserve"> oraz protetycznego.</w:t>
      </w:r>
    </w:p>
    <w:p w14:paraId="512FCB71" w14:textId="77777777" w:rsidR="00942F87" w:rsidRDefault="00942F87" w:rsidP="00942F87">
      <w:pPr>
        <w:spacing w:after="0"/>
        <w:jc w:val="both"/>
        <w:rPr>
          <w:rFonts w:asciiTheme="minorHAnsi" w:hAnsiTheme="minorHAnsi" w:cstheme="minorHAnsi"/>
          <w:color w:val="000000"/>
        </w:rPr>
      </w:pPr>
    </w:p>
    <w:p w14:paraId="62253E58" w14:textId="751A618A" w:rsidR="00B61E9E" w:rsidRDefault="00B61E9E" w:rsidP="00942F87">
      <w:pPr>
        <w:spacing w:after="0" w:line="240" w:lineRule="auto"/>
        <w:jc w:val="center"/>
        <w:rPr>
          <w:rFonts w:asciiTheme="minorHAnsi" w:hAnsiTheme="minorHAnsi" w:cstheme="minorHAnsi"/>
          <w:color w:val="000000"/>
        </w:rPr>
      </w:pPr>
      <w:r>
        <w:rPr>
          <w:rFonts w:asciiTheme="minorHAnsi" w:hAnsiTheme="minorHAnsi" w:cstheme="minorHAnsi"/>
          <w:noProof/>
          <w:color w:val="000000"/>
        </w:rPr>
        <w:drawing>
          <wp:inline distT="0" distB="0" distL="0" distR="0" wp14:anchorId="6D8E36EE" wp14:editId="30E0360F">
            <wp:extent cx="4356000" cy="2761200"/>
            <wp:effectExtent l="0" t="0" r="635"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pic:cNvPicPr/>
                  </pic:nvPicPr>
                  <pic:blipFill>
                    <a:blip r:embed="rId21">
                      <a:extLst>
                        <a:ext uri="{28A0092B-C50C-407E-A947-70E740481C1C}">
                          <a14:useLocalDpi xmlns:a14="http://schemas.microsoft.com/office/drawing/2010/main" val="0"/>
                        </a:ext>
                      </a:extLst>
                    </a:blip>
                    <a:stretch>
                      <a:fillRect/>
                    </a:stretch>
                  </pic:blipFill>
                  <pic:spPr>
                    <a:xfrm>
                      <a:off x="0" y="0"/>
                      <a:ext cx="4356000" cy="2761200"/>
                    </a:xfrm>
                    <a:prstGeom prst="rect">
                      <a:avLst/>
                    </a:prstGeom>
                  </pic:spPr>
                </pic:pic>
              </a:graphicData>
            </a:graphic>
          </wp:inline>
        </w:drawing>
      </w:r>
      <w:r>
        <w:rPr>
          <w:rFonts w:asciiTheme="minorHAnsi" w:hAnsiTheme="minorHAnsi" w:cstheme="minorHAnsi"/>
          <w:noProof/>
          <w:color w:val="000000"/>
        </w:rPr>
        <w:drawing>
          <wp:inline distT="0" distB="0" distL="0" distR="0" wp14:anchorId="101CCF51" wp14:editId="2486B232">
            <wp:extent cx="4341600" cy="2707200"/>
            <wp:effectExtent l="0" t="0" r="1905"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pic:cNvPicPr/>
                  </pic:nvPicPr>
                  <pic:blipFill>
                    <a:blip r:embed="rId22">
                      <a:extLst>
                        <a:ext uri="{28A0092B-C50C-407E-A947-70E740481C1C}">
                          <a14:useLocalDpi xmlns:a14="http://schemas.microsoft.com/office/drawing/2010/main" val="0"/>
                        </a:ext>
                      </a:extLst>
                    </a:blip>
                    <a:stretch>
                      <a:fillRect/>
                    </a:stretch>
                  </pic:blipFill>
                  <pic:spPr>
                    <a:xfrm>
                      <a:off x="0" y="0"/>
                      <a:ext cx="4341600" cy="2707200"/>
                    </a:xfrm>
                    <a:prstGeom prst="rect">
                      <a:avLst/>
                    </a:prstGeom>
                  </pic:spPr>
                </pic:pic>
              </a:graphicData>
            </a:graphic>
          </wp:inline>
        </w:drawing>
      </w:r>
    </w:p>
    <w:p w14:paraId="232870C9" w14:textId="617B8830" w:rsidR="00B61E9E" w:rsidRPr="00A0548C" w:rsidRDefault="00B61E9E" w:rsidP="00156D78">
      <w:pPr>
        <w:spacing w:after="0" w:line="240" w:lineRule="auto"/>
        <w:jc w:val="both"/>
        <w:rPr>
          <w:rFonts w:asciiTheme="minorHAnsi" w:hAnsiTheme="minorHAnsi" w:cstheme="minorHAnsi"/>
          <w:color w:val="000000" w:themeColor="text1"/>
        </w:rPr>
      </w:pPr>
    </w:p>
    <w:p w14:paraId="5B2489FA" w14:textId="6F0E9EB2" w:rsidR="00B61E9E" w:rsidRPr="00A0548C" w:rsidRDefault="00942F87" w:rsidP="00942F87">
      <w:pPr>
        <w:pStyle w:val="Legenda"/>
        <w:spacing w:after="0"/>
        <w:rPr>
          <w:rFonts w:asciiTheme="minorHAnsi" w:hAnsiTheme="minorHAnsi" w:cstheme="minorHAnsi"/>
          <w:i w:val="0"/>
          <w:iCs w:val="0"/>
          <w:color w:val="000000" w:themeColor="text1"/>
          <w:sz w:val="22"/>
          <w:szCs w:val="22"/>
        </w:rPr>
      </w:pPr>
      <w:bookmarkStart w:id="24" w:name="_Toc123839422"/>
      <w:r w:rsidRPr="00A0548C">
        <w:rPr>
          <w:i w:val="0"/>
          <w:iCs w:val="0"/>
          <w:color w:val="000000" w:themeColor="text1"/>
          <w:sz w:val="22"/>
          <w:szCs w:val="22"/>
        </w:rPr>
        <w:t xml:space="preserve">Rycina </w:t>
      </w:r>
      <w:r w:rsidRPr="00A0548C">
        <w:rPr>
          <w:i w:val="0"/>
          <w:iCs w:val="0"/>
          <w:color w:val="000000" w:themeColor="text1"/>
          <w:sz w:val="22"/>
          <w:szCs w:val="22"/>
        </w:rPr>
        <w:fldChar w:fldCharType="begin"/>
      </w:r>
      <w:r w:rsidRPr="00A0548C">
        <w:rPr>
          <w:i w:val="0"/>
          <w:iCs w:val="0"/>
          <w:color w:val="000000" w:themeColor="text1"/>
          <w:sz w:val="22"/>
          <w:szCs w:val="22"/>
        </w:rPr>
        <w:instrText xml:space="preserve"> SEQ Rycina \* ARABIC </w:instrText>
      </w:r>
      <w:r w:rsidRPr="00A0548C">
        <w:rPr>
          <w:i w:val="0"/>
          <w:iCs w:val="0"/>
          <w:color w:val="000000" w:themeColor="text1"/>
          <w:sz w:val="22"/>
          <w:szCs w:val="22"/>
        </w:rPr>
        <w:fldChar w:fldCharType="separate"/>
      </w:r>
      <w:r w:rsidR="000C4D08">
        <w:rPr>
          <w:i w:val="0"/>
          <w:iCs w:val="0"/>
          <w:noProof/>
          <w:color w:val="000000" w:themeColor="text1"/>
          <w:sz w:val="22"/>
          <w:szCs w:val="22"/>
        </w:rPr>
        <w:t>11</w:t>
      </w:r>
      <w:r w:rsidRPr="00A0548C">
        <w:rPr>
          <w:i w:val="0"/>
          <w:iCs w:val="0"/>
          <w:color w:val="000000" w:themeColor="text1"/>
          <w:sz w:val="22"/>
          <w:szCs w:val="22"/>
        </w:rPr>
        <w:fldChar w:fldCharType="end"/>
      </w:r>
      <w:r w:rsidRPr="00A0548C">
        <w:rPr>
          <w:i w:val="0"/>
          <w:iCs w:val="0"/>
          <w:color w:val="000000" w:themeColor="text1"/>
          <w:sz w:val="22"/>
          <w:szCs w:val="22"/>
        </w:rPr>
        <w:t xml:space="preserve">. </w:t>
      </w:r>
      <w:r w:rsidR="00B61E9E" w:rsidRPr="00A0548C">
        <w:rPr>
          <w:rFonts w:asciiTheme="minorHAnsi" w:hAnsiTheme="minorHAnsi" w:cstheme="minorHAnsi"/>
          <w:i w:val="0"/>
          <w:iCs w:val="0"/>
          <w:color w:val="000000" w:themeColor="text1"/>
          <w:sz w:val="22"/>
          <w:szCs w:val="22"/>
        </w:rPr>
        <w:t>Badania lekarskie - liczba porad i liczba pacjentów w województwach</w:t>
      </w:r>
      <w:bookmarkEnd w:id="24"/>
    </w:p>
    <w:p w14:paraId="4A155E65" w14:textId="77777777" w:rsidR="00942F87" w:rsidRPr="00A0548C" w:rsidRDefault="00942F87" w:rsidP="00942F87">
      <w:pPr>
        <w:spacing w:after="0" w:line="240" w:lineRule="auto"/>
        <w:jc w:val="both"/>
        <w:rPr>
          <w:rFonts w:asciiTheme="minorHAnsi" w:hAnsiTheme="minorHAnsi" w:cstheme="minorHAnsi"/>
          <w:color w:val="000000" w:themeColor="text1"/>
          <w:sz w:val="22"/>
          <w:szCs w:val="22"/>
        </w:rPr>
      </w:pPr>
      <w:r w:rsidRPr="00A0548C">
        <w:rPr>
          <w:rFonts w:asciiTheme="minorHAnsi" w:hAnsiTheme="minorHAnsi" w:cstheme="minorHAnsi"/>
          <w:color w:val="000000" w:themeColor="text1"/>
          <w:sz w:val="22"/>
          <w:szCs w:val="22"/>
        </w:rPr>
        <w:t>Źródło: Mapa potrzeb zdrowotnych w zakresie stomatologii dla województwa łódzkiego</w:t>
      </w:r>
    </w:p>
    <w:p w14:paraId="5AF13594" w14:textId="72A14E26" w:rsidR="00ED74D9" w:rsidRPr="00CC7AB7" w:rsidRDefault="00ED74D9" w:rsidP="005E2C7E">
      <w:pPr>
        <w:spacing w:after="0"/>
        <w:jc w:val="both"/>
        <w:rPr>
          <w:rFonts w:asciiTheme="minorHAnsi" w:hAnsiTheme="minorHAnsi" w:cstheme="minorHAnsi"/>
          <w:color w:val="000000"/>
        </w:rPr>
      </w:pPr>
    </w:p>
    <w:p w14:paraId="0722C54B" w14:textId="71E4DB02" w:rsidR="004C30AC" w:rsidRPr="00CC7AB7" w:rsidRDefault="002E079E" w:rsidP="005E2C7E">
      <w:pPr>
        <w:spacing w:after="0"/>
        <w:jc w:val="center"/>
        <w:rPr>
          <w:rFonts w:asciiTheme="minorHAnsi" w:hAnsiTheme="minorHAnsi" w:cstheme="minorHAnsi"/>
          <w:color w:val="000000"/>
        </w:rPr>
      </w:pPr>
      <w:r>
        <w:rPr>
          <w:rFonts w:asciiTheme="minorHAnsi" w:hAnsiTheme="minorHAnsi" w:cstheme="minorHAnsi"/>
          <w:noProof/>
          <w:color w:val="000000"/>
        </w:rPr>
        <w:lastRenderedPageBreak/>
        <w:drawing>
          <wp:inline distT="0" distB="0" distL="0" distR="0" wp14:anchorId="73B2C825" wp14:editId="30D32FDE">
            <wp:extent cx="4348800" cy="2617200"/>
            <wp:effectExtent l="0" t="0" r="0" b="0"/>
            <wp:docPr id="24" name="Obraz 24"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descr="Obraz zawierający mapa&#10;&#10;Opis wygenerowany automatycznie"/>
                    <pic:cNvPicPr/>
                  </pic:nvPicPr>
                  <pic:blipFill>
                    <a:blip r:embed="rId23">
                      <a:extLst>
                        <a:ext uri="{28A0092B-C50C-407E-A947-70E740481C1C}">
                          <a14:useLocalDpi xmlns:a14="http://schemas.microsoft.com/office/drawing/2010/main" val="0"/>
                        </a:ext>
                      </a:extLst>
                    </a:blip>
                    <a:stretch>
                      <a:fillRect/>
                    </a:stretch>
                  </pic:blipFill>
                  <pic:spPr>
                    <a:xfrm>
                      <a:off x="0" y="0"/>
                      <a:ext cx="4348800" cy="2617200"/>
                    </a:xfrm>
                    <a:prstGeom prst="rect">
                      <a:avLst/>
                    </a:prstGeom>
                  </pic:spPr>
                </pic:pic>
              </a:graphicData>
            </a:graphic>
          </wp:inline>
        </w:drawing>
      </w:r>
    </w:p>
    <w:p w14:paraId="41A5A2F7" w14:textId="258CD325" w:rsidR="004C30AC" w:rsidRPr="00A0548C" w:rsidRDefault="002879B4" w:rsidP="00942F87">
      <w:pPr>
        <w:pStyle w:val="Legenda"/>
        <w:spacing w:after="0"/>
        <w:rPr>
          <w:rFonts w:asciiTheme="minorHAnsi" w:hAnsiTheme="minorHAnsi" w:cstheme="minorHAnsi"/>
          <w:i w:val="0"/>
          <w:iCs w:val="0"/>
          <w:color w:val="000000" w:themeColor="text1"/>
          <w:sz w:val="22"/>
          <w:szCs w:val="22"/>
        </w:rPr>
      </w:pPr>
      <w:bookmarkStart w:id="25" w:name="_Toc123839423"/>
      <w:r w:rsidRPr="00A0548C">
        <w:rPr>
          <w:rFonts w:asciiTheme="minorHAnsi" w:hAnsiTheme="minorHAnsi" w:cstheme="minorHAnsi"/>
          <w:i w:val="0"/>
          <w:iCs w:val="0"/>
          <w:color w:val="000000" w:themeColor="text1"/>
          <w:sz w:val="22"/>
          <w:szCs w:val="22"/>
        </w:rPr>
        <w:t xml:space="preserve">Rycina </w:t>
      </w:r>
      <w:r w:rsidRPr="00A0548C">
        <w:rPr>
          <w:rFonts w:asciiTheme="minorHAnsi" w:hAnsiTheme="minorHAnsi" w:cstheme="minorHAnsi"/>
          <w:i w:val="0"/>
          <w:iCs w:val="0"/>
          <w:color w:val="000000" w:themeColor="text1"/>
          <w:sz w:val="22"/>
          <w:szCs w:val="22"/>
        </w:rPr>
        <w:fldChar w:fldCharType="begin"/>
      </w:r>
      <w:r w:rsidRPr="00A0548C">
        <w:rPr>
          <w:rFonts w:asciiTheme="minorHAnsi" w:hAnsiTheme="minorHAnsi" w:cstheme="minorHAnsi"/>
          <w:i w:val="0"/>
          <w:iCs w:val="0"/>
          <w:color w:val="000000" w:themeColor="text1"/>
          <w:sz w:val="22"/>
          <w:szCs w:val="22"/>
        </w:rPr>
        <w:instrText xml:space="preserve"> SEQ Rycina \* ARABIC </w:instrText>
      </w:r>
      <w:r w:rsidRPr="00A0548C">
        <w:rPr>
          <w:rFonts w:asciiTheme="minorHAnsi" w:hAnsiTheme="minorHAnsi" w:cstheme="minorHAnsi"/>
          <w:i w:val="0"/>
          <w:iCs w:val="0"/>
          <w:color w:val="000000" w:themeColor="text1"/>
          <w:sz w:val="22"/>
          <w:szCs w:val="22"/>
        </w:rPr>
        <w:fldChar w:fldCharType="separate"/>
      </w:r>
      <w:r w:rsidR="000C4D08">
        <w:rPr>
          <w:rFonts w:asciiTheme="minorHAnsi" w:hAnsiTheme="minorHAnsi" w:cstheme="minorHAnsi"/>
          <w:i w:val="0"/>
          <w:iCs w:val="0"/>
          <w:noProof/>
          <w:color w:val="000000" w:themeColor="text1"/>
          <w:sz w:val="22"/>
          <w:szCs w:val="22"/>
        </w:rPr>
        <w:t>12</w:t>
      </w:r>
      <w:r w:rsidRPr="00A0548C">
        <w:rPr>
          <w:rFonts w:asciiTheme="minorHAnsi" w:hAnsiTheme="minorHAnsi" w:cstheme="minorHAnsi"/>
          <w:i w:val="0"/>
          <w:iCs w:val="0"/>
          <w:color w:val="000000" w:themeColor="text1"/>
          <w:sz w:val="22"/>
          <w:szCs w:val="22"/>
        </w:rPr>
        <w:fldChar w:fldCharType="end"/>
      </w:r>
      <w:r w:rsidRPr="00A0548C">
        <w:rPr>
          <w:rFonts w:asciiTheme="minorHAnsi" w:hAnsiTheme="minorHAnsi" w:cstheme="minorHAnsi"/>
          <w:i w:val="0"/>
          <w:iCs w:val="0"/>
          <w:color w:val="000000" w:themeColor="text1"/>
          <w:sz w:val="22"/>
          <w:szCs w:val="22"/>
        </w:rPr>
        <w:t xml:space="preserve">. </w:t>
      </w:r>
      <w:r w:rsidR="00F84368" w:rsidRPr="00A0548C">
        <w:rPr>
          <w:rFonts w:asciiTheme="minorHAnsi" w:hAnsiTheme="minorHAnsi" w:cstheme="minorHAnsi"/>
          <w:i w:val="0"/>
          <w:iCs w:val="0"/>
          <w:color w:val="000000" w:themeColor="text1"/>
          <w:sz w:val="22"/>
          <w:szCs w:val="22"/>
        </w:rPr>
        <w:t xml:space="preserve">Leczenie </w:t>
      </w:r>
      <w:proofErr w:type="spellStart"/>
      <w:r w:rsidR="00F84368" w:rsidRPr="00A0548C">
        <w:rPr>
          <w:rFonts w:asciiTheme="minorHAnsi" w:hAnsiTheme="minorHAnsi" w:cstheme="minorHAnsi"/>
          <w:i w:val="0"/>
          <w:iCs w:val="0"/>
          <w:color w:val="000000" w:themeColor="text1"/>
          <w:sz w:val="22"/>
          <w:szCs w:val="22"/>
        </w:rPr>
        <w:t>endodontyczne</w:t>
      </w:r>
      <w:proofErr w:type="spellEnd"/>
      <w:r w:rsidR="00F84368" w:rsidRPr="00A0548C">
        <w:rPr>
          <w:rFonts w:asciiTheme="minorHAnsi" w:hAnsiTheme="minorHAnsi" w:cstheme="minorHAnsi"/>
          <w:i w:val="0"/>
          <w:iCs w:val="0"/>
          <w:color w:val="000000" w:themeColor="text1"/>
          <w:sz w:val="22"/>
          <w:szCs w:val="22"/>
        </w:rPr>
        <w:t xml:space="preserve"> </w:t>
      </w:r>
      <w:r w:rsidR="002E079E" w:rsidRPr="00A0548C">
        <w:rPr>
          <w:rFonts w:asciiTheme="minorHAnsi" w:hAnsiTheme="minorHAnsi" w:cstheme="minorHAnsi"/>
          <w:i w:val="0"/>
          <w:iCs w:val="0"/>
          <w:color w:val="000000" w:themeColor="text1"/>
          <w:sz w:val="22"/>
          <w:szCs w:val="22"/>
        </w:rPr>
        <w:t>etapowe</w:t>
      </w:r>
      <w:r w:rsidR="00F84368" w:rsidRPr="00A0548C">
        <w:rPr>
          <w:rFonts w:asciiTheme="minorHAnsi" w:hAnsiTheme="minorHAnsi" w:cstheme="minorHAnsi"/>
          <w:i w:val="0"/>
          <w:iCs w:val="0"/>
          <w:color w:val="000000" w:themeColor="text1"/>
          <w:sz w:val="22"/>
          <w:szCs w:val="22"/>
        </w:rPr>
        <w:t xml:space="preserve"> - liczba porad w województwach</w:t>
      </w:r>
      <w:bookmarkEnd w:id="25"/>
    </w:p>
    <w:p w14:paraId="36E5DF37" w14:textId="00E88B10" w:rsidR="002E079E" w:rsidRPr="00A0548C" w:rsidRDefault="003C23BF" w:rsidP="00942F87">
      <w:pPr>
        <w:spacing w:after="0" w:line="240" w:lineRule="auto"/>
        <w:jc w:val="both"/>
        <w:rPr>
          <w:rFonts w:asciiTheme="minorHAnsi" w:hAnsiTheme="minorHAnsi" w:cstheme="minorHAnsi"/>
          <w:color w:val="000000" w:themeColor="text1"/>
          <w:sz w:val="22"/>
          <w:szCs w:val="22"/>
        </w:rPr>
      </w:pPr>
      <w:r w:rsidRPr="00A0548C">
        <w:rPr>
          <w:rFonts w:asciiTheme="minorHAnsi" w:hAnsiTheme="minorHAnsi" w:cstheme="minorHAnsi"/>
          <w:color w:val="000000" w:themeColor="text1"/>
          <w:sz w:val="22"/>
          <w:szCs w:val="22"/>
        </w:rPr>
        <w:t xml:space="preserve">Źródło: Mapa potrzeb zdrowotnych w zakresie </w:t>
      </w:r>
      <w:r w:rsidR="00FD420A" w:rsidRPr="00A0548C">
        <w:rPr>
          <w:rFonts w:asciiTheme="minorHAnsi" w:hAnsiTheme="minorHAnsi" w:cstheme="minorHAnsi"/>
          <w:color w:val="000000" w:themeColor="text1"/>
          <w:sz w:val="22"/>
          <w:szCs w:val="22"/>
        </w:rPr>
        <w:t>stomatologii</w:t>
      </w:r>
      <w:r w:rsidRPr="00A0548C">
        <w:rPr>
          <w:rFonts w:asciiTheme="minorHAnsi" w:hAnsiTheme="minorHAnsi" w:cstheme="minorHAnsi"/>
          <w:color w:val="000000" w:themeColor="text1"/>
          <w:sz w:val="22"/>
          <w:szCs w:val="22"/>
        </w:rPr>
        <w:t xml:space="preserve"> dla województwa </w:t>
      </w:r>
      <w:r w:rsidR="00FD420A" w:rsidRPr="00A0548C">
        <w:rPr>
          <w:rFonts w:asciiTheme="minorHAnsi" w:hAnsiTheme="minorHAnsi" w:cstheme="minorHAnsi"/>
          <w:color w:val="000000" w:themeColor="text1"/>
          <w:sz w:val="22"/>
          <w:szCs w:val="22"/>
        </w:rPr>
        <w:t>łódzkiego</w:t>
      </w:r>
    </w:p>
    <w:p w14:paraId="742B92F7" w14:textId="77777777" w:rsidR="00942F87" w:rsidRPr="00942F87" w:rsidRDefault="00942F87" w:rsidP="00942F87">
      <w:pPr>
        <w:spacing w:after="0" w:line="240" w:lineRule="auto"/>
        <w:jc w:val="both"/>
        <w:rPr>
          <w:rFonts w:asciiTheme="minorHAnsi" w:hAnsiTheme="minorHAnsi" w:cstheme="minorHAnsi"/>
          <w:color w:val="000000" w:themeColor="text1"/>
          <w:sz w:val="22"/>
          <w:szCs w:val="22"/>
        </w:rPr>
      </w:pPr>
    </w:p>
    <w:p w14:paraId="1437AA0F" w14:textId="31F25CB5" w:rsidR="002E079E" w:rsidRDefault="002E079E" w:rsidP="00942F87">
      <w:pPr>
        <w:spacing w:after="0"/>
        <w:jc w:val="center"/>
        <w:rPr>
          <w:rFonts w:asciiTheme="minorHAnsi" w:hAnsiTheme="minorHAnsi" w:cstheme="minorHAnsi"/>
          <w:color w:val="000000" w:themeColor="text1"/>
        </w:rPr>
      </w:pPr>
      <w:r>
        <w:rPr>
          <w:rFonts w:asciiTheme="minorHAnsi" w:hAnsiTheme="minorHAnsi" w:cstheme="minorHAnsi"/>
          <w:noProof/>
          <w:color w:val="000000" w:themeColor="text1"/>
        </w:rPr>
        <w:drawing>
          <wp:inline distT="0" distB="0" distL="0" distR="0" wp14:anchorId="1C42AAA5" wp14:editId="46075329">
            <wp:extent cx="3797300" cy="252730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pic:nvPicPr>
                  <pic:blipFill>
                    <a:blip r:embed="rId24">
                      <a:extLst>
                        <a:ext uri="{28A0092B-C50C-407E-A947-70E740481C1C}">
                          <a14:useLocalDpi xmlns:a14="http://schemas.microsoft.com/office/drawing/2010/main" val="0"/>
                        </a:ext>
                      </a:extLst>
                    </a:blip>
                    <a:stretch>
                      <a:fillRect/>
                    </a:stretch>
                  </pic:blipFill>
                  <pic:spPr>
                    <a:xfrm>
                      <a:off x="0" y="0"/>
                      <a:ext cx="3797300" cy="2527300"/>
                    </a:xfrm>
                    <a:prstGeom prst="rect">
                      <a:avLst/>
                    </a:prstGeom>
                  </pic:spPr>
                </pic:pic>
              </a:graphicData>
            </a:graphic>
          </wp:inline>
        </w:drawing>
      </w:r>
    </w:p>
    <w:p w14:paraId="7536BFF9" w14:textId="2FB90E76" w:rsidR="002E079E" w:rsidRDefault="00E77EA6" w:rsidP="00942F87">
      <w:pPr>
        <w:spacing w:after="0"/>
        <w:jc w:val="center"/>
        <w:rPr>
          <w:rFonts w:asciiTheme="minorHAnsi" w:hAnsiTheme="minorHAnsi" w:cstheme="minorHAnsi"/>
          <w:color w:val="000000" w:themeColor="text1"/>
        </w:rPr>
      </w:pPr>
      <w:r>
        <w:rPr>
          <w:rFonts w:asciiTheme="minorHAnsi" w:hAnsiTheme="minorHAnsi" w:cstheme="minorHAnsi"/>
          <w:noProof/>
          <w:color w:val="000000" w:themeColor="text1"/>
        </w:rPr>
        <w:drawing>
          <wp:inline distT="0" distB="0" distL="0" distR="0" wp14:anchorId="560EACD3" wp14:editId="4E871838">
            <wp:extent cx="3810000" cy="2489200"/>
            <wp:effectExtent l="0" t="0" r="0" b="0"/>
            <wp:docPr id="26" name="Obraz 26"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descr="Obraz zawierający mapa&#10;&#10;Opis wygenerowany automatycznie"/>
                    <pic:cNvPicPr/>
                  </pic:nvPicPr>
                  <pic:blipFill>
                    <a:blip r:embed="rId25">
                      <a:extLst>
                        <a:ext uri="{28A0092B-C50C-407E-A947-70E740481C1C}">
                          <a14:useLocalDpi xmlns:a14="http://schemas.microsoft.com/office/drawing/2010/main" val="0"/>
                        </a:ext>
                      </a:extLst>
                    </a:blip>
                    <a:stretch>
                      <a:fillRect/>
                    </a:stretch>
                  </pic:blipFill>
                  <pic:spPr>
                    <a:xfrm>
                      <a:off x="0" y="0"/>
                      <a:ext cx="3810000" cy="2489200"/>
                    </a:xfrm>
                    <a:prstGeom prst="rect">
                      <a:avLst/>
                    </a:prstGeom>
                  </pic:spPr>
                </pic:pic>
              </a:graphicData>
            </a:graphic>
          </wp:inline>
        </w:drawing>
      </w:r>
    </w:p>
    <w:p w14:paraId="33EC6455" w14:textId="1175B03A" w:rsidR="00942F87" w:rsidRPr="00A0548C" w:rsidRDefault="00942F87" w:rsidP="00942F87">
      <w:pPr>
        <w:pStyle w:val="Legenda"/>
        <w:spacing w:after="0"/>
        <w:rPr>
          <w:rFonts w:asciiTheme="minorHAnsi" w:hAnsiTheme="minorHAnsi" w:cstheme="minorHAnsi"/>
          <w:i w:val="0"/>
          <w:iCs w:val="0"/>
          <w:color w:val="000000" w:themeColor="text1"/>
          <w:sz w:val="22"/>
          <w:szCs w:val="22"/>
        </w:rPr>
      </w:pPr>
      <w:bookmarkStart w:id="26" w:name="_Toc123839424"/>
      <w:r w:rsidRPr="00A0548C">
        <w:rPr>
          <w:i w:val="0"/>
          <w:iCs w:val="0"/>
          <w:color w:val="000000" w:themeColor="text1"/>
          <w:sz w:val="22"/>
          <w:szCs w:val="22"/>
        </w:rPr>
        <w:t xml:space="preserve">Rycina </w:t>
      </w:r>
      <w:r w:rsidRPr="00A0548C">
        <w:rPr>
          <w:i w:val="0"/>
          <w:iCs w:val="0"/>
          <w:color w:val="000000" w:themeColor="text1"/>
          <w:sz w:val="22"/>
          <w:szCs w:val="22"/>
        </w:rPr>
        <w:fldChar w:fldCharType="begin"/>
      </w:r>
      <w:r w:rsidRPr="00A0548C">
        <w:rPr>
          <w:i w:val="0"/>
          <w:iCs w:val="0"/>
          <w:color w:val="000000" w:themeColor="text1"/>
          <w:sz w:val="22"/>
          <w:szCs w:val="22"/>
        </w:rPr>
        <w:instrText xml:space="preserve"> SEQ Rycina \* ARABIC </w:instrText>
      </w:r>
      <w:r w:rsidRPr="00A0548C">
        <w:rPr>
          <w:i w:val="0"/>
          <w:iCs w:val="0"/>
          <w:color w:val="000000" w:themeColor="text1"/>
          <w:sz w:val="22"/>
          <w:szCs w:val="22"/>
        </w:rPr>
        <w:fldChar w:fldCharType="separate"/>
      </w:r>
      <w:r w:rsidR="000C4D08">
        <w:rPr>
          <w:i w:val="0"/>
          <w:iCs w:val="0"/>
          <w:noProof/>
          <w:color w:val="000000" w:themeColor="text1"/>
          <w:sz w:val="22"/>
          <w:szCs w:val="22"/>
        </w:rPr>
        <w:t>13</w:t>
      </w:r>
      <w:r w:rsidRPr="00A0548C">
        <w:rPr>
          <w:i w:val="0"/>
          <w:iCs w:val="0"/>
          <w:color w:val="000000" w:themeColor="text1"/>
          <w:sz w:val="22"/>
          <w:szCs w:val="22"/>
        </w:rPr>
        <w:fldChar w:fldCharType="end"/>
      </w:r>
      <w:r w:rsidRPr="00A0548C">
        <w:rPr>
          <w:i w:val="0"/>
          <w:iCs w:val="0"/>
          <w:color w:val="000000" w:themeColor="text1"/>
          <w:sz w:val="22"/>
          <w:szCs w:val="22"/>
        </w:rPr>
        <w:t xml:space="preserve">. </w:t>
      </w:r>
      <w:r w:rsidRPr="00A0548C">
        <w:rPr>
          <w:rFonts w:asciiTheme="minorHAnsi" w:hAnsiTheme="minorHAnsi" w:cstheme="minorHAnsi"/>
          <w:i w:val="0"/>
          <w:iCs w:val="0"/>
          <w:color w:val="000000" w:themeColor="text1"/>
          <w:sz w:val="22"/>
          <w:szCs w:val="22"/>
        </w:rPr>
        <w:t>Badania lekarskie - liczba porad i liczba pacjentów w województwach</w:t>
      </w:r>
      <w:bookmarkEnd w:id="26"/>
    </w:p>
    <w:p w14:paraId="3E92529B" w14:textId="0E77CAF8" w:rsidR="00942F87" w:rsidRPr="00A0548C" w:rsidRDefault="00942F87" w:rsidP="00942F87">
      <w:pPr>
        <w:spacing w:after="0" w:line="240" w:lineRule="auto"/>
        <w:jc w:val="both"/>
        <w:rPr>
          <w:rFonts w:asciiTheme="minorHAnsi" w:hAnsiTheme="minorHAnsi" w:cstheme="minorHAnsi"/>
          <w:color w:val="000000" w:themeColor="text1"/>
          <w:sz w:val="22"/>
          <w:szCs w:val="22"/>
        </w:rPr>
      </w:pPr>
      <w:r w:rsidRPr="00A0548C">
        <w:rPr>
          <w:rFonts w:asciiTheme="minorHAnsi" w:hAnsiTheme="minorHAnsi" w:cstheme="minorHAnsi"/>
          <w:color w:val="000000" w:themeColor="text1"/>
          <w:sz w:val="22"/>
          <w:szCs w:val="22"/>
        </w:rPr>
        <w:t>Źródło: Mapa potrzeb zdrowotnych w zakresie stomatologii dla województwa łódzkiego</w:t>
      </w:r>
    </w:p>
    <w:p w14:paraId="6B36DDFF" w14:textId="77777777" w:rsidR="00A02ACE" w:rsidRPr="00A02ACE" w:rsidRDefault="00797F4C" w:rsidP="005E2C7E">
      <w:pPr>
        <w:spacing w:after="0"/>
        <w:jc w:val="both"/>
        <w:rPr>
          <w:rFonts w:asciiTheme="minorHAnsi" w:hAnsiTheme="minorHAnsi" w:cstheme="minorHAnsi"/>
          <w:color w:val="000000" w:themeColor="text1"/>
        </w:rPr>
      </w:pPr>
      <w:r w:rsidRPr="00797F4C">
        <w:rPr>
          <w:rFonts w:asciiTheme="minorHAnsi" w:hAnsiTheme="minorHAnsi" w:cstheme="minorHAnsi"/>
          <w:color w:val="000000" w:themeColor="text1"/>
        </w:rPr>
        <w:lastRenderedPageBreak/>
        <w:t>Z analiz pr</w:t>
      </w:r>
      <w:r w:rsidR="00942F87">
        <w:rPr>
          <w:rFonts w:asciiTheme="minorHAnsi" w:hAnsiTheme="minorHAnsi" w:cstheme="minorHAnsi"/>
          <w:color w:val="000000" w:themeColor="text1"/>
        </w:rPr>
        <w:t xml:space="preserve">zeprowadzonych przy okazji wcześniejszej edycji podobnego programu na terenie </w:t>
      </w:r>
      <w:r w:rsidRPr="00797F4C">
        <w:rPr>
          <w:rFonts w:asciiTheme="minorHAnsi" w:hAnsiTheme="minorHAnsi" w:cstheme="minorHAnsi"/>
          <w:color w:val="000000" w:themeColor="text1"/>
        </w:rPr>
        <w:t xml:space="preserve">Gminy Kleszczów wynika, że w zakresie opieki stomatologicznej występują podstawowe problemy typowe dla populacji ogólnopolskiej. Obserwuje się dużą grupę osób (głównie kobiety w wieku 20–40 lat) o niskim poziomie świadomości dotyczącej utrzymania zdrowia jamy ustnej oraz o znacznym poziomie zaniedbania uzębienia. W grupie dorosłych przeważa leczenie stomatologiczne. Profilaktyka dotyczy około 20–30% pacjentów. Na zalecenia dotyczące leczenia stomatologicznego, zaordynowanego podczas przeglądu jamy ustnej, </w:t>
      </w:r>
      <w:r w:rsidRPr="00A02ACE">
        <w:rPr>
          <w:rFonts w:asciiTheme="minorHAnsi" w:hAnsiTheme="minorHAnsi" w:cstheme="minorHAnsi"/>
          <w:color w:val="000000" w:themeColor="text1"/>
        </w:rPr>
        <w:t xml:space="preserve">reaguje jedynie 10–15% </w:t>
      </w:r>
      <w:r w:rsidR="007055A8" w:rsidRPr="00A02ACE">
        <w:rPr>
          <w:rFonts w:asciiTheme="minorHAnsi" w:hAnsiTheme="minorHAnsi" w:cstheme="minorHAnsi"/>
          <w:color w:val="000000" w:themeColor="text1"/>
        </w:rPr>
        <w:t>osób</w:t>
      </w:r>
      <w:r w:rsidRPr="00A02ACE">
        <w:rPr>
          <w:rFonts w:asciiTheme="minorHAnsi" w:hAnsiTheme="minorHAnsi" w:cstheme="minorHAnsi"/>
          <w:color w:val="000000" w:themeColor="text1"/>
        </w:rPr>
        <w:t xml:space="preserve">. </w:t>
      </w:r>
    </w:p>
    <w:p w14:paraId="04ADA7DF" w14:textId="0D19CDD7" w:rsidR="00A02ACE" w:rsidRPr="00A02ACE" w:rsidRDefault="00A02ACE" w:rsidP="00A02ACE">
      <w:pPr>
        <w:pStyle w:val="Textbody"/>
        <w:jc w:val="both"/>
        <w:rPr>
          <w:rFonts w:asciiTheme="minorHAnsi" w:hAnsiTheme="minorHAnsi" w:cstheme="minorHAnsi"/>
          <w:b/>
          <w:bCs/>
          <w:sz w:val="24"/>
          <w:szCs w:val="24"/>
        </w:rPr>
      </w:pPr>
      <w:r w:rsidRPr="00A02ACE">
        <w:rPr>
          <w:rFonts w:asciiTheme="minorHAnsi" w:hAnsiTheme="minorHAnsi" w:cstheme="minorHAnsi"/>
          <w:b/>
          <w:bCs/>
          <w:color w:val="000000" w:themeColor="text1"/>
          <w:sz w:val="24"/>
          <w:szCs w:val="24"/>
        </w:rPr>
        <w:t xml:space="preserve">Dodatkowo </w:t>
      </w:r>
      <w:r w:rsidRPr="00A02ACE">
        <w:rPr>
          <w:rFonts w:asciiTheme="minorHAnsi" w:hAnsiTheme="minorHAnsi" w:cstheme="minorHAnsi"/>
          <w:b/>
          <w:bCs/>
          <w:sz w:val="24"/>
          <w:szCs w:val="24"/>
        </w:rPr>
        <w:t xml:space="preserve">według portalu NFZ, zakładka, </w:t>
      </w:r>
      <w:r w:rsidRPr="00A02ACE">
        <w:rPr>
          <w:rFonts w:asciiTheme="minorHAnsi" w:hAnsiTheme="minorHAnsi" w:cstheme="minorHAnsi"/>
          <w:b/>
          <w:bCs/>
          <w:i/>
          <w:iCs/>
          <w:sz w:val="24"/>
          <w:szCs w:val="24"/>
        </w:rPr>
        <w:t>gdzie się leczyć</w:t>
      </w:r>
      <w:r w:rsidRPr="00A02ACE">
        <w:rPr>
          <w:rFonts w:asciiTheme="minorHAnsi" w:hAnsiTheme="minorHAnsi" w:cstheme="minorHAnsi"/>
          <w:b/>
          <w:bCs/>
          <w:sz w:val="24"/>
          <w:szCs w:val="24"/>
        </w:rPr>
        <w:t>, brak jest podmiotu z kontraktem na leczenie stomatologiczne na terenie gminy Kleszczów.</w:t>
      </w:r>
    </w:p>
    <w:p w14:paraId="702D8010" w14:textId="77777777" w:rsidR="00A02ACE" w:rsidRDefault="00A02ACE" w:rsidP="00A02ACE">
      <w:pPr>
        <w:spacing w:after="0"/>
        <w:jc w:val="both"/>
        <w:rPr>
          <w:rFonts w:asciiTheme="minorHAnsi" w:hAnsiTheme="minorHAnsi" w:cstheme="minorHAnsi"/>
          <w:color w:val="000000" w:themeColor="text1"/>
        </w:rPr>
      </w:pPr>
      <w:r w:rsidRPr="00A02ACE">
        <w:rPr>
          <w:rFonts w:asciiTheme="minorHAnsi" w:hAnsiTheme="minorHAnsi" w:cstheme="minorHAnsi"/>
        </w:rPr>
        <w:t>https://gsl.nfz.gov.pl/GSL/GSL/LeczenieStomatologiczne</w:t>
      </w:r>
      <w:r w:rsidRPr="00797F4C">
        <w:rPr>
          <w:rFonts w:asciiTheme="minorHAnsi" w:hAnsiTheme="minorHAnsi" w:cstheme="minorHAnsi"/>
          <w:color w:val="000000" w:themeColor="text1"/>
        </w:rPr>
        <w:t xml:space="preserve"> </w:t>
      </w:r>
    </w:p>
    <w:p w14:paraId="02A74ADA" w14:textId="31FA737E" w:rsidR="00797F4C" w:rsidRPr="00797F4C" w:rsidRDefault="00797F4C" w:rsidP="00A02ACE">
      <w:pPr>
        <w:spacing w:after="0"/>
        <w:jc w:val="both"/>
        <w:rPr>
          <w:rFonts w:asciiTheme="minorHAnsi" w:hAnsiTheme="minorHAnsi" w:cstheme="minorHAnsi"/>
          <w:color w:val="000000" w:themeColor="text1"/>
        </w:rPr>
      </w:pPr>
      <w:r w:rsidRPr="00797F4C">
        <w:rPr>
          <w:rFonts w:asciiTheme="minorHAnsi" w:hAnsiTheme="minorHAnsi" w:cstheme="minorHAnsi"/>
          <w:color w:val="000000" w:themeColor="text1"/>
        </w:rPr>
        <w:t xml:space="preserve">Wobec tego prowadzenie akcji edukacyjnych i programów zdrowotnych </w:t>
      </w:r>
      <w:r w:rsidR="00A02ACE">
        <w:rPr>
          <w:rFonts w:asciiTheme="minorHAnsi" w:hAnsiTheme="minorHAnsi" w:cstheme="minorHAnsi"/>
          <w:color w:val="000000" w:themeColor="text1"/>
        </w:rPr>
        <w:t xml:space="preserve">w zakresie stomatologii </w:t>
      </w:r>
      <w:r w:rsidRPr="00797F4C">
        <w:rPr>
          <w:rFonts w:asciiTheme="minorHAnsi" w:hAnsiTheme="minorHAnsi" w:cstheme="minorHAnsi"/>
          <w:color w:val="000000" w:themeColor="text1"/>
        </w:rPr>
        <w:t>w tej gminie jest całkowicie uzasadnione.</w:t>
      </w:r>
    </w:p>
    <w:p w14:paraId="4F4B313A" w14:textId="77777777" w:rsidR="00797F4C" w:rsidRPr="00797F4C" w:rsidRDefault="00797F4C" w:rsidP="005E2C7E">
      <w:pPr>
        <w:spacing w:after="0"/>
        <w:jc w:val="both"/>
        <w:rPr>
          <w:rFonts w:asciiTheme="minorHAnsi" w:hAnsiTheme="minorHAnsi" w:cstheme="minorHAnsi"/>
          <w:color w:val="000000" w:themeColor="text1"/>
        </w:rPr>
      </w:pPr>
    </w:p>
    <w:p w14:paraId="2BAFACDB" w14:textId="70A56D1A" w:rsidR="00415563" w:rsidRPr="00CC7AB7" w:rsidRDefault="00372DAD" w:rsidP="005E2C7E">
      <w:pPr>
        <w:pStyle w:val="Nagwek2"/>
        <w:rPr>
          <w:rFonts w:asciiTheme="minorHAnsi" w:hAnsiTheme="minorHAnsi" w:cstheme="minorHAnsi"/>
        </w:rPr>
      </w:pPr>
      <w:bookmarkStart w:id="27" w:name="_Toc123839367"/>
      <w:r w:rsidRPr="00CC7AB7">
        <w:rPr>
          <w:rFonts w:asciiTheme="minorHAnsi" w:hAnsiTheme="minorHAnsi" w:cstheme="minorHAnsi"/>
        </w:rPr>
        <w:t xml:space="preserve">c. </w:t>
      </w:r>
      <w:r w:rsidR="00415563" w:rsidRPr="00CC7AB7">
        <w:rPr>
          <w:rFonts w:asciiTheme="minorHAnsi" w:hAnsiTheme="minorHAnsi" w:cstheme="minorHAnsi"/>
        </w:rPr>
        <w:t>Obecne postępowanie</w:t>
      </w:r>
      <w:bookmarkEnd w:id="27"/>
    </w:p>
    <w:p w14:paraId="05C23230" w14:textId="61C6F2DC" w:rsidR="00AC3161" w:rsidRDefault="00212FAD" w:rsidP="005E2C7E">
      <w:pPr>
        <w:pStyle w:val="Textbody"/>
        <w:jc w:val="both"/>
        <w:rPr>
          <w:rFonts w:asciiTheme="minorHAnsi" w:hAnsiTheme="minorHAnsi" w:cstheme="minorHAnsi"/>
          <w:sz w:val="24"/>
          <w:szCs w:val="24"/>
        </w:rPr>
      </w:pPr>
      <w:r w:rsidRPr="00CC7AB7">
        <w:rPr>
          <w:rFonts w:asciiTheme="minorHAnsi" w:hAnsiTheme="minorHAnsi" w:cstheme="minorHAnsi"/>
          <w:sz w:val="24"/>
          <w:szCs w:val="24"/>
        </w:rPr>
        <w:t>Próchnica to choroba, której można zapobiegać. Niezbędna staje się wieloaspektowa profilaktyka, m.in. higiena jamy ustnej, racjonalne żywienie czy kontrola zmian w jamie ustne</w:t>
      </w:r>
      <w:r w:rsidR="00AC3161">
        <w:rPr>
          <w:rFonts w:asciiTheme="minorHAnsi" w:hAnsiTheme="minorHAnsi" w:cstheme="minorHAnsi"/>
          <w:sz w:val="24"/>
          <w:szCs w:val="24"/>
        </w:rPr>
        <w:t>j</w:t>
      </w:r>
      <w:r w:rsidRPr="00CC7AB7">
        <w:rPr>
          <w:rFonts w:asciiTheme="minorHAnsi" w:hAnsiTheme="minorHAnsi" w:cstheme="minorHAnsi"/>
          <w:sz w:val="24"/>
          <w:szCs w:val="24"/>
        </w:rPr>
        <w:t>. W Polsce programy profilaktyczne funkcjonują w niewielkim stopniu</w:t>
      </w:r>
      <w:r w:rsidR="00AC3161">
        <w:rPr>
          <w:rFonts w:asciiTheme="minorHAnsi" w:hAnsiTheme="minorHAnsi" w:cstheme="minorHAnsi"/>
          <w:sz w:val="24"/>
          <w:szCs w:val="24"/>
        </w:rPr>
        <w:t xml:space="preserve"> i głównie skierowane </w:t>
      </w:r>
      <w:r w:rsidR="00A02ACE">
        <w:rPr>
          <w:rFonts w:asciiTheme="minorHAnsi" w:hAnsiTheme="minorHAnsi" w:cstheme="minorHAnsi"/>
          <w:sz w:val="24"/>
          <w:szCs w:val="24"/>
        </w:rPr>
        <w:t>są</w:t>
      </w:r>
      <w:r w:rsidR="00AC3161">
        <w:rPr>
          <w:rFonts w:asciiTheme="minorHAnsi" w:hAnsiTheme="minorHAnsi" w:cstheme="minorHAnsi"/>
          <w:sz w:val="24"/>
          <w:szCs w:val="24"/>
        </w:rPr>
        <w:t xml:space="preserve"> do małoletniej populacji.</w:t>
      </w:r>
    </w:p>
    <w:p w14:paraId="28C895D9" w14:textId="451F7962" w:rsidR="00212FAD" w:rsidRPr="00CC7AB7" w:rsidRDefault="00212FAD" w:rsidP="005E2C7E">
      <w:pPr>
        <w:pStyle w:val="Textbody"/>
        <w:jc w:val="both"/>
        <w:rPr>
          <w:rFonts w:asciiTheme="minorHAnsi" w:hAnsiTheme="minorHAnsi" w:cstheme="minorHAnsi"/>
          <w:sz w:val="24"/>
          <w:szCs w:val="24"/>
        </w:rPr>
      </w:pPr>
    </w:p>
    <w:p w14:paraId="477B3BC7" w14:textId="01F8C0FD" w:rsidR="00A36F52" w:rsidRPr="00CC7AB7" w:rsidRDefault="00212FAD" w:rsidP="005E2C7E">
      <w:pPr>
        <w:pStyle w:val="Textbody"/>
        <w:jc w:val="both"/>
        <w:rPr>
          <w:rFonts w:asciiTheme="minorHAnsi" w:hAnsiTheme="minorHAnsi" w:cstheme="minorHAnsi"/>
          <w:sz w:val="24"/>
          <w:szCs w:val="24"/>
        </w:rPr>
      </w:pPr>
      <w:r w:rsidRPr="00CC7AB7">
        <w:rPr>
          <w:rFonts w:asciiTheme="minorHAnsi" w:hAnsiTheme="minorHAnsi" w:cstheme="minorHAnsi"/>
          <w:sz w:val="24"/>
          <w:szCs w:val="24"/>
        </w:rPr>
        <w:t xml:space="preserve">Obecne rekomendacje nie podają jednego, najlepszego zestawu działań jakie powinny być podejmowane w ramach programów profilaktyki próchnicy. </w:t>
      </w:r>
    </w:p>
    <w:p w14:paraId="7022853C" w14:textId="77777777" w:rsidR="00A36F52" w:rsidRPr="00CC7AB7" w:rsidRDefault="00212FAD" w:rsidP="005E2C7E">
      <w:pPr>
        <w:pStyle w:val="Textbody"/>
        <w:jc w:val="both"/>
        <w:rPr>
          <w:rFonts w:asciiTheme="minorHAnsi" w:hAnsiTheme="minorHAnsi" w:cstheme="minorHAnsi"/>
          <w:sz w:val="24"/>
          <w:szCs w:val="24"/>
        </w:rPr>
      </w:pPr>
      <w:r w:rsidRPr="00CC7AB7">
        <w:rPr>
          <w:rFonts w:asciiTheme="minorHAnsi" w:hAnsiTheme="minorHAnsi" w:cstheme="minorHAnsi"/>
          <w:sz w:val="24"/>
          <w:szCs w:val="24"/>
        </w:rPr>
        <w:t xml:space="preserve">Wszystkie omawiane w rekomendacjach świadczenia indywidualnej profilaktyki stomatologicznej realizowane są obecnie w ramach świadczeń gwarantowanych z zakresu leczenia stomatologicznego. W efekcie, podczas planowania działań w ramach programu należy traktować ww. interwencje jako rozszerzenie bądź uzupełnienie świadczeń gwarantowanych w miejscach, gdzie ww. świadczenia nie są realizowane. </w:t>
      </w:r>
    </w:p>
    <w:p w14:paraId="1E7AE66E" w14:textId="5DB12698" w:rsidR="00212FAD" w:rsidRPr="00CC7AB7" w:rsidRDefault="00212FAD" w:rsidP="005E2C7E">
      <w:pPr>
        <w:pStyle w:val="Textbody"/>
        <w:jc w:val="both"/>
        <w:rPr>
          <w:rFonts w:asciiTheme="minorHAnsi" w:hAnsiTheme="minorHAnsi" w:cstheme="minorHAnsi"/>
          <w:sz w:val="24"/>
          <w:szCs w:val="24"/>
        </w:rPr>
      </w:pPr>
      <w:r w:rsidRPr="00CC7AB7">
        <w:rPr>
          <w:rFonts w:asciiTheme="minorHAnsi" w:hAnsiTheme="minorHAnsi" w:cstheme="minorHAnsi"/>
          <w:sz w:val="24"/>
          <w:szCs w:val="24"/>
        </w:rPr>
        <w:t xml:space="preserve">Rekomendacje podkreślają, że szczególnej uwagi wymagają planowane działania edukacyjne. Powinny one w głównej mierze podejmować temat właściwych technik higieny jamy ustnej, skutków zdrowotnych nieleczonej próchnicy oraz konieczności regularnych kontroli stanu uzębienia (ACFF 2019, AAPD 2019a, AAPD 2019b, AAPD 2018a, AAPD 2018b, AAPD 2017a, AAPD 2017b, EPAD 2016, RACGP 2016, FDI 2016, WHO 2016, PTSD 2015, NICE 2015, ADA 2015, </w:t>
      </w:r>
      <w:r w:rsidRPr="00CC7AB7">
        <w:rPr>
          <w:rFonts w:asciiTheme="minorHAnsi" w:hAnsiTheme="minorHAnsi" w:cstheme="minorHAnsi"/>
          <w:sz w:val="24"/>
          <w:szCs w:val="24"/>
        </w:rPr>
        <w:lastRenderedPageBreak/>
        <w:t>ADA 2014, NICE 2014, IOHSGI 2012).</w:t>
      </w:r>
    </w:p>
    <w:p w14:paraId="03AFF5B4" w14:textId="77777777" w:rsidR="00212FAD" w:rsidRPr="00CC7AB7" w:rsidRDefault="00212FAD" w:rsidP="005E2C7E">
      <w:pPr>
        <w:pStyle w:val="Textbody"/>
        <w:jc w:val="both"/>
        <w:rPr>
          <w:rFonts w:asciiTheme="minorHAnsi" w:hAnsiTheme="minorHAnsi" w:cstheme="minorHAnsi"/>
          <w:sz w:val="24"/>
          <w:szCs w:val="24"/>
        </w:rPr>
      </w:pPr>
    </w:p>
    <w:p w14:paraId="7ACF1547" w14:textId="21BDAE9E" w:rsidR="00212FAD" w:rsidRPr="00CC7AB7" w:rsidRDefault="00212FAD" w:rsidP="005E2C7E">
      <w:pPr>
        <w:pStyle w:val="Textbody"/>
        <w:jc w:val="both"/>
        <w:rPr>
          <w:rFonts w:asciiTheme="minorHAnsi" w:hAnsiTheme="minorHAnsi" w:cstheme="minorHAnsi"/>
          <w:sz w:val="24"/>
          <w:szCs w:val="24"/>
        </w:rPr>
      </w:pPr>
      <w:r w:rsidRPr="00CC7AB7">
        <w:rPr>
          <w:rFonts w:asciiTheme="minorHAnsi" w:hAnsiTheme="minorHAnsi" w:cstheme="minorHAnsi"/>
          <w:sz w:val="24"/>
          <w:szCs w:val="24"/>
        </w:rPr>
        <w:t>Obecnie nie są realizowane żadne dodatkowe programy w omawianym zakresie. Mając na uwadze powyższe możliwe jest stwierdzenie, że Program Polityki Zdrowotnej mo</w:t>
      </w:r>
      <w:r w:rsidR="00A36F52" w:rsidRPr="00CC7AB7">
        <w:rPr>
          <w:rFonts w:asciiTheme="minorHAnsi" w:hAnsiTheme="minorHAnsi" w:cstheme="minorHAnsi"/>
          <w:sz w:val="24"/>
          <w:szCs w:val="24"/>
        </w:rPr>
        <w:t>że</w:t>
      </w:r>
      <w:r w:rsidRPr="00CC7AB7">
        <w:rPr>
          <w:rFonts w:asciiTheme="minorHAnsi" w:hAnsiTheme="minorHAnsi" w:cstheme="minorHAnsi"/>
          <w:sz w:val="24"/>
          <w:szCs w:val="24"/>
        </w:rPr>
        <w:t xml:space="preserve"> stanowić uzupełnienie dostępu </w:t>
      </w:r>
      <w:r w:rsidR="00A02ACE">
        <w:rPr>
          <w:rFonts w:asciiTheme="minorHAnsi" w:hAnsiTheme="minorHAnsi" w:cstheme="minorHAnsi"/>
          <w:sz w:val="24"/>
          <w:szCs w:val="24"/>
        </w:rPr>
        <w:t xml:space="preserve">dla mieszkańców Gminy Kleszczów </w:t>
      </w:r>
      <w:r w:rsidRPr="00CC7AB7">
        <w:rPr>
          <w:rFonts w:asciiTheme="minorHAnsi" w:hAnsiTheme="minorHAnsi" w:cstheme="minorHAnsi"/>
          <w:sz w:val="24"/>
          <w:szCs w:val="24"/>
        </w:rPr>
        <w:t>do opieki stomatologicznej.</w:t>
      </w:r>
    </w:p>
    <w:p w14:paraId="73B89B2B" w14:textId="4DDC8AC7" w:rsidR="00AC3161" w:rsidRPr="00670FA0" w:rsidRDefault="00AC3161" w:rsidP="00AC3161">
      <w:pPr>
        <w:autoSpaceDE w:val="0"/>
        <w:autoSpaceDN w:val="0"/>
        <w:adjustRightInd w:val="0"/>
        <w:spacing w:after="0"/>
        <w:jc w:val="both"/>
        <w:rPr>
          <w:color w:val="000000"/>
        </w:rPr>
      </w:pPr>
      <w:r w:rsidRPr="00670FA0">
        <w:rPr>
          <w:color w:val="000000"/>
        </w:rPr>
        <w:t>Biorąc pod uwagę liczne następstwa próchnicy oraz ich kosztochłonność, działania z zakresu edukacji, profilaktyki i leczenia z pewnością pozytywnie wpłyną na stan zdrowia i jakość życia mieszkańców</w:t>
      </w:r>
      <w:r w:rsidR="00A02ACE">
        <w:rPr>
          <w:color w:val="000000"/>
        </w:rPr>
        <w:t xml:space="preserve"> G</w:t>
      </w:r>
      <w:r w:rsidRPr="00670FA0">
        <w:rPr>
          <w:color w:val="000000"/>
        </w:rPr>
        <w:t xml:space="preserve">miny Kleszczów w przyszłości. </w:t>
      </w:r>
    </w:p>
    <w:p w14:paraId="19AD066C" w14:textId="77777777" w:rsidR="002879B4" w:rsidRPr="00CC7AB7" w:rsidRDefault="002879B4" w:rsidP="005E2C7E">
      <w:pPr>
        <w:pStyle w:val="Textbody"/>
        <w:jc w:val="both"/>
        <w:rPr>
          <w:rFonts w:asciiTheme="minorHAnsi" w:hAnsiTheme="minorHAnsi" w:cstheme="minorHAnsi"/>
          <w:sz w:val="24"/>
          <w:szCs w:val="24"/>
        </w:rPr>
      </w:pPr>
    </w:p>
    <w:p w14:paraId="44B26B19" w14:textId="431CE45F" w:rsidR="00096D24" w:rsidRPr="00CC7AB7" w:rsidRDefault="00096D24" w:rsidP="00A0548C">
      <w:pPr>
        <w:pStyle w:val="Nagwek3"/>
        <w:numPr>
          <w:ilvl w:val="0"/>
          <w:numId w:val="0"/>
        </w:numPr>
        <w:spacing w:before="0"/>
        <w:rPr>
          <w:rFonts w:asciiTheme="minorHAnsi" w:hAnsiTheme="minorHAnsi" w:cstheme="minorHAnsi"/>
        </w:rPr>
      </w:pPr>
      <w:bookmarkStart w:id="28" w:name="_Toc123839368"/>
      <w:r w:rsidRPr="00CC7AB7">
        <w:rPr>
          <w:rFonts w:asciiTheme="minorHAnsi" w:hAnsiTheme="minorHAnsi" w:cstheme="minorHAnsi"/>
        </w:rPr>
        <w:t>Świadczenia gwarantowane</w:t>
      </w:r>
      <w:bookmarkEnd w:id="28"/>
    </w:p>
    <w:p w14:paraId="62B303E0" w14:textId="1A8BFBAE" w:rsidR="00AD49A4" w:rsidRDefault="00212FAD" w:rsidP="00AD49A4">
      <w:pPr>
        <w:pStyle w:val="Textbody"/>
        <w:jc w:val="both"/>
        <w:rPr>
          <w:rFonts w:asciiTheme="minorHAnsi" w:hAnsiTheme="minorHAnsi" w:cstheme="minorHAnsi"/>
          <w:sz w:val="24"/>
          <w:szCs w:val="24"/>
        </w:rPr>
      </w:pPr>
      <w:r w:rsidRPr="00CC7AB7">
        <w:rPr>
          <w:rFonts w:asciiTheme="minorHAnsi" w:hAnsiTheme="minorHAnsi" w:cstheme="minorHAnsi"/>
          <w:sz w:val="24"/>
          <w:szCs w:val="24"/>
        </w:rPr>
        <w:t xml:space="preserve">Zgodnie z Obwieszczeniem MZ z dnia </w:t>
      </w:r>
      <w:r w:rsidR="00B710CE" w:rsidRPr="00CC7AB7">
        <w:rPr>
          <w:rFonts w:asciiTheme="minorHAnsi" w:hAnsiTheme="minorHAnsi" w:cstheme="minorHAnsi"/>
          <w:sz w:val="24"/>
          <w:szCs w:val="24"/>
        </w:rPr>
        <w:t>26 listopada</w:t>
      </w:r>
      <w:r w:rsidRPr="00CC7AB7">
        <w:rPr>
          <w:rFonts w:asciiTheme="minorHAnsi" w:hAnsiTheme="minorHAnsi" w:cstheme="minorHAnsi"/>
          <w:sz w:val="24"/>
          <w:szCs w:val="24"/>
        </w:rPr>
        <w:t xml:space="preserve"> 20</w:t>
      </w:r>
      <w:r w:rsidR="00B710CE" w:rsidRPr="00CC7AB7">
        <w:rPr>
          <w:rFonts w:asciiTheme="minorHAnsi" w:hAnsiTheme="minorHAnsi" w:cstheme="minorHAnsi"/>
          <w:sz w:val="24"/>
          <w:szCs w:val="24"/>
        </w:rPr>
        <w:t>2</w:t>
      </w:r>
      <w:r w:rsidRPr="00CC7AB7">
        <w:rPr>
          <w:rFonts w:asciiTheme="minorHAnsi" w:hAnsiTheme="minorHAnsi" w:cstheme="minorHAnsi"/>
          <w:sz w:val="24"/>
          <w:szCs w:val="24"/>
        </w:rPr>
        <w:t>1 r. w sprawie ogłoszenia jednolitego tekstu rozporządzenia MZ w sprawie świadczeń gwarantowanych z zakresu leczenia stomatologicznego (Dz.U. 20</w:t>
      </w:r>
      <w:r w:rsidR="00B710CE" w:rsidRPr="00CC7AB7">
        <w:rPr>
          <w:rFonts w:asciiTheme="minorHAnsi" w:hAnsiTheme="minorHAnsi" w:cstheme="minorHAnsi"/>
          <w:sz w:val="24"/>
          <w:szCs w:val="24"/>
        </w:rPr>
        <w:t>2</w:t>
      </w:r>
      <w:r w:rsidRPr="00CC7AB7">
        <w:rPr>
          <w:rFonts w:asciiTheme="minorHAnsi" w:hAnsiTheme="minorHAnsi" w:cstheme="minorHAnsi"/>
          <w:sz w:val="24"/>
          <w:szCs w:val="24"/>
        </w:rPr>
        <w:t xml:space="preserve">1 poz. </w:t>
      </w:r>
      <w:r w:rsidR="0039647E" w:rsidRPr="00CC7AB7">
        <w:rPr>
          <w:rFonts w:asciiTheme="minorHAnsi" w:hAnsiTheme="minorHAnsi" w:cstheme="minorHAnsi"/>
          <w:sz w:val="24"/>
          <w:szCs w:val="24"/>
        </w:rPr>
        <w:t>2148</w:t>
      </w:r>
      <w:r w:rsidRPr="00CC7AB7">
        <w:rPr>
          <w:rFonts w:asciiTheme="minorHAnsi" w:hAnsiTheme="minorHAnsi" w:cstheme="minorHAnsi"/>
          <w:sz w:val="24"/>
          <w:szCs w:val="24"/>
        </w:rPr>
        <w:t xml:space="preserve">) </w:t>
      </w:r>
      <w:r w:rsidR="00AD49A4">
        <w:rPr>
          <w:rFonts w:asciiTheme="minorHAnsi" w:hAnsiTheme="minorHAnsi" w:cstheme="minorHAnsi"/>
          <w:sz w:val="24"/>
          <w:szCs w:val="24"/>
        </w:rPr>
        <w:t>dla ubezpieczonych w ramach powszechnego systemu</w:t>
      </w:r>
      <w:r w:rsidRPr="00CC7AB7">
        <w:rPr>
          <w:rFonts w:asciiTheme="minorHAnsi" w:hAnsiTheme="minorHAnsi" w:cstheme="minorHAnsi"/>
          <w:sz w:val="24"/>
          <w:szCs w:val="24"/>
        </w:rPr>
        <w:t xml:space="preserve"> </w:t>
      </w:r>
      <w:r w:rsidR="00AD49A4">
        <w:rPr>
          <w:rFonts w:asciiTheme="minorHAnsi" w:hAnsiTheme="minorHAnsi" w:cstheme="minorHAnsi"/>
          <w:sz w:val="24"/>
          <w:szCs w:val="24"/>
        </w:rPr>
        <w:t xml:space="preserve">określono </w:t>
      </w:r>
      <w:r w:rsidR="00AD49A4" w:rsidRPr="00AD49A4">
        <w:rPr>
          <w:rFonts w:asciiTheme="minorHAnsi" w:hAnsiTheme="minorHAnsi" w:cstheme="minorHAnsi"/>
          <w:sz w:val="24"/>
          <w:szCs w:val="24"/>
        </w:rPr>
        <w:t>wykazy oraz warunki realizacji świadczeń gwarantowanych z zakresu leczenia stomatologicznego, zwanych dalej</w:t>
      </w:r>
      <w:r w:rsidR="00AD49A4">
        <w:rPr>
          <w:rFonts w:asciiTheme="minorHAnsi" w:hAnsiTheme="minorHAnsi" w:cstheme="minorHAnsi"/>
          <w:sz w:val="24"/>
          <w:szCs w:val="24"/>
        </w:rPr>
        <w:t xml:space="preserve"> </w:t>
      </w:r>
      <w:r w:rsidR="00AD49A4" w:rsidRPr="00AD49A4">
        <w:rPr>
          <w:rFonts w:asciiTheme="minorHAnsi" w:hAnsiTheme="minorHAnsi" w:cstheme="minorHAnsi"/>
          <w:sz w:val="24"/>
          <w:szCs w:val="24"/>
        </w:rPr>
        <w:t>„świadczeniami gwarantowanymi</w:t>
      </w:r>
      <w:r w:rsidR="00AD49A4">
        <w:rPr>
          <w:rFonts w:asciiTheme="minorHAnsi" w:hAnsiTheme="minorHAnsi" w:cstheme="minorHAnsi"/>
          <w:sz w:val="24"/>
          <w:szCs w:val="24"/>
        </w:rPr>
        <w:t>”.</w:t>
      </w:r>
    </w:p>
    <w:p w14:paraId="0743123B" w14:textId="331F055D" w:rsidR="00AD49A4" w:rsidRDefault="00AD49A4" w:rsidP="00AD49A4">
      <w:pPr>
        <w:pStyle w:val="Textbody"/>
        <w:jc w:val="both"/>
        <w:rPr>
          <w:rFonts w:asciiTheme="minorHAnsi" w:hAnsiTheme="minorHAnsi" w:cstheme="minorHAnsi"/>
          <w:sz w:val="24"/>
          <w:szCs w:val="24"/>
        </w:rPr>
      </w:pPr>
    </w:p>
    <w:p w14:paraId="62E63AE8" w14:textId="24809800" w:rsidR="00AD49A4" w:rsidRPr="00AD49A4" w:rsidRDefault="00AD49A4" w:rsidP="00AD49A4">
      <w:pPr>
        <w:pStyle w:val="Textbody"/>
        <w:jc w:val="both"/>
        <w:rPr>
          <w:rFonts w:asciiTheme="minorHAnsi" w:hAnsiTheme="minorHAnsi" w:cstheme="minorHAnsi"/>
          <w:sz w:val="24"/>
          <w:szCs w:val="24"/>
        </w:rPr>
      </w:pPr>
      <w:r w:rsidRPr="00AD49A4">
        <w:rPr>
          <w:rFonts w:asciiTheme="minorHAnsi" w:hAnsiTheme="minorHAnsi" w:cstheme="minorHAnsi"/>
          <w:sz w:val="24"/>
          <w:szCs w:val="24"/>
        </w:rPr>
        <w:t>Wykazy świadczeń gwarantowanych oraz warunki ich realizacji</w:t>
      </w:r>
      <w:r>
        <w:rPr>
          <w:rFonts w:asciiTheme="minorHAnsi" w:hAnsiTheme="minorHAnsi" w:cstheme="minorHAnsi"/>
          <w:sz w:val="24"/>
          <w:szCs w:val="24"/>
        </w:rPr>
        <w:t xml:space="preserve"> dla populacji </w:t>
      </w:r>
      <w:r w:rsidR="00D41A88">
        <w:rPr>
          <w:rFonts w:asciiTheme="minorHAnsi" w:hAnsiTheme="minorHAnsi" w:cstheme="minorHAnsi"/>
          <w:sz w:val="24"/>
          <w:szCs w:val="24"/>
        </w:rPr>
        <w:t>dorosłych</w:t>
      </w:r>
      <w:r>
        <w:rPr>
          <w:rFonts w:asciiTheme="minorHAnsi" w:hAnsiTheme="minorHAnsi" w:cstheme="minorHAnsi"/>
          <w:sz w:val="24"/>
          <w:szCs w:val="24"/>
        </w:rPr>
        <w:t xml:space="preserve"> </w:t>
      </w:r>
      <w:r w:rsidRPr="00AD49A4">
        <w:rPr>
          <w:rFonts w:asciiTheme="minorHAnsi" w:hAnsiTheme="minorHAnsi" w:cstheme="minorHAnsi"/>
          <w:sz w:val="24"/>
          <w:szCs w:val="24"/>
        </w:rPr>
        <w:t>określają w przypadku:</w:t>
      </w:r>
    </w:p>
    <w:p w14:paraId="356ED24A" w14:textId="12F19D9E" w:rsidR="00AD49A4" w:rsidRPr="00AD49A4" w:rsidRDefault="00AD49A4">
      <w:pPr>
        <w:pStyle w:val="Textbody"/>
        <w:numPr>
          <w:ilvl w:val="0"/>
          <w:numId w:val="35"/>
        </w:numPr>
        <w:jc w:val="both"/>
        <w:rPr>
          <w:rFonts w:asciiTheme="minorHAnsi" w:hAnsiTheme="minorHAnsi" w:cstheme="minorHAnsi"/>
          <w:sz w:val="24"/>
          <w:szCs w:val="24"/>
        </w:rPr>
      </w:pPr>
      <w:r w:rsidRPr="00AD49A4">
        <w:rPr>
          <w:rFonts w:asciiTheme="minorHAnsi" w:hAnsiTheme="minorHAnsi" w:cstheme="minorHAnsi"/>
          <w:sz w:val="24"/>
          <w:szCs w:val="24"/>
        </w:rPr>
        <w:t xml:space="preserve">świadczeń </w:t>
      </w:r>
      <w:proofErr w:type="spellStart"/>
      <w:r w:rsidRPr="00AD49A4">
        <w:rPr>
          <w:rFonts w:asciiTheme="minorHAnsi" w:hAnsiTheme="minorHAnsi" w:cstheme="minorHAnsi"/>
          <w:sz w:val="24"/>
          <w:szCs w:val="24"/>
        </w:rPr>
        <w:t>ogólnostomatologicznych</w:t>
      </w:r>
      <w:proofErr w:type="spellEnd"/>
      <w:r w:rsidRPr="00AD49A4">
        <w:rPr>
          <w:rFonts w:asciiTheme="minorHAnsi" w:hAnsiTheme="minorHAnsi" w:cstheme="minorHAnsi"/>
          <w:sz w:val="24"/>
          <w:szCs w:val="24"/>
        </w:rPr>
        <w:t xml:space="preserve"> ‒ załącznik nr 1 do rozporządzenia;</w:t>
      </w:r>
    </w:p>
    <w:p w14:paraId="2D39EC6E" w14:textId="29DCA7A0" w:rsidR="00AD49A4" w:rsidRPr="00AD49A4" w:rsidRDefault="00AD49A4">
      <w:pPr>
        <w:pStyle w:val="Textbody"/>
        <w:numPr>
          <w:ilvl w:val="0"/>
          <w:numId w:val="35"/>
        </w:numPr>
        <w:jc w:val="both"/>
        <w:rPr>
          <w:rFonts w:asciiTheme="minorHAnsi" w:hAnsiTheme="minorHAnsi" w:cstheme="minorHAnsi"/>
          <w:sz w:val="24"/>
          <w:szCs w:val="24"/>
        </w:rPr>
      </w:pPr>
      <w:r w:rsidRPr="00AD49A4">
        <w:rPr>
          <w:rFonts w:asciiTheme="minorHAnsi" w:hAnsiTheme="minorHAnsi" w:cstheme="minorHAnsi"/>
          <w:sz w:val="24"/>
          <w:szCs w:val="24"/>
        </w:rPr>
        <w:t xml:space="preserve">świadczeń </w:t>
      </w:r>
      <w:proofErr w:type="spellStart"/>
      <w:r w:rsidRPr="00AD49A4">
        <w:rPr>
          <w:rFonts w:asciiTheme="minorHAnsi" w:hAnsiTheme="minorHAnsi" w:cstheme="minorHAnsi"/>
          <w:sz w:val="24"/>
          <w:szCs w:val="24"/>
        </w:rPr>
        <w:t>ogólnostomatologicznych</w:t>
      </w:r>
      <w:proofErr w:type="spellEnd"/>
      <w:r w:rsidRPr="00AD49A4">
        <w:rPr>
          <w:rFonts w:asciiTheme="minorHAnsi" w:hAnsiTheme="minorHAnsi" w:cstheme="minorHAnsi"/>
          <w:sz w:val="24"/>
          <w:szCs w:val="24"/>
        </w:rPr>
        <w:t xml:space="preserve"> udzielanych w znieczuleniu ogólnym ‒ załącznik nr 3 do rozporządzenia;</w:t>
      </w:r>
    </w:p>
    <w:p w14:paraId="2230103B" w14:textId="11176F62" w:rsidR="00AD49A4" w:rsidRPr="00AD49A4" w:rsidRDefault="00AD49A4">
      <w:pPr>
        <w:pStyle w:val="Textbody"/>
        <w:numPr>
          <w:ilvl w:val="0"/>
          <w:numId w:val="35"/>
        </w:numPr>
        <w:jc w:val="both"/>
        <w:rPr>
          <w:rFonts w:asciiTheme="minorHAnsi" w:hAnsiTheme="minorHAnsi" w:cstheme="minorHAnsi"/>
          <w:sz w:val="24"/>
          <w:szCs w:val="24"/>
        </w:rPr>
      </w:pPr>
      <w:r w:rsidRPr="00AD49A4">
        <w:rPr>
          <w:rFonts w:asciiTheme="minorHAnsi" w:hAnsiTheme="minorHAnsi" w:cstheme="minorHAnsi"/>
          <w:sz w:val="24"/>
          <w:szCs w:val="24"/>
        </w:rPr>
        <w:t>świadczeń stomatologicznych dla świadczeniobiorców z grupy wysokiego ryzyka chorób zakaźnych, w tym chorych na AIDS ‒ załącznik nr 4 do rozporządzenia;</w:t>
      </w:r>
    </w:p>
    <w:p w14:paraId="28EB59DD" w14:textId="4B18C1CE" w:rsidR="00AD49A4" w:rsidRPr="00AD49A4" w:rsidRDefault="00AD49A4">
      <w:pPr>
        <w:pStyle w:val="Textbody"/>
        <w:numPr>
          <w:ilvl w:val="0"/>
          <w:numId w:val="35"/>
        </w:numPr>
        <w:jc w:val="both"/>
        <w:rPr>
          <w:rFonts w:asciiTheme="minorHAnsi" w:hAnsiTheme="minorHAnsi" w:cstheme="minorHAnsi"/>
          <w:sz w:val="24"/>
          <w:szCs w:val="24"/>
        </w:rPr>
      </w:pPr>
      <w:r w:rsidRPr="00AD49A4">
        <w:rPr>
          <w:rFonts w:asciiTheme="minorHAnsi" w:hAnsiTheme="minorHAnsi" w:cstheme="minorHAnsi"/>
          <w:sz w:val="24"/>
          <w:szCs w:val="24"/>
        </w:rPr>
        <w:t>świadczeń chirurgii stomatologicznej i periodontologii ‒ załącznik nr 5 do rozporządzenia;</w:t>
      </w:r>
    </w:p>
    <w:p w14:paraId="11BA2859" w14:textId="4BAE6DE3" w:rsidR="00AD49A4" w:rsidRPr="00AD49A4" w:rsidRDefault="00AD49A4">
      <w:pPr>
        <w:pStyle w:val="Textbody"/>
        <w:numPr>
          <w:ilvl w:val="0"/>
          <w:numId w:val="35"/>
        </w:numPr>
        <w:jc w:val="both"/>
        <w:rPr>
          <w:rFonts w:asciiTheme="minorHAnsi" w:hAnsiTheme="minorHAnsi" w:cstheme="minorHAnsi"/>
          <w:sz w:val="24"/>
          <w:szCs w:val="24"/>
        </w:rPr>
      </w:pPr>
      <w:r w:rsidRPr="00AD49A4">
        <w:rPr>
          <w:rFonts w:asciiTheme="minorHAnsi" w:hAnsiTheme="minorHAnsi" w:cstheme="minorHAnsi"/>
          <w:sz w:val="24"/>
          <w:szCs w:val="24"/>
        </w:rPr>
        <w:t>świadczeń protetyki stomatologicznej ‒ załącznik nr 7 do rozporządzenia;</w:t>
      </w:r>
    </w:p>
    <w:p w14:paraId="2DAAA750" w14:textId="6F4036AF" w:rsidR="00AD49A4" w:rsidRPr="00AD49A4" w:rsidRDefault="00AD49A4">
      <w:pPr>
        <w:pStyle w:val="Textbody"/>
        <w:numPr>
          <w:ilvl w:val="0"/>
          <w:numId w:val="35"/>
        </w:numPr>
        <w:jc w:val="both"/>
        <w:rPr>
          <w:rFonts w:asciiTheme="minorHAnsi" w:hAnsiTheme="minorHAnsi" w:cstheme="minorHAnsi"/>
          <w:sz w:val="24"/>
          <w:szCs w:val="24"/>
        </w:rPr>
      </w:pPr>
      <w:r w:rsidRPr="00AD49A4">
        <w:rPr>
          <w:rFonts w:asciiTheme="minorHAnsi" w:hAnsiTheme="minorHAnsi" w:cstheme="minorHAnsi"/>
          <w:sz w:val="24"/>
          <w:szCs w:val="24"/>
        </w:rPr>
        <w:t>świadczeń protetyki stomatologicznej dla świadczeniobiorców po chirurgicznym leczeniu nowotworów w obrębie twarzoczaszki ‒ załącznik nr 8 do rozporządzenia;</w:t>
      </w:r>
    </w:p>
    <w:p w14:paraId="06E17EC2" w14:textId="70A63513" w:rsidR="00AD49A4" w:rsidRDefault="00AD49A4">
      <w:pPr>
        <w:pStyle w:val="Textbody"/>
        <w:numPr>
          <w:ilvl w:val="0"/>
          <w:numId w:val="35"/>
        </w:numPr>
        <w:jc w:val="both"/>
        <w:rPr>
          <w:rFonts w:asciiTheme="minorHAnsi" w:hAnsiTheme="minorHAnsi" w:cstheme="minorHAnsi"/>
          <w:sz w:val="24"/>
          <w:szCs w:val="24"/>
        </w:rPr>
      </w:pPr>
      <w:r w:rsidRPr="00AD49A4">
        <w:rPr>
          <w:rFonts w:asciiTheme="minorHAnsi" w:hAnsiTheme="minorHAnsi" w:cstheme="minorHAnsi"/>
          <w:sz w:val="24"/>
          <w:szCs w:val="24"/>
        </w:rPr>
        <w:t>świadczeń stomatologicznej pomocy doraźnej ‒ załącznik nr 9 do rozporządzenia;</w:t>
      </w:r>
    </w:p>
    <w:p w14:paraId="7A75E8E6" w14:textId="77777777" w:rsidR="00D41A88" w:rsidRDefault="00D41A88" w:rsidP="00AD49A4">
      <w:pPr>
        <w:pStyle w:val="Textbody"/>
        <w:jc w:val="both"/>
        <w:rPr>
          <w:rFonts w:asciiTheme="minorHAnsi" w:hAnsiTheme="minorHAnsi" w:cstheme="minorHAnsi"/>
          <w:sz w:val="24"/>
          <w:szCs w:val="24"/>
        </w:rPr>
      </w:pPr>
    </w:p>
    <w:p w14:paraId="541A560D" w14:textId="56B72610" w:rsidR="00AD49A4" w:rsidRDefault="00AD49A4" w:rsidP="00AD49A4">
      <w:pPr>
        <w:pStyle w:val="Textbody"/>
        <w:jc w:val="both"/>
        <w:rPr>
          <w:rFonts w:asciiTheme="minorHAnsi" w:hAnsiTheme="minorHAnsi" w:cstheme="minorHAnsi"/>
          <w:sz w:val="24"/>
          <w:szCs w:val="24"/>
        </w:rPr>
      </w:pPr>
      <w:r w:rsidRPr="00AD49A4">
        <w:rPr>
          <w:rFonts w:asciiTheme="minorHAnsi" w:hAnsiTheme="minorHAnsi" w:cstheme="minorHAnsi"/>
          <w:sz w:val="24"/>
          <w:szCs w:val="24"/>
        </w:rPr>
        <w:t>Wykaz materiałów stomatologicznych stosowanych przy udzielaniu świadczeń gwarantowanych określa załącznik</w:t>
      </w:r>
      <w:r w:rsidR="00B45F10">
        <w:rPr>
          <w:rFonts w:asciiTheme="minorHAnsi" w:hAnsiTheme="minorHAnsi" w:cstheme="minorHAnsi"/>
          <w:sz w:val="24"/>
          <w:szCs w:val="24"/>
        </w:rPr>
        <w:t xml:space="preserve"> </w:t>
      </w:r>
      <w:r w:rsidRPr="00AD49A4">
        <w:rPr>
          <w:rFonts w:asciiTheme="minorHAnsi" w:hAnsiTheme="minorHAnsi" w:cstheme="minorHAnsi"/>
          <w:sz w:val="24"/>
          <w:szCs w:val="24"/>
        </w:rPr>
        <w:t>nr 11 do rozporządzenia.</w:t>
      </w:r>
    </w:p>
    <w:p w14:paraId="61AB8C7D" w14:textId="58B54436" w:rsidR="00B45F10" w:rsidRPr="00AD49A4" w:rsidRDefault="00B45F10" w:rsidP="00AD49A4">
      <w:pPr>
        <w:pStyle w:val="Textbody"/>
        <w:jc w:val="both"/>
        <w:rPr>
          <w:rFonts w:asciiTheme="minorHAnsi" w:hAnsiTheme="minorHAnsi" w:cstheme="minorHAnsi"/>
          <w:sz w:val="24"/>
          <w:szCs w:val="24"/>
        </w:rPr>
      </w:pPr>
      <w:r>
        <w:rPr>
          <w:rFonts w:asciiTheme="minorHAnsi" w:hAnsiTheme="minorHAnsi" w:cstheme="minorHAnsi"/>
          <w:sz w:val="24"/>
          <w:szCs w:val="24"/>
        </w:rPr>
        <w:lastRenderedPageBreak/>
        <w:t>Warto zaznaczyć, iż załączniki dotyczą także świadczeń profilaktycznych, ale ograniczonych do populacji małoletnich ubezpieczonych:</w:t>
      </w:r>
    </w:p>
    <w:p w14:paraId="1096B6D7" w14:textId="4B46C1C3" w:rsidR="00AD49A4" w:rsidRPr="00AD49A4" w:rsidRDefault="00AD49A4">
      <w:pPr>
        <w:pStyle w:val="Textbody"/>
        <w:numPr>
          <w:ilvl w:val="0"/>
          <w:numId w:val="36"/>
        </w:numPr>
        <w:jc w:val="both"/>
        <w:rPr>
          <w:rFonts w:asciiTheme="minorHAnsi" w:hAnsiTheme="minorHAnsi" w:cstheme="minorHAnsi"/>
          <w:sz w:val="24"/>
          <w:szCs w:val="24"/>
        </w:rPr>
      </w:pPr>
      <w:r w:rsidRPr="00AD49A4">
        <w:rPr>
          <w:rFonts w:asciiTheme="minorHAnsi" w:hAnsiTheme="minorHAnsi" w:cstheme="minorHAnsi"/>
          <w:sz w:val="24"/>
          <w:szCs w:val="24"/>
        </w:rPr>
        <w:t>profilaktycznych świadczeń stomatologicznych dla dzieci i młodzieży do ukończenia 19. roku życia ‒ załącznik nr 10</w:t>
      </w:r>
      <w:r>
        <w:rPr>
          <w:rFonts w:asciiTheme="minorHAnsi" w:hAnsiTheme="minorHAnsi" w:cstheme="minorHAnsi"/>
          <w:sz w:val="24"/>
          <w:szCs w:val="24"/>
        </w:rPr>
        <w:t xml:space="preserve"> </w:t>
      </w:r>
      <w:r w:rsidRPr="00AD49A4">
        <w:rPr>
          <w:rFonts w:asciiTheme="minorHAnsi" w:hAnsiTheme="minorHAnsi" w:cstheme="minorHAnsi"/>
          <w:sz w:val="24"/>
          <w:szCs w:val="24"/>
        </w:rPr>
        <w:t>do rozporządzenia;</w:t>
      </w:r>
    </w:p>
    <w:p w14:paraId="3BAFF7CA" w14:textId="4E98C985" w:rsidR="00AD49A4" w:rsidRPr="00AD49A4" w:rsidRDefault="00AD49A4">
      <w:pPr>
        <w:pStyle w:val="Textbody"/>
        <w:numPr>
          <w:ilvl w:val="0"/>
          <w:numId w:val="36"/>
        </w:numPr>
        <w:jc w:val="both"/>
        <w:rPr>
          <w:rFonts w:asciiTheme="minorHAnsi" w:hAnsiTheme="minorHAnsi" w:cstheme="minorHAnsi"/>
          <w:sz w:val="24"/>
          <w:szCs w:val="24"/>
        </w:rPr>
      </w:pPr>
      <w:r w:rsidRPr="00AD49A4">
        <w:rPr>
          <w:rFonts w:asciiTheme="minorHAnsi" w:hAnsiTheme="minorHAnsi" w:cstheme="minorHAnsi"/>
          <w:sz w:val="24"/>
          <w:szCs w:val="24"/>
        </w:rPr>
        <w:t>profilaktycznych świadczeń stomatologicznych dla dzieci i młodzieży do ukończenia 19. roku życia udzielanych</w:t>
      </w:r>
      <w:r>
        <w:rPr>
          <w:rFonts w:asciiTheme="minorHAnsi" w:hAnsiTheme="minorHAnsi" w:cstheme="minorHAnsi"/>
          <w:sz w:val="24"/>
          <w:szCs w:val="24"/>
        </w:rPr>
        <w:t xml:space="preserve"> </w:t>
      </w:r>
      <w:r w:rsidRPr="00AD49A4">
        <w:rPr>
          <w:rFonts w:asciiTheme="minorHAnsi" w:hAnsiTheme="minorHAnsi" w:cstheme="minorHAnsi"/>
          <w:sz w:val="24"/>
          <w:szCs w:val="24"/>
        </w:rPr>
        <w:t xml:space="preserve">w </w:t>
      </w:r>
      <w:proofErr w:type="spellStart"/>
      <w:r w:rsidRPr="00AD49A4">
        <w:rPr>
          <w:rFonts w:asciiTheme="minorHAnsi" w:hAnsiTheme="minorHAnsi" w:cstheme="minorHAnsi"/>
          <w:sz w:val="24"/>
          <w:szCs w:val="24"/>
        </w:rPr>
        <w:t>dentobusie</w:t>
      </w:r>
      <w:proofErr w:type="spellEnd"/>
      <w:r w:rsidRPr="00AD49A4">
        <w:rPr>
          <w:rFonts w:asciiTheme="minorHAnsi" w:hAnsiTheme="minorHAnsi" w:cstheme="minorHAnsi"/>
          <w:sz w:val="24"/>
          <w:szCs w:val="24"/>
        </w:rPr>
        <w:t xml:space="preserve"> – załącznik nr 10a do rozporządzenia;</w:t>
      </w:r>
    </w:p>
    <w:p w14:paraId="70FFECC7" w14:textId="0E2EE644" w:rsidR="00AD49A4" w:rsidRPr="00AD49A4" w:rsidRDefault="00AD49A4">
      <w:pPr>
        <w:pStyle w:val="Textbody"/>
        <w:numPr>
          <w:ilvl w:val="0"/>
          <w:numId w:val="36"/>
        </w:numPr>
        <w:jc w:val="both"/>
        <w:rPr>
          <w:rFonts w:asciiTheme="minorHAnsi" w:hAnsiTheme="minorHAnsi" w:cstheme="minorHAnsi"/>
          <w:sz w:val="24"/>
          <w:szCs w:val="24"/>
        </w:rPr>
      </w:pPr>
      <w:r w:rsidRPr="00AD49A4">
        <w:rPr>
          <w:rFonts w:asciiTheme="minorHAnsi" w:hAnsiTheme="minorHAnsi" w:cstheme="minorHAnsi"/>
          <w:sz w:val="24"/>
          <w:szCs w:val="24"/>
        </w:rPr>
        <w:t>profilaktycznych świadczeń stomatologicznych dla dzieci i młodzieży do ukończenia 19. roku życia udzielanych</w:t>
      </w:r>
      <w:r>
        <w:rPr>
          <w:rFonts w:asciiTheme="minorHAnsi" w:hAnsiTheme="minorHAnsi" w:cstheme="minorHAnsi"/>
          <w:sz w:val="24"/>
          <w:szCs w:val="24"/>
        </w:rPr>
        <w:t xml:space="preserve"> </w:t>
      </w:r>
      <w:r w:rsidRPr="00AD49A4">
        <w:rPr>
          <w:rFonts w:asciiTheme="minorHAnsi" w:hAnsiTheme="minorHAnsi" w:cstheme="minorHAnsi"/>
          <w:sz w:val="24"/>
          <w:szCs w:val="24"/>
        </w:rPr>
        <w:t>w gabinecie dentystycznym zlokalizowanym w szkole – załącznik nr 10b do rozporządzenia.</w:t>
      </w:r>
    </w:p>
    <w:p w14:paraId="32194CCA" w14:textId="2108F6CF" w:rsidR="00B45F10" w:rsidRDefault="00B45F10" w:rsidP="005E2C7E">
      <w:pPr>
        <w:pStyle w:val="Textbody"/>
        <w:jc w:val="both"/>
        <w:rPr>
          <w:rFonts w:asciiTheme="minorHAnsi" w:hAnsiTheme="minorHAnsi" w:cstheme="minorHAnsi"/>
          <w:sz w:val="24"/>
          <w:szCs w:val="24"/>
        </w:rPr>
      </w:pPr>
    </w:p>
    <w:p w14:paraId="6FF122E3" w14:textId="1F183E47" w:rsidR="00B45F10" w:rsidRDefault="00B45F10" w:rsidP="005E2C7E">
      <w:pPr>
        <w:pStyle w:val="Textbody"/>
        <w:jc w:val="both"/>
        <w:rPr>
          <w:rFonts w:asciiTheme="minorHAnsi" w:hAnsiTheme="minorHAnsi" w:cstheme="minorHAnsi"/>
          <w:sz w:val="24"/>
          <w:szCs w:val="24"/>
        </w:rPr>
      </w:pPr>
      <w:r>
        <w:rPr>
          <w:rFonts w:asciiTheme="minorHAnsi" w:hAnsiTheme="minorHAnsi" w:cstheme="minorHAnsi"/>
          <w:sz w:val="24"/>
          <w:szCs w:val="24"/>
        </w:rPr>
        <w:t xml:space="preserve">Szczegółowy zakres świadczeń </w:t>
      </w:r>
      <w:proofErr w:type="spellStart"/>
      <w:r>
        <w:rPr>
          <w:rFonts w:asciiTheme="minorHAnsi" w:hAnsiTheme="minorHAnsi" w:cstheme="minorHAnsi"/>
          <w:sz w:val="24"/>
          <w:szCs w:val="24"/>
        </w:rPr>
        <w:t>ogólnostomatologicznych</w:t>
      </w:r>
      <w:proofErr w:type="spellEnd"/>
      <w:r>
        <w:rPr>
          <w:rFonts w:asciiTheme="minorHAnsi" w:hAnsiTheme="minorHAnsi" w:cstheme="minorHAnsi"/>
          <w:sz w:val="24"/>
          <w:szCs w:val="24"/>
        </w:rPr>
        <w:t xml:space="preserve"> wykazany jest w załączniku nr 1, </w:t>
      </w:r>
      <w:r w:rsidR="002770DB">
        <w:rPr>
          <w:rFonts w:asciiTheme="minorHAnsi" w:hAnsiTheme="minorHAnsi" w:cstheme="minorHAnsi"/>
          <w:sz w:val="24"/>
          <w:szCs w:val="24"/>
        </w:rPr>
        <w:t xml:space="preserve">wybrane z nich to </w:t>
      </w:r>
      <w:r w:rsidR="00F50D83">
        <w:rPr>
          <w:rFonts w:asciiTheme="minorHAnsi" w:hAnsiTheme="minorHAnsi" w:cstheme="minorHAnsi"/>
          <w:sz w:val="24"/>
          <w:szCs w:val="24"/>
        </w:rPr>
        <w:t>np.:</w:t>
      </w:r>
    </w:p>
    <w:p w14:paraId="77BF94C2" w14:textId="77777777" w:rsidR="002770DB" w:rsidRPr="00670FA0" w:rsidRDefault="002770DB">
      <w:pPr>
        <w:pStyle w:val="Akapitzlist"/>
        <w:numPr>
          <w:ilvl w:val="0"/>
          <w:numId w:val="37"/>
        </w:numPr>
        <w:spacing w:after="0"/>
        <w:jc w:val="both"/>
        <w:rPr>
          <w:color w:val="000000"/>
        </w:rPr>
      </w:pPr>
      <w:r w:rsidRPr="00670FA0">
        <w:rPr>
          <w:color w:val="000000"/>
        </w:rPr>
        <w:t>badanie lekarskie kontrolne – tylko trzy razy w roku (w tym: wywiad i przegląd stanu uzębienia);</w:t>
      </w:r>
    </w:p>
    <w:p w14:paraId="170D4284" w14:textId="1A4850E1" w:rsidR="002770DB" w:rsidRDefault="002770DB">
      <w:pPr>
        <w:pStyle w:val="Akapitzlist"/>
        <w:numPr>
          <w:ilvl w:val="0"/>
          <w:numId w:val="37"/>
        </w:numPr>
        <w:spacing w:after="0"/>
        <w:jc w:val="both"/>
        <w:rPr>
          <w:color w:val="000000"/>
        </w:rPr>
      </w:pPr>
      <w:r w:rsidRPr="00670FA0">
        <w:rPr>
          <w:color w:val="000000"/>
        </w:rPr>
        <w:t>usuwanie złogów nazębnych – tylko raz w roku;</w:t>
      </w:r>
    </w:p>
    <w:p w14:paraId="6353851A" w14:textId="77777777" w:rsidR="00F50D83" w:rsidRDefault="00F50D83" w:rsidP="00F50D83">
      <w:pPr>
        <w:pStyle w:val="Akapitzlist"/>
        <w:spacing w:after="0"/>
        <w:jc w:val="both"/>
        <w:rPr>
          <w:color w:val="000000"/>
        </w:rPr>
      </w:pPr>
    </w:p>
    <w:p w14:paraId="7C0834B3" w14:textId="51AF7FA0" w:rsidR="00F50D83" w:rsidRPr="00D41A88" w:rsidRDefault="00F50D83" w:rsidP="00F50D83">
      <w:pPr>
        <w:spacing w:after="0"/>
        <w:jc w:val="both"/>
        <w:rPr>
          <w:rFonts w:asciiTheme="minorHAnsi" w:hAnsiTheme="minorHAnsi" w:cstheme="minorHAnsi"/>
          <w:color w:val="000000"/>
        </w:rPr>
      </w:pPr>
      <w:r w:rsidRPr="00D41A88">
        <w:rPr>
          <w:rFonts w:asciiTheme="minorHAnsi" w:hAnsiTheme="minorHAnsi" w:cstheme="minorHAnsi"/>
          <w:color w:val="000000"/>
        </w:rPr>
        <w:t>Wykaz materiałów wskazany jest w załączniku 11 i są to m.in.:</w:t>
      </w:r>
    </w:p>
    <w:p w14:paraId="6F4CB4C9" w14:textId="24C7C4CF" w:rsidR="002770DB" w:rsidRPr="00D41A88" w:rsidRDefault="002770DB">
      <w:pPr>
        <w:pStyle w:val="Akapitzlist"/>
        <w:numPr>
          <w:ilvl w:val="0"/>
          <w:numId w:val="37"/>
        </w:numPr>
        <w:spacing w:after="0"/>
        <w:jc w:val="both"/>
        <w:rPr>
          <w:rFonts w:asciiTheme="minorHAnsi" w:hAnsiTheme="minorHAnsi" w:cstheme="minorHAnsi"/>
          <w:color w:val="000000"/>
        </w:rPr>
      </w:pPr>
      <w:r w:rsidRPr="00D41A88">
        <w:rPr>
          <w:rFonts w:asciiTheme="minorHAnsi" w:eastAsia="Times New Roman" w:hAnsiTheme="minorHAnsi" w:cstheme="minorHAnsi"/>
          <w:lang w:eastAsia="pl-PL"/>
        </w:rPr>
        <w:t xml:space="preserve">kompozytowy materiał chemoutwardzalny do wypełniania </w:t>
      </w:r>
      <w:r w:rsidR="00A0548C" w:rsidRPr="00D41A88">
        <w:rPr>
          <w:rFonts w:asciiTheme="minorHAnsi" w:eastAsia="Times New Roman" w:hAnsiTheme="minorHAnsi" w:cstheme="minorHAnsi"/>
          <w:lang w:eastAsia="pl-PL"/>
        </w:rPr>
        <w:t>ubytków</w:t>
      </w:r>
      <w:r w:rsidRPr="00D41A88">
        <w:rPr>
          <w:rFonts w:asciiTheme="minorHAnsi" w:eastAsia="Times New Roman" w:hAnsiTheme="minorHAnsi" w:cstheme="minorHAnsi"/>
          <w:lang w:eastAsia="pl-PL"/>
        </w:rPr>
        <w:t xml:space="preserve"> w </w:t>
      </w:r>
      <w:r w:rsidR="00A0548C" w:rsidRPr="00D41A88">
        <w:rPr>
          <w:rFonts w:asciiTheme="minorHAnsi" w:eastAsia="Times New Roman" w:hAnsiTheme="minorHAnsi" w:cstheme="minorHAnsi"/>
          <w:lang w:eastAsia="pl-PL"/>
        </w:rPr>
        <w:t>zębach</w:t>
      </w:r>
      <w:r w:rsidRPr="00D41A88">
        <w:rPr>
          <w:rFonts w:asciiTheme="minorHAnsi" w:eastAsia="Times New Roman" w:hAnsiTheme="minorHAnsi" w:cstheme="minorHAnsi"/>
          <w:lang w:eastAsia="pl-PL"/>
        </w:rPr>
        <w:t xml:space="preserve"> przednich </w:t>
      </w:r>
      <w:r w:rsidR="00A0548C" w:rsidRPr="00D41A88">
        <w:rPr>
          <w:rFonts w:asciiTheme="minorHAnsi" w:eastAsia="Times New Roman" w:hAnsiTheme="minorHAnsi" w:cstheme="minorHAnsi"/>
          <w:lang w:eastAsia="pl-PL"/>
        </w:rPr>
        <w:t>górnych</w:t>
      </w:r>
      <w:r w:rsidRPr="00D41A88">
        <w:rPr>
          <w:rFonts w:asciiTheme="minorHAnsi" w:eastAsia="Times New Roman" w:hAnsiTheme="minorHAnsi" w:cstheme="minorHAnsi"/>
          <w:lang w:eastAsia="pl-PL"/>
        </w:rPr>
        <w:t xml:space="preserve"> i dolnych (od 3+ do +3, od 3- do -3); </w:t>
      </w:r>
    </w:p>
    <w:p w14:paraId="2AA8B582" w14:textId="3912A39A" w:rsidR="002770DB" w:rsidRPr="00D41A88" w:rsidRDefault="002770DB">
      <w:pPr>
        <w:pStyle w:val="Akapitzlist"/>
        <w:numPr>
          <w:ilvl w:val="0"/>
          <w:numId w:val="37"/>
        </w:numPr>
        <w:spacing w:after="0"/>
        <w:jc w:val="both"/>
        <w:rPr>
          <w:rFonts w:asciiTheme="minorHAnsi" w:hAnsiTheme="minorHAnsi" w:cstheme="minorHAnsi"/>
          <w:color w:val="000000"/>
        </w:rPr>
      </w:pPr>
      <w:r w:rsidRPr="00D41A88">
        <w:rPr>
          <w:rFonts w:asciiTheme="minorHAnsi" w:eastAsia="Times New Roman" w:hAnsiTheme="minorHAnsi" w:cstheme="minorHAnsi"/>
          <w:lang w:eastAsia="pl-PL"/>
        </w:rPr>
        <w:t>amalgamat kapsułkowy typu non gamma 2</w:t>
      </w:r>
    </w:p>
    <w:p w14:paraId="4F81E199" w14:textId="0353AFD2" w:rsidR="002770DB" w:rsidRPr="00D41A88" w:rsidRDefault="00F50D83">
      <w:pPr>
        <w:pStyle w:val="Akapitzlist"/>
        <w:numPr>
          <w:ilvl w:val="0"/>
          <w:numId w:val="37"/>
        </w:numPr>
        <w:spacing w:after="0"/>
        <w:jc w:val="both"/>
        <w:rPr>
          <w:rFonts w:asciiTheme="minorHAnsi" w:hAnsiTheme="minorHAnsi" w:cstheme="minorHAnsi"/>
          <w:color w:val="000000"/>
        </w:rPr>
      </w:pPr>
      <w:r w:rsidRPr="00D41A88">
        <w:rPr>
          <w:rFonts w:asciiTheme="minorHAnsi" w:eastAsia="Times New Roman" w:hAnsiTheme="minorHAnsi" w:cstheme="minorHAnsi"/>
          <w:lang w:eastAsia="pl-PL"/>
        </w:rPr>
        <w:t xml:space="preserve">kompozyt </w:t>
      </w:r>
      <w:proofErr w:type="spellStart"/>
      <w:r w:rsidRPr="00D41A88">
        <w:rPr>
          <w:rFonts w:asciiTheme="minorHAnsi" w:eastAsia="Times New Roman" w:hAnsiTheme="minorHAnsi" w:cstheme="minorHAnsi"/>
          <w:lang w:eastAsia="pl-PL"/>
        </w:rPr>
        <w:t>światłoutwardzalny</w:t>
      </w:r>
      <w:proofErr w:type="spellEnd"/>
      <w:r w:rsidRPr="00D41A88">
        <w:rPr>
          <w:rFonts w:asciiTheme="minorHAnsi" w:eastAsia="Times New Roman" w:hAnsiTheme="minorHAnsi" w:cstheme="minorHAnsi"/>
          <w:lang w:eastAsia="pl-PL"/>
        </w:rPr>
        <w:t xml:space="preserve"> </w:t>
      </w:r>
      <w:r w:rsidR="00A0548C" w:rsidRPr="00D41A88">
        <w:rPr>
          <w:rFonts w:asciiTheme="minorHAnsi" w:eastAsia="Times New Roman" w:hAnsiTheme="minorHAnsi" w:cstheme="minorHAnsi"/>
          <w:lang w:eastAsia="pl-PL"/>
        </w:rPr>
        <w:t>dostępny</w:t>
      </w:r>
      <w:r w:rsidRPr="00D41A88">
        <w:rPr>
          <w:rFonts w:asciiTheme="minorHAnsi" w:eastAsia="Times New Roman" w:hAnsiTheme="minorHAnsi" w:cstheme="minorHAnsi"/>
          <w:lang w:eastAsia="pl-PL"/>
        </w:rPr>
        <w:t xml:space="preserve"> jest jedynie dla dzieci i to </w:t>
      </w:r>
      <w:r w:rsidR="002770DB" w:rsidRPr="00D41A88">
        <w:rPr>
          <w:rFonts w:asciiTheme="minorHAnsi" w:hAnsiTheme="minorHAnsi" w:cstheme="minorHAnsi"/>
          <w:color w:val="000000"/>
        </w:rPr>
        <w:t>tylko w odcinku przednim i w przypadku</w:t>
      </w:r>
      <w:r w:rsidRPr="00D41A88">
        <w:rPr>
          <w:rFonts w:asciiTheme="minorHAnsi" w:hAnsiTheme="minorHAnsi" w:cstheme="minorHAnsi"/>
          <w:color w:val="000000"/>
        </w:rPr>
        <w:t xml:space="preserve"> urazu.</w:t>
      </w:r>
    </w:p>
    <w:p w14:paraId="61D11D4E" w14:textId="2E5E211D" w:rsidR="00D41A88" w:rsidRPr="00D41A88" w:rsidRDefault="00D41A88" w:rsidP="005E2C7E">
      <w:pPr>
        <w:pStyle w:val="Textbody"/>
        <w:jc w:val="both"/>
        <w:rPr>
          <w:rFonts w:asciiTheme="minorHAnsi" w:hAnsiTheme="minorHAnsi" w:cstheme="minorHAnsi"/>
          <w:sz w:val="24"/>
          <w:szCs w:val="24"/>
        </w:rPr>
      </w:pPr>
    </w:p>
    <w:p w14:paraId="5337D86D" w14:textId="77777777" w:rsidR="00D41A88" w:rsidRDefault="00D41A88" w:rsidP="005E2C7E">
      <w:pPr>
        <w:pStyle w:val="Textbody"/>
        <w:jc w:val="both"/>
        <w:rPr>
          <w:rFonts w:asciiTheme="minorHAnsi" w:hAnsiTheme="minorHAnsi" w:cstheme="minorHAnsi"/>
          <w:color w:val="000000" w:themeColor="text1"/>
          <w:kern w:val="0"/>
          <w:sz w:val="24"/>
          <w:szCs w:val="24"/>
        </w:rPr>
      </w:pPr>
      <w:r w:rsidRPr="00D41A88">
        <w:rPr>
          <w:rFonts w:asciiTheme="minorHAnsi" w:hAnsiTheme="minorHAnsi" w:cstheme="minorHAnsi"/>
          <w:color w:val="000000" w:themeColor="text1"/>
          <w:kern w:val="0"/>
          <w:sz w:val="24"/>
          <w:szCs w:val="24"/>
        </w:rPr>
        <w:t xml:space="preserve">W zakresie profilaktyki istotny problem stanowią ograniczenia w finansowaniu procedur </w:t>
      </w:r>
      <w:proofErr w:type="spellStart"/>
      <w:r w:rsidRPr="00D41A88">
        <w:rPr>
          <w:rFonts w:asciiTheme="minorHAnsi" w:hAnsiTheme="minorHAnsi" w:cstheme="minorHAnsi"/>
          <w:color w:val="000000" w:themeColor="text1"/>
          <w:kern w:val="0"/>
          <w:sz w:val="24"/>
          <w:szCs w:val="24"/>
        </w:rPr>
        <w:t>ogólnostomatologicznych</w:t>
      </w:r>
      <w:proofErr w:type="spellEnd"/>
      <w:r w:rsidRPr="00D41A88">
        <w:rPr>
          <w:rFonts w:asciiTheme="minorHAnsi" w:hAnsiTheme="minorHAnsi" w:cstheme="minorHAnsi"/>
          <w:color w:val="000000" w:themeColor="text1"/>
          <w:kern w:val="0"/>
          <w:sz w:val="24"/>
          <w:szCs w:val="24"/>
        </w:rPr>
        <w:t xml:space="preserve"> z budżetu NFZ. W ramach refundacji objęto konkretnymi czynnościami określone roczniki dzieci i młodzieży do 19. roku życia oraz kobiety w ciąży i połogu. </w:t>
      </w:r>
    </w:p>
    <w:p w14:paraId="1AE549EC" w14:textId="20C4D76D" w:rsidR="00D41A88" w:rsidRPr="00A02ACE" w:rsidRDefault="00D41A88" w:rsidP="005E2C7E">
      <w:pPr>
        <w:pStyle w:val="Textbody"/>
        <w:jc w:val="both"/>
        <w:rPr>
          <w:rFonts w:asciiTheme="minorHAnsi" w:hAnsiTheme="minorHAnsi" w:cstheme="minorHAnsi"/>
          <w:color w:val="000000" w:themeColor="text1"/>
          <w:kern w:val="0"/>
          <w:sz w:val="24"/>
          <w:szCs w:val="24"/>
        </w:rPr>
      </w:pPr>
      <w:r w:rsidRPr="00D41A88">
        <w:rPr>
          <w:rFonts w:asciiTheme="minorHAnsi" w:hAnsiTheme="minorHAnsi" w:cstheme="minorHAnsi"/>
          <w:color w:val="000000" w:themeColor="text1"/>
          <w:kern w:val="0"/>
          <w:sz w:val="24"/>
          <w:szCs w:val="24"/>
        </w:rPr>
        <w:t>W związku z powyższym pozostałe grupy wiekowe w populacji nie są standardowo objęte profilaktyką</w:t>
      </w:r>
      <w:r>
        <w:rPr>
          <w:rFonts w:asciiTheme="minorHAnsi" w:hAnsiTheme="minorHAnsi" w:cstheme="minorHAnsi"/>
          <w:color w:val="000000" w:themeColor="text1"/>
          <w:kern w:val="0"/>
          <w:sz w:val="24"/>
          <w:szCs w:val="24"/>
        </w:rPr>
        <w:t>.</w:t>
      </w:r>
    </w:p>
    <w:p w14:paraId="7058E56B" w14:textId="0D214C1D" w:rsidR="00415563" w:rsidRPr="00CC7AB7" w:rsidRDefault="00415563" w:rsidP="005E2C7E">
      <w:pPr>
        <w:spacing w:after="0"/>
        <w:rPr>
          <w:rFonts w:asciiTheme="minorHAnsi" w:hAnsiTheme="minorHAnsi" w:cstheme="minorHAnsi"/>
        </w:rPr>
      </w:pPr>
      <w:r w:rsidRPr="00CC7AB7">
        <w:rPr>
          <w:rFonts w:asciiTheme="minorHAnsi" w:hAnsiTheme="minorHAnsi" w:cstheme="minorHAnsi"/>
        </w:rPr>
        <w:br w:type="page"/>
      </w:r>
    </w:p>
    <w:p w14:paraId="71B86BB9" w14:textId="4B3F772A" w:rsidR="00415563" w:rsidRPr="00CC7AB7" w:rsidRDefault="00415563" w:rsidP="005E2C7E">
      <w:pPr>
        <w:pStyle w:val="Nagwek1"/>
        <w:spacing w:before="0"/>
        <w:jc w:val="both"/>
        <w:rPr>
          <w:rFonts w:asciiTheme="minorHAnsi" w:hAnsiTheme="minorHAnsi" w:cstheme="minorHAnsi"/>
          <w:sz w:val="24"/>
          <w:szCs w:val="24"/>
        </w:rPr>
      </w:pPr>
      <w:bookmarkStart w:id="29" w:name="_Toc123839369"/>
      <w:r w:rsidRPr="00CC7AB7">
        <w:rPr>
          <w:rFonts w:asciiTheme="minorHAnsi" w:hAnsiTheme="minorHAnsi" w:cstheme="minorHAnsi"/>
          <w:sz w:val="24"/>
          <w:szCs w:val="24"/>
        </w:rPr>
        <w:lastRenderedPageBreak/>
        <w:t>2. Cele programu i mierniki efektywności</w:t>
      </w:r>
      <w:bookmarkEnd w:id="29"/>
    </w:p>
    <w:p w14:paraId="4B097C76" w14:textId="32C77440" w:rsidR="00415563" w:rsidRPr="00CC7AB7" w:rsidRDefault="00372DAD" w:rsidP="005E2C7E">
      <w:pPr>
        <w:pStyle w:val="Nagwek2"/>
        <w:rPr>
          <w:rFonts w:asciiTheme="minorHAnsi" w:hAnsiTheme="minorHAnsi" w:cstheme="minorHAnsi"/>
        </w:rPr>
      </w:pPr>
      <w:bookmarkStart w:id="30" w:name="_Toc123839370"/>
      <w:r w:rsidRPr="00CC7AB7">
        <w:rPr>
          <w:rFonts w:asciiTheme="minorHAnsi" w:hAnsiTheme="minorHAnsi" w:cstheme="minorHAnsi"/>
        </w:rPr>
        <w:t xml:space="preserve">a. </w:t>
      </w:r>
      <w:r w:rsidR="00415563" w:rsidRPr="00CC7AB7">
        <w:rPr>
          <w:rFonts w:asciiTheme="minorHAnsi" w:hAnsiTheme="minorHAnsi" w:cstheme="minorHAnsi"/>
        </w:rPr>
        <w:t>Cel główny</w:t>
      </w:r>
      <w:bookmarkEnd w:id="30"/>
    </w:p>
    <w:p w14:paraId="6CA732D6" w14:textId="3C8CB2C7" w:rsidR="00415563" w:rsidRPr="00CC7AB7" w:rsidRDefault="007406F8" w:rsidP="00A0548C">
      <w:pPr>
        <w:tabs>
          <w:tab w:val="left" w:pos="0"/>
        </w:tabs>
        <w:spacing w:after="0"/>
        <w:jc w:val="both"/>
        <w:rPr>
          <w:rFonts w:asciiTheme="minorHAnsi" w:hAnsiTheme="minorHAnsi" w:cstheme="minorHAnsi"/>
        </w:rPr>
      </w:pPr>
      <w:r w:rsidRPr="00CC7AB7">
        <w:rPr>
          <w:rFonts w:asciiTheme="minorHAnsi" w:hAnsiTheme="minorHAnsi" w:cstheme="minorHAnsi"/>
        </w:rPr>
        <w:t xml:space="preserve">Poprawa stanu zdrowia jamy ustnej </w:t>
      </w:r>
      <w:r w:rsidR="00D41A88">
        <w:rPr>
          <w:rFonts w:asciiTheme="minorHAnsi" w:hAnsiTheme="minorHAnsi" w:cstheme="minorHAnsi"/>
        </w:rPr>
        <w:t xml:space="preserve">pełnoletnich osób </w:t>
      </w:r>
      <w:r w:rsidRPr="00CC7AB7">
        <w:rPr>
          <w:rFonts w:asciiTheme="minorHAnsi" w:hAnsiTheme="minorHAnsi" w:cstheme="minorHAnsi"/>
        </w:rPr>
        <w:t xml:space="preserve">uczestniczących w programie, </w:t>
      </w:r>
      <w:r w:rsidR="005B7B5C">
        <w:rPr>
          <w:rFonts w:asciiTheme="minorHAnsi" w:hAnsiTheme="minorHAnsi" w:cstheme="minorHAnsi"/>
        </w:rPr>
        <w:t>rozumiana jako zatrzymanie wzrostu wskaźnika PUW w wyniku wdrożenia działań profilaktycznych, uzyskana wśród uczestników</w:t>
      </w:r>
      <w:r w:rsidR="005B7B5C" w:rsidRPr="00CC7AB7">
        <w:rPr>
          <w:rFonts w:asciiTheme="minorHAnsi" w:hAnsiTheme="minorHAnsi" w:cstheme="minorHAnsi"/>
        </w:rPr>
        <w:t xml:space="preserve"> </w:t>
      </w:r>
      <w:r w:rsidR="00ED01C6" w:rsidRPr="00CC7AB7">
        <w:rPr>
          <w:rFonts w:asciiTheme="minorHAnsi" w:hAnsiTheme="minorHAnsi" w:cstheme="minorHAnsi"/>
        </w:rPr>
        <w:t>rekrutując</w:t>
      </w:r>
      <w:r w:rsidR="00CF7FD3" w:rsidRPr="00CC7AB7">
        <w:rPr>
          <w:rFonts w:asciiTheme="minorHAnsi" w:hAnsiTheme="minorHAnsi" w:cstheme="minorHAnsi"/>
        </w:rPr>
        <w:t xml:space="preserve">ych </w:t>
      </w:r>
      <w:r w:rsidR="00ED01C6" w:rsidRPr="00CC7AB7">
        <w:rPr>
          <w:rFonts w:asciiTheme="minorHAnsi" w:hAnsiTheme="minorHAnsi" w:cstheme="minorHAnsi"/>
        </w:rPr>
        <w:t xml:space="preserve">się z </w:t>
      </w:r>
      <w:r w:rsidR="00415563" w:rsidRPr="00CC7AB7">
        <w:rPr>
          <w:rFonts w:asciiTheme="minorHAnsi" w:hAnsiTheme="minorHAnsi" w:cstheme="minorHAnsi"/>
        </w:rPr>
        <w:t>populacji</w:t>
      </w:r>
      <w:r w:rsidR="005466A8" w:rsidRPr="00CC7AB7">
        <w:rPr>
          <w:rFonts w:asciiTheme="minorHAnsi" w:hAnsiTheme="minorHAnsi" w:cstheme="minorHAnsi"/>
        </w:rPr>
        <w:t xml:space="preserve"> </w:t>
      </w:r>
      <w:r w:rsidR="00ED01C6" w:rsidRPr="00CC7AB7">
        <w:rPr>
          <w:rFonts w:asciiTheme="minorHAnsi" w:hAnsiTheme="minorHAnsi" w:cstheme="minorHAnsi"/>
        </w:rPr>
        <w:t xml:space="preserve">docelowej </w:t>
      </w:r>
      <w:r w:rsidR="00415563" w:rsidRPr="00CC7AB7">
        <w:rPr>
          <w:rFonts w:asciiTheme="minorHAnsi" w:hAnsiTheme="minorHAnsi" w:cstheme="minorHAnsi"/>
        </w:rPr>
        <w:t>zam</w:t>
      </w:r>
      <w:r w:rsidR="00A02ACE">
        <w:rPr>
          <w:rFonts w:asciiTheme="minorHAnsi" w:hAnsiTheme="minorHAnsi" w:cstheme="minorHAnsi"/>
        </w:rPr>
        <w:t xml:space="preserve">eldowanej na terenie </w:t>
      </w:r>
      <w:r w:rsidR="005466A8" w:rsidRPr="00CC7AB7">
        <w:rPr>
          <w:rFonts w:asciiTheme="minorHAnsi" w:hAnsiTheme="minorHAnsi" w:cstheme="minorHAnsi"/>
        </w:rPr>
        <w:t>Gmin</w:t>
      </w:r>
      <w:r w:rsidR="00A02ACE">
        <w:rPr>
          <w:rFonts w:asciiTheme="minorHAnsi" w:hAnsiTheme="minorHAnsi" w:cstheme="minorHAnsi"/>
        </w:rPr>
        <w:t>y</w:t>
      </w:r>
      <w:r w:rsidR="005466A8" w:rsidRPr="00CC7AB7">
        <w:rPr>
          <w:rFonts w:asciiTheme="minorHAnsi" w:hAnsiTheme="minorHAnsi" w:cstheme="minorHAnsi"/>
        </w:rPr>
        <w:t xml:space="preserve"> </w:t>
      </w:r>
      <w:r w:rsidRPr="00CC7AB7">
        <w:rPr>
          <w:rFonts w:asciiTheme="minorHAnsi" w:hAnsiTheme="minorHAnsi" w:cstheme="minorHAnsi"/>
        </w:rPr>
        <w:t>Kleszczów</w:t>
      </w:r>
      <w:r w:rsidR="008606A7" w:rsidRPr="00CC7AB7">
        <w:rPr>
          <w:rFonts w:asciiTheme="minorHAnsi" w:hAnsiTheme="minorHAnsi" w:cstheme="minorHAnsi"/>
        </w:rPr>
        <w:t>, w latach 20</w:t>
      </w:r>
      <w:r w:rsidR="0036373B" w:rsidRPr="00CC7AB7">
        <w:rPr>
          <w:rFonts w:asciiTheme="minorHAnsi" w:hAnsiTheme="minorHAnsi" w:cstheme="minorHAnsi"/>
        </w:rPr>
        <w:t>2</w:t>
      </w:r>
      <w:r w:rsidRPr="00CC7AB7">
        <w:rPr>
          <w:rFonts w:asciiTheme="minorHAnsi" w:hAnsiTheme="minorHAnsi" w:cstheme="minorHAnsi"/>
        </w:rPr>
        <w:t>3</w:t>
      </w:r>
      <w:r w:rsidR="008606A7" w:rsidRPr="00CC7AB7">
        <w:rPr>
          <w:rFonts w:asciiTheme="minorHAnsi" w:hAnsiTheme="minorHAnsi" w:cstheme="minorHAnsi"/>
        </w:rPr>
        <w:t>–202</w:t>
      </w:r>
      <w:r w:rsidRPr="00CC7AB7">
        <w:rPr>
          <w:rFonts w:asciiTheme="minorHAnsi" w:hAnsiTheme="minorHAnsi" w:cstheme="minorHAnsi"/>
        </w:rPr>
        <w:t>5</w:t>
      </w:r>
      <w:r w:rsidR="005B7B5C">
        <w:rPr>
          <w:rFonts w:asciiTheme="minorHAnsi" w:hAnsiTheme="minorHAnsi" w:cstheme="minorHAnsi"/>
        </w:rPr>
        <w:t>.</w:t>
      </w:r>
    </w:p>
    <w:p w14:paraId="655635CC" w14:textId="54322BE1" w:rsidR="00415563" w:rsidRPr="00CC7AB7" w:rsidRDefault="00372DAD" w:rsidP="005E2C7E">
      <w:pPr>
        <w:pStyle w:val="Nagwek2"/>
        <w:rPr>
          <w:rFonts w:asciiTheme="minorHAnsi" w:hAnsiTheme="minorHAnsi" w:cstheme="minorHAnsi"/>
        </w:rPr>
      </w:pPr>
      <w:bookmarkStart w:id="31" w:name="_Toc123839371"/>
      <w:r w:rsidRPr="00CC7AB7">
        <w:rPr>
          <w:rFonts w:asciiTheme="minorHAnsi" w:hAnsiTheme="minorHAnsi" w:cstheme="minorHAnsi"/>
        </w:rPr>
        <w:t xml:space="preserve">b. </w:t>
      </w:r>
      <w:r w:rsidR="00415563" w:rsidRPr="00CC7AB7">
        <w:rPr>
          <w:rFonts w:asciiTheme="minorHAnsi" w:hAnsiTheme="minorHAnsi" w:cstheme="minorHAnsi"/>
        </w:rPr>
        <w:t>Cele szczegółowe</w:t>
      </w:r>
      <w:bookmarkEnd w:id="31"/>
      <w:r w:rsidR="00415563" w:rsidRPr="00CC7AB7">
        <w:rPr>
          <w:rFonts w:asciiTheme="minorHAnsi" w:hAnsiTheme="minorHAnsi" w:cstheme="minorHAnsi"/>
        </w:rPr>
        <w:t xml:space="preserve"> </w:t>
      </w:r>
    </w:p>
    <w:p w14:paraId="2C7E5E79" w14:textId="142AEBDE" w:rsidR="007406F8" w:rsidRPr="00CC7AB7" w:rsidRDefault="007406F8">
      <w:pPr>
        <w:pStyle w:val="Akapitzlist"/>
        <w:numPr>
          <w:ilvl w:val="0"/>
          <w:numId w:val="5"/>
        </w:numPr>
        <w:spacing w:after="0"/>
        <w:jc w:val="both"/>
        <w:rPr>
          <w:rFonts w:asciiTheme="minorHAnsi" w:eastAsia="Times New Roman" w:hAnsiTheme="minorHAnsi" w:cstheme="minorHAnsi"/>
          <w:lang w:eastAsia="pl-PL"/>
        </w:rPr>
      </w:pPr>
      <w:r w:rsidRPr="00CC7AB7">
        <w:rPr>
          <w:rFonts w:asciiTheme="minorHAnsi" w:eastAsia="Times New Roman" w:hAnsiTheme="minorHAnsi" w:cstheme="minorHAnsi"/>
          <w:lang w:eastAsia="pl-PL"/>
        </w:rPr>
        <w:t xml:space="preserve">Podniesienie lub utrzymanie wiedzy w zakresie </w:t>
      </w:r>
      <w:proofErr w:type="spellStart"/>
      <w:r w:rsidR="00867ADA" w:rsidRPr="00CC7AB7">
        <w:rPr>
          <w:rFonts w:asciiTheme="minorHAnsi" w:eastAsia="Times New Roman" w:hAnsiTheme="minorHAnsi" w:cstheme="minorHAnsi"/>
          <w:lang w:eastAsia="pl-PL"/>
        </w:rPr>
        <w:t>zachowa</w:t>
      </w:r>
      <w:r w:rsidR="00B270FB" w:rsidRPr="00CC7AB7">
        <w:rPr>
          <w:rFonts w:asciiTheme="minorHAnsi" w:eastAsia="Times New Roman" w:hAnsiTheme="minorHAnsi" w:cstheme="minorHAnsi"/>
          <w:lang w:eastAsia="pl-PL"/>
        </w:rPr>
        <w:t>ń</w:t>
      </w:r>
      <w:proofErr w:type="spellEnd"/>
      <w:r w:rsidRPr="00CC7AB7">
        <w:rPr>
          <w:rFonts w:asciiTheme="minorHAnsi" w:eastAsia="Times New Roman" w:hAnsiTheme="minorHAnsi" w:cstheme="minorHAnsi"/>
          <w:lang w:eastAsia="pl-PL"/>
        </w:rPr>
        <w:t xml:space="preserve"> prozdrowotnych, </w:t>
      </w:r>
      <w:r w:rsidR="00867ADA" w:rsidRPr="00CC7AB7">
        <w:rPr>
          <w:rFonts w:asciiTheme="minorHAnsi" w:eastAsia="Times New Roman" w:hAnsiTheme="minorHAnsi" w:cstheme="minorHAnsi"/>
          <w:lang w:eastAsia="pl-PL"/>
        </w:rPr>
        <w:t>czynników</w:t>
      </w:r>
      <w:r w:rsidRPr="00CC7AB7">
        <w:rPr>
          <w:rFonts w:asciiTheme="minorHAnsi" w:eastAsia="Times New Roman" w:hAnsiTheme="minorHAnsi" w:cstheme="minorHAnsi"/>
          <w:lang w:eastAsia="pl-PL"/>
        </w:rPr>
        <w:t xml:space="preserve"> ryzyka i </w:t>
      </w:r>
      <w:r w:rsidR="00867ADA" w:rsidRPr="00CC7AB7">
        <w:rPr>
          <w:rFonts w:asciiTheme="minorHAnsi" w:eastAsia="Times New Roman" w:hAnsiTheme="minorHAnsi" w:cstheme="minorHAnsi"/>
          <w:lang w:eastAsia="pl-PL"/>
        </w:rPr>
        <w:t>działań</w:t>
      </w:r>
      <w:r w:rsidRPr="00CC7AB7">
        <w:rPr>
          <w:rFonts w:asciiTheme="minorHAnsi" w:eastAsia="Times New Roman" w:hAnsiTheme="minorHAnsi" w:cstheme="minorHAnsi"/>
          <w:lang w:eastAsia="pl-PL"/>
        </w:rPr>
        <w:t xml:space="preserve"> profilaktycznych w zakresie </w:t>
      </w:r>
      <w:r w:rsidR="00867ADA" w:rsidRPr="00CC7AB7">
        <w:rPr>
          <w:rFonts w:asciiTheme="minorHAnsi" w:eastAsia="Times New Roman" w:hAnsiTheme="minorHAnsi" w:cstheme="minorHAnsi"/>
          <w:lang w:eastAsia="pl-PL"/>
        </w:rPr>
        <w:t>próchnicy</w:t>
      </w:r>
      <w:r w:rsidRPr="00CC7AB7">
        <w:rPr>
          <w:rFonts w:asciiTheme="minorHAnsi" w:eastAsia="Times New Roman" w:hAnsiTheme="minorHAnsi" w:cstheme="minorHAnsi"/>
          <w:lang w:eastAsia="pl-PL"/>
        </w:rPr>
        <w:t xml:space="preserve"> u </w:t>
      </w:r>
      <w:r w:rsidR="00806B4E">
        <w:rPr>
          <w:rFonts w:cstheme="minorHAnsi"/>
        </w:rPr>
        <w:t xml:space="preserve">minimum 30% </w:t>
      </w:r>
      <w:r w:rsidR="00D41A88">
        <w:rPr>
          <w:rFonts w:asciiTheme="minorHAnsi" w:hAnsiTheme="minorHAnsi" w:cstheme="minorHAnsi"/>
        </w:rPr>
        <w:t>pełnoletnich osób</w:t>
      </w:r>
      <w:r w:rsidR="00867ADA" w:rsidRPr="00CC7AB7">
        <w:rPr>
          <w:rFonts w:asciiTheme="minorHAnsi" w:hAnsiTheme="minorHAnsi" w:cstheme="minorHAnsi"/>
        </w:rPr>
        <w:t xml:space="preserve"> rekrutujących się z populacji docelowej </w:t>
      </w:r>
      <w:r w:rsidR="00A02ACE" w:rsidRPr="00CC7AB7">
        <w:rPr>
          <w:rFonts w:asciiTheme="minorHAnsi" w:hAnsiTheme="minorHAnsi" w:cstheme="minorHAnsi"/>
        </w:rPr>
        <w:t>zam</w:t>
      </w:r>
      <w:r w:rsidR="00A02ACE">
        <w:rPr>
          <w:rFonts w:asciiTheme="minorHAnsi" w:hAnsiTheme="minorHAnsi" w:cstheme="minorHAnsi"/>
        </w:rPr>
        <w:t xml:space="preserve">eldowanej na terenie </w:t>
      </w:r>
      <w:r w:rsidR="00A02ACE" w:rsidRPr="00CC7AB7">
        <w:rPr>
          <w:rFonts w:asciiTheme="minorHAnsi" w:hAnsiTheme="minorHAnsi" w:cstheme="minorHAnsi"/>
        </w:rPr>
        <w:t>Gmin</w:t>
      </w:r>
      <w:r w:rsidR="00A02ACE">
        <w:rPr>
          <w:rFonts w:asciiTheme="minorHAnsi" w:hAnsiTheme="minorHAnsi" w:cstheme="minorHAnsi"/>
        </w:rPr>
        <w:t>y</w:t>
      </w:r>
      <w:r w:rsidR="00A02ACE" w:rsidRPr="00CC7AB7">
        <w:rPr>
          <w:rFonts w:asciiTheme="minorHAnsi" w:hAnsiTheme="minorHAnsi" w:cstheme="minorHAnsi"/>
        </w:rPr>
        <w:t xml:space="preserve"> Kleszczów</w:t>
      </w:r>
      <w:r w:rsidR="00867ADA" w:rsidRPr="00CC7AB7">
        <w:rPr>
          <w:rFonts w:asciiTheme="minorHAnsi" w:hAnsiTheme="minorHAnsi" w:cstheme="minorHAnsi"/>
        </w:rPr>
        <w:t>, w latach 2023–2025</w:t>
      </w:r>
      <w:r w:rsidR="00867ADA" w:rsidRPr="00CC7AB7">
        <w:rPr>
          <w:rFonts w:asciiTheme="minorHAnsi" w:eastAsia="Times New Roman" w:hAnsiTheme="minorHAnsi" w:cstheme="minorHAnsi"/>
          <w:lang w:eastAsia="pl-PL"/>
        </w:rPr>
        <w:t>.</w:t>
      </w:r>
    </w:p>
    <w:p w14:paraId="51F8C548" w14:textId="3949E1BC" w:rsidR="00EF599F" w:rsidRPr="00A0548C" w:rsidRDefault="00867ADA">
      <w:pPr>
        <w:pStyle w:val="Akapitzlist"/>
        <w:numPr>
          <w:ilvl w:val="0"/>
          <w:numId w:val="5"/>
        </w:numPr>
        <w:spacing w:after="0"/>
        <w:jc w:val="both"/>
        <w:rPr>
          <w:rFonts w:asciiTheme="minorHAnsi" w:eastAsia="Times New Roman" w:hAnsiTheme="minorHAnsi" w:cstheme="minorHAnsi"/>
          <w:lang w:eastAsia="pl-PL"/>
        </w:rPr>
      </w:pPr>
      <w:r w:rsidRPr="00CC7AB7">
        <w:rPr>
          <w:rFonts w:asciiTheme="minorHAnsi" w:eastAsia="Times New Roman" w:hAnsiTheme="minorHAnsi" w:cstheme="minorHAnsi"/>
          <w:lang w:eastAsia="pl-PL"/>
        </w:rPr>
        <w:t>Zwiększenie</w:t>
      </w:r>
      <w:r w:rsidR="007406F8" w:rsidRPr="00CC7AB7">
        <w:rPr>
          <w:rFonts w:asciiTheme="minorHAnsi" w:eastAsia="Times New Roman" w:hAnsiTheme="minorHAnsi" w:cstheme="minorHAnsi"/>
          <w:lang w:eastAsia="pl-PL"/>
        </w:rPr>
        <w:t xml:space="preserve"> </w:t>
      </w:r>
      <w:r w:rsidR="00806B4E">
        <w:rPr>
          <w:rFonts w:asciiTheme="minorHAnsi" w:eastAsia="Times New Roman" w:hAnsiTheme="minorHAnsi" w:cstheme="minorHAnsi"/>
          <w:lang w:eastAsia="pl-PL"/>
        </w:rPr>
        <w:t xml:space="preserve">o </w:t>
      </w:r>
      <w:r w:rsidR="00806B4E">
        <w:rPr>
          <w:rFonts w:cstheme="minorHAnsi"/>
        </w:rPr>
        <w:t xml:space="preserve">minimum 30% </w:t>
      </w:r>
      <w:r w:rsidR="007406F8" w:rsidRPr="00CC7AB7">
        <w:rPr>
          <w:rFonts w:asciiTheme="minorHAnsi" w:eastAsia="Times New Roman" w:hAnsiTheme="minorHAnsi" w:cstheme="minorHAnsi"/>
          <w:lang w:eastAsia="pl-PL"/>
        </w:rPr>
        <w:t xml:space="preserve">liczby </w:t>
      </w:r>
      <w:r w:rsidR="00D41A88">
        <w:rPr>
          <w:rFonts w:asciiTheme="minorHAnsi" w:hAnsiTheme="minorHAnsi" w:cstheme="minorHAnsi"/>
        </w:rPr>
        <w:t>pełnoletnich osób</w:t>
      </w:r>
      <w:r w:rsidR="007406F8" w:rsidRPr="00CC7AB7">
        <w:rPr>
          <w:rFonts w:asciiTheme="minorHAnsi" w:eastAsia="Times New Roman" w:hAnsiTheme="minorHAnsi" w:cstheme="minorHAnsi"/>
          <w:lang w:eastAsia="pl-PL"/>
        </w:rPr>
        <w:t xml:space="preserve"> </w:t>
      </w:r>
      <w:r w:rsidRPr="00CC7AB7">
        <w:rPr>
          <w:rFonts w:asciiTheme="minorHAnsi" w:eastAsia="Times New Roman" w:hAnsiTheme="minorHAnsi" w:cstheme="minorHAnsi"/>
          <w:lang w:eastAsia="pl-PL"/>
        </w:rPr>
        <w:t>stosujących</w:t>
      </w:r>
      <w:r w:rsidR="007406F8" w:rsidRPr="00CC7AB7">
        <w:rPr>
          <w:rFonts w:asciiTheme="minorHAnsi" w:eastAsia="Times New Roman" w:hAnsiTheme="minorHAnsi" w:cstheme="minorHAnsi"/>
          <w:lang w:eastAsia="pl-PL"/>
        </w:rPr>
        <w:t xml:space="preserve"> </w:t>
      </w:r>
      <w:r w:rsidRPr="00CC7AB7">
        <w:rPr>
          <w:rFonts w:asciiTheme="minorHAnsi" w:eastAsia="Times New Roman" w:hAnsiTheme="minorHAnsi" w:cstheme="minorHAnsi"/>
          <w:lang w:eastAsia="pl-PL"/>
        </w:rPr>
        <w:t>się</w:t>
      </w:r>
      <w:r w:rsidR="007406F8" w:rsidRPr="00CC7AB7">
        <w:rPr>
          <w:rFonts w:asciiTheme="minorHAnsi" w:eastAsia="Times New Roman" w:hAnsiTheme="minorHAnsi" w:cstheme="minorHAnsi"/>
          <w:lang w:eastAsia="pl-PL"/>
        </w:rPr>
        <w:t xml:space="preserve"> do zasad prawidłowych technik higieny jamy ustnej </w:t>
      </w:r>
      <w:r w:rsidRPr="00CC7AB7">
        <w:rPr>
          <w:rFonts w:asciiTheme="minorHAnsi" w:hAnsiTheme="minorHAnsi" w:cstheme="minorHAnsi"/>
        </w:rPr>
        <w:t xml:space="preserve">rekrutujących się z populacji docelowej </w:t>
      </w:r>
      <w:r w:rsidR="00A02ACE" w:rsidRPr="00CC7AB7">
        <w:rPr>
          <w:rFonts w:asciiTheme="minorHAnsi" w:hAnsiTheme="minorHAnsi" w:cstheme="minorHAnsi"/>
        </w:rPr>
        <w:t>zam</w:t>
      </w:r>
      <w:r w:rsidR="00A02ACE">
        <w:rPr>
          <w:rFonts w:asciiTheme="minorHAnsi" w:hAnsiTheme="minorHAnsi" w:cstheme="minorHAnsi"/>
        </w:rPr>
        <w:t xml:space="preserve">eldowanej na terenie </w:t>
      </w:r>
      <w:r w:rsidR="00A02ACE" w:rsidRPr="00CC7AB7">
        <w:rPr>
          <w:rFonts w:asciiTheme="minorHAnsi" w:hAnsiTheme="minorHAnsi" w:cstheme="minorHAnsi"/>
        </w:rPr>
        <w:t>Gmin</w:t>
      </w:r>
      <w:r w:rsidR="00A02ACE">
        <w:rPr>
          <w:rFonts w:asciiTheme="minorHAnsi" w:hAnsiTheme="minorHAnsi" w:cstheme="minorHAnsi"/>
        </w:rPr>
        <w:t>y</w:t>
      </w:r>
      <w:r w:rsidR="00A02ACE" w:rsidRPr="00CC7AB7">
        <w:rPr>
          <w:rFonts w:asciiTheme="minorHAnsi" w:hAnsiTheme="minorHAnsi" w:cstheme="minorHAnsi"/>
        </w:rPr>
        <w:t xml:space="preserve"> Kleszczów</w:t>
      </w:r>
      <w:r w:rsidRPr="00CC7AB7">
        <w:rPr>
          <w:rFonts w:asciiTheme="minorHAnsi" w:hAnsiTheme="minorHAnsi" w:cstheme="minorHAnsi"/>
        </w:rPr>
        <w:t>, w latach 2023–2025.</w:t>
      </w:r>
    </w:p>
    <w:p w14:paraId="719222B7" w14:textId="49F8D349" w:rsidR="00415563" w:rsidRPr="00CC7AB7" w:rsidRDefault="00372DAD" w:rsidP="005E2C7E">
      <w:pPr>
        <w:pStyle w:val="Nagwek2"/>
        <w:rPr>
          <w:rFonts w:asciiTheme="minorHAnsi" w:hAnsiTheme="minorHAnsi" w:cstheme="minorHAnsi"/>
        </w:rPr>
      </w:pPr>
      <w:bookmarkStart w:id="32" w:name="_Toc123839372"/>
      <w:r w:rsidRPr="00CC7AB7">
        <w:rPr>
          <w:rFonts w:asciiTheme="minorHAnsi" w:hAnsiTheme="minorHAnsi" w:cstheme="minorHAnsi"/>
        </w:rPr>
        <w:t xml:space="preserve">c. </w:t>
      </w:r>
      <w:r w:rsidR="00415563" w:rsidRPr="00CC7AB7">
        <w:rPr>
          <w:rFonts w:asciiTheme="minorHAnsi" w:hAnsiTheme="minorHAnsi" w:cstheme="minorHAnsi"/>
        </w:rPr>
        <w:t>Mierniki efektywności odpowiadające celom programu</w:t>
      </w:r>
      <w:bookmarkEnd w:id="32"/>
    </w:p>
    <w:p w14:paraId="1CF7AB37" w14:textId="47274F3D" w:rsidR="007406F8" w:rsidRPr="00CC7AB7" w:rsidRDefault="007406F8">
      <w:pPr>
        <w:pStyle w:val="Akapitzlist"/>
        <w:numPr>
          <w:ilvl w:val="0"/>
          <w:numId w:val="15"/>
        </w:numPr>
        <w:shd w:val="clear" w:color="auto" w:fill="FFFFFF"/>
        <w:spacing w:after="0"/>
        <w:jc w:val="both"/>
        <w:rPr>
          <w:rFonts w:asciiTheme="minorHAnsi" w:eastAsia="Times New Roman" w:hAnsiTheme="minorHAnsi" w:cstheme="minorHAnsi"/>
          <w:lang w:eastAsia="pl-PL"/>
        </w:rPr>
      </w:pPr>
      <w:r w:rsidRPr="00CC7AB7">
        <w:rPr>
          <w:rFonts w:asciiTheme="minorHAnsi" w:eastAsia="Times New Roman" w:hAnsiTheme="minorHAnsi" w:cstheme="minorHAnsi"/>
          <w:lang w:eastAsia="pl-PL"/>
        </w:rPr>
        <w:t xml:space="preserve">Liczba </w:t>
      </w:r>
      <w:r w:rsidR="00867ADA" w:rsidRPr="00CC7AB7">
        <w:rPr>
          <w:rFonts w:asciiTheme="minorHAnsi" w:eastAsia="Times New Roman" w:hAnsiTheme="minorHAnsi" w:cstheme="minorHAnsi"/>
          <w:lang w:eastAsia="pl-PL"/>
        </w:rPr>
        <w:t>osób</w:t>
      </w:r>
      <w:r w:rsidRPr="00CC7AB7">
        <w:rPr>
          <w:rFonts w:asciiTheme="minorHAnsi" w:eastAsia="Times New Roman" w:hAnsiTheme="minorHAnsi" w:cstheme="minorHAnsi"/>
          <w:lang w:eastAsia="pl-PL"/>
        </w:rPr>
        <w:t xml:space="preserve">, u </w:t>
      </w:r>
      <w:r w:rsidR="00867ADA" w:rsidRPr="00CC7AB7">
        <w:rPr>
          <w:rFonts w:asciiTheme="minorHAnsi" w:eastAsia="Times New Roman" w:hAnsiTheme="minorHAnsi" w:cstheme="minorHAnsi"/>
          <w:lang w:eastAsia="pl-PL"/>
        </w:rPr>
        <w:t>których</w:t>
      </w:r>
      <w:r w:rsidRPr="00CC7AB7">
        <w:rPr>
          <w:rFonts w:asciiTheme="minorHAnsi" w:eastAsia="Times New Roman" w:hAnsiTheme="minorHAnsi" w:cstheme="minorHAnsi"/>
          <w:lang w:eastAsia="pl-PL"/>
        </w:rPr>
        <w:t xml:space="preserve"> stwierdzono </w:t>
      </w:r>
      <w:r w:rsidR="00867ADA" w:rsidRPr="00CC7AB7">
        <w:rPr>
          <w:rFonts w:asciiTheme="minorHAnsi" w:eastAsia="Times New Roman" w:hAnsiTheme="minorHAnsi" w:cstheme="minorHAnsi"/>
          <w:lang w:eastAsia="pl-PL"/>
        </w:rPr>
        <w:t>poprawę</w:t>
      </w:r>
      <w:r w:rsidRPr="00CC7AB7">
        <w:rPr>
          <w:rFonts w:asciiTheme="minorHAnsi" w:eastAsia="Times New Roman" w:hAnsiTheme="minorHAnsi" w:cstheme="minorHAnsi"/>
          <w:lang w:eastAsia="pl-PL"/>
        </w:rPr>
        <w:t xml:space="preserve"> stanu zdrowia jamy ustnej w oparciu o </w:t>
      </w:r>
      <w:r w:rsidR="00867ADA" w:rsidRPr="00CC7AB7">
        <w:rPr>
          <w:rFonts w:asciiTheme="minorHAnsi" w:eastAsia="Times New Roman" w:hAnsiTheme="minorHAnsi" w:cstheme="minorHAnsi"/>
          <w:lang w:eastAsia="pl-PL"/>
        </w:rPr>
        <w:t>wartości</w:t>
      </w:r>
      <w:r w:rsidRPr="00CC7AB7">
        <w:rPr>
          <w:rFonts w:asciiTheme="minorHAnsi" w:eastAsia="Times New Roman" w:hAnsiTheme="minorHAnsi" w:cstheme="minorHAnsi"/>
          <w:lang w:eastAsia="pl-PL"/>
        </w:rPr>
        <w:t xml:space="preserve"> </w:t>
      </w:r>
      <w:r w:rsidR="00867ADA" w:rsidRPr="00CC7AB7">
        <w:rPr>
          <w:rFonts w:asciiTheme="minorHAnsi" w:eastAsia="Times New Roman" w:hAnsiTheme="minorHAnsi" w:cstheme="minorHAnsi"/>
          <w:lang w:eastAsia="pl-PL"/>
        </w:rPr>
        <w:t>wskaźników</w:t>
      </w:r>
      <w:r w:rsidRPr="00CC7AB7">
        <w:rPr>
          <w:rFonts w:asciiTheme="minorHAnsi" w:eastAsia="Times New Roman" w:hAnsiTheme="minorHAnsi" w:cstheme="minorHAnsi"/>
          <w:lang w:eastAsia="pl-PL"/>
        </w:rPr>
        <w:t xml:space="preserve"> PUW dla </w:t>
      </w:r>
      <w:r w:rsidR="00867ADA" w:rsidRPr="00CC7AB7">
        <w:rPr>
          <w:rFonts w:asciiTheme="minorHAnsi" w:eastAsia="Times New Roman" w:hAnsiTheme="minorHAnsi" w:cstheme="minorHAnsi"/>
          <w:lang w:eastAsia="pl-PL"/>
        </w:rPr>
        <w:t>zębów</w:t>
      </w:r>
      <w:r w:rsidRPr="00CC7AB7">
        <w:rPr>
          <w:rFonts w:asciiTheme="minorHAnsi" w:eastAsia="Times New Roman" w:hAnsiTheme="minorHAnsi" w:cstheme="minorHAnsi"/>
          <w:lang w:eastAsia="pl-PL"/>
        </w:rPr>
        <w:t xml:space="preserve"> stałych, w stosunku do wszystkich </w:t>
      </w:r>
      <w:r w:rsidR="00867ADA" w:rsidRPr="00CC7AB7">
        <w:rPr>
          <w:rFonts w:asciiTheme="minorHAnsi" w:eastAsia="Times New Roman" w:hAnsiTheme="minorHAnsi" w:cstheme="minorHAnsi"/>
          <w:lang w:eastAsia="pl-PL"/>
        </w:rPr>
        <w:t>uczestniczących</w:t>
      </w:r>
      <w:r w:rsidRPr="00CC7AB7">
        <w:rPr>
          <w:rFonts w:asciiTheme="minorHAnsi" w:eastAsia="Times New Roman" w:hAnsiTheme="minorHAnsi" w:cstheme="minorHAnsi"/>
          <w:lang w:eastAsia="pl-PL"/>
        </w:rPr>
        <w:t xml:space="preserve"> w programie </w:t>
      </w:r>
      <w:r w:rsidR="00D41A88">
        <w:rPr>
          <w:rFonts w:asciiTheme="minorHAnsi" w:hAnsiTheme="minorHAnsi" w:cstheme="minorHAnsi"/>
        </w:rPr>
        <w:t xml:space="preserve">pełnoletnich osób </w:t>
      </w:r>
      <w:r w:rsidR="00867ADA" w:rsidRPr="00CC7AB7">
        <w:rPr>
          <w:rFonts w:asciiTheme="minorHAnsi" w:hAnsiTheme="minorHAnsi" w:cstheme="minorHAnsi"/>
        </w:rPr>
        <w:t xml:space="preserve">rekrutujących się z populacji docelowej </w:t>
      </w:r>
      <w:r w:rsidR="00A02ACE" w:rsidRPr="00CC7AB7">
        <w:rPr>
          <w:rFonts w:asciiTheme="minorHAnsi" w:hAnsiTheme="minorHAnsi" w:cstheme="minorHAnsi"/>
        </w:rPr>
        <w:t>zam</w:t>
      </w:r>
      <w:r w:rsidR="00A02ACE">
        <w:rPr>
          <w:rFonts w:asciiTheme="minorHAnsi" w:hAnsiTheme="minorHAnsi" w:cstheme="minorHAnsi"/>
        </w:rPr>
        <w:t xml:space="preserve">eldowanej na terenie </w:t>
      </w:r>
      <w:r w:rsidR="00A02ACE" w:rsidRPr="00CC7AB7">
        <w:rPr>
          <w:rFonts w:asciiTheme="minorHAnsi" w:hAnsiTheme="minorHAnsi" w:cstheme="minorHAnsi"/>
        </w:rPr>
        <w:t>Gmin</w:t>
      </w:r>
      <w:r w:rsidR="00A02ACE">
        <w:rPr>
          <w:rFonts w:asciiTheme="minorHAnsi" w:hAnsiTheme="minorHAnsi" w:cstheme="minorHAnsi"/>
        </w:rPr>
        <w:t>y</w:t>
      </w:r>
      <w:r w:rsidR="00A02ACE" w:rsidRPr="00CC7AB7">
        <w:rPr>
          <w:rFonts w:asciiTheme="minorHAnsi" w:hAnsiTheme="minorHAnsi" w:cstheme="minorHAnsi"/>
        </w:rPr>
        <w:t xml:space="preserve"> Kleszczów</w:t>
      </w:r>
      <w:r w:rsidR="00867ADA" w:rsidRPr="00CC7AB7">
        <w:rPr>
          <w:rFonts w:asciiTheme="minorHAnsi" w:hAnsiTheme="minorHAnsi" w:cstheme="minorHAnsi"/>
        </w:rPr>
        <w:t>, w latach 2023–2025.</w:t>
      </w:r>
    </w:p>
    <w:p w14:paraId="7D42709D" w14:textId="0B13517C" w:rsidR="007406F8" w:rsidRPr="00CC7AB7" w:rsidRDefault="007406F8">
      <w:pPr>
        <w:pStyle w:val="NormalnyWeb"/>
        <w:numPr>
          <w:ilvl w:val="0"/>
          <w:numId w:val="15"/>
        </w:numPr>
        <w:spacing w:before="0" w:beforeAutospacing="0" w:after="0" w:afterAutospacing="0" w:line="360" w:lineRule="auto"/>
        <w:jc w:val="both"/>
        <w:rPr>
          <w:rFonts w:asciiTheme="minorHAnsi" w:hAnsiTheme="minorHAnsi" w:cstheme="minorHAnsi"/>
        </w:rPr>
      </w:pPr>
      <w:r w:rsidRPr="00CC7AB7">
        <w:rPr>
          <w:rFonts w:asciiTheme="minorHAnsi" w:hAnsiTheme="minorHAnsi" w:cstheme="minorHAnsi"/>
        </w:rPr>
        <w:t xml:space="preserve">Liczba </w:t>
      </w:r>
      <w:r w:rsidR="00867ADA" w:rsidRPr="00CC7AB7">
        <w:rPr>
          <w:rFonts w:asciiTheme="minorHAnsi" w:hAnsiTheme="minorHAnsi" w:cstheme="minorHAnsi"/>
        </w:rPr>
        <w:t>osób</w:t>
      </w:r>
      <w:r w:rsidRPr="00CC7AB7">
        <w:rPr>
          <w:rFonts w:asciiTheme="minorHAnsi" w:hAnsiTheme="minorHAnsi" w:cstheme="minorHAnsi"/>
        </w:rPr>
        <w:t xml:space="preserve">, u </w:t>
      </w:r>
      <w:r w:rsidR="00867ADA" w:rsidRPr="00CC7AB7">
        <w:rPr>
          <w:rFonts w:asciiTheme="minorHAnsi" w:hAnsiTheme="minorHAnsi" w:cstheme="minorHAnsi"/>
        </w:rPr>
        <w:t>których</w:t>
      </w:r>
      <w:r w:rsidRPr="00CC7AB7">
        <w:rPr>
          <w:rFonts w:asciiTheme="minorHAnsi" w:hAnsiTheme="minorHAnsi" w:cstheme="minorHAnsi"/>
        </w:rPr>
        <w:t xml:space="preserve"> doszło do wzrostu poziomu wiedzy (przeprowadzenie </w:t>
      </w:r>
      <w:proofErr w:type="spellStart"/>
      <w:r w:rsidRPr="00CC7AB7">
        <w:rPr>
          <w:rFonts w:asciiTheme="minorHAnsi" w:hAnsiTheme="minorHAnsi" w:cstheme="minorHAnsi"/>
        </w:rPr>
        <w:t>pre</w:t>
      </w:r>
      <w:proofErr w:type="spellEnd"/>
      <w:r w:rsidRPr="00CC7AB7">
        <w:rPr>
          <w:rFonts w:asciiTheme="minorHAnsi" w:hAnsiTheme="minorHAnsi" w:cstheme="minorHAnsi"/>
        </w:rPr>
        <w:t xml:space="preserve">- testu i post-testu) w zakresie </w:t>
      </w:r>
      <w:proofErr w:type="spellStart"/>
      <w:r w:rsidR="00867ADA" w:rsidRPr="00CC7AB7">
        <w:rPr>
          <w:rFonts w:asciiTheme="minorHAnsi" w:hAnsiTheme="minorHAnsi" w:cstheme="minorHAnsi"/>
        </w:rPr>
        <w:t>zachowań</w:t>
      </w:r>
      <w:proofErr w:type="spellEnd"/>
      <w:r w:rsidRPr="00CC7AB7">
        <w:rPr>
          <w:rFonts w:asciiTheme="minorHAnsi" w:hAnsiTheme="minorHAnsi" w:cstheme="minorHAnsi"/>
        </w:rPr>
        <w:t xml:space="preserve"> prozdrowotnych, </w:t>
      </w:r>
      <w:r w:rsidR="00867ADA" w:rsidRPr="00CC7AB7">
        <w:rPr>
          <w:rFonts w:asciiTheme="minorHAnsi" w:hAnsiTheme="minorHAnsi" w:cstheme="minorHAnsi"/>
        </w:rPr>
        <w:t>czynników</w:t>
      </w:r>
      <w:r w:rsidRPr="00CC7AB7">
        <w:rPr>
          <w:rFonts w:asciiTheme="minorHAnsi" w:hAnsiTheme="minorHAnsi" w:cstheme="minorHAnsi"/>
        </w:rPr>
        <w:t xml:space="preserve"> ryzyka i </w:t>
      </w:r>
      <w:r w:rsidR="00867ADA" w:rsidRPr="00CC7AB7">
        <w:rPr>
          <w:rFonts w:asciiTheme="minorHAnsi" w:hAnsiTheme="minorHAnsi" w:cstheme="minorHAnsi"/>
        </w:rPr>
        <w:t>działań</w:t>
      </w:r>
      <w:r w:rsidRPr="00CC7AB7">
        <w:rPr>
          <w:rFonts w:asciiTheme="minorHAnsi" w:hAnsiTheme="minorHAnsi" w:cstheme="minorHAnsi"/>
        </w:rPr>
        <w:t xml:space="preserve"> profilaktycznych nakierowanych na niwelowanie </w:t>
      </w:r>
      <w:r w:rsidR="00867ADA" w:rsidRPr="00CC7AB7">
        <w:rPr>
          <w:rFonts w:asciiTheme="minorHAnsi" w:hAnsiTheme="minorHAnsi" w:cstheme="minorHAnsi"/>
        </w:rPr>
        <w:t>próchnicy</w:t>
      </w:r>
      <w:r w:rsidRPr="00CC7AB7">
        <w:rPr>
          <w:rFonts w:asciiTheme="minorHAnsi" w:hAnsiTheme="minorHAnsi" w:cstheme="minorHAnsi"/>
        </w:rPr>
        <w:t xml:space="preserve"> w odniesieniu do wszystkich </w:t>
      </w:r>
      <w:r w:rsidR="00D41A88">
        <w:rPr>
          <w:rFonts w:asciiTheme="minorHAnsi" w:hAnsiTheme="minorHAnsi" w:cstheme="minorHAnsi"/>
        </w:rPr>
        <w:t>pełnoletnich osób</w:t>
      </w:r>
      <w:r w:rsidRPr="00CC7AB7">
        <w:rPr>
          <w:rFonts w:asciiTheme="minorHAnsi" w:hAnsiTheme="minorHAnsi" w:cstheme="minorHAnsi"/>
        </w:rPr>
        <w:t xml:space="preserve">, </w:t>
      </w:r>
      <w:r w:rsidR="00867ADA" w:rsidRPr="00CC7AB7">
        <w:rPr>
          <w:rFonts w:asciiTheme="minorHAnsi" w:hAnsiTheme="minorHAnsi" w:cstheme="minorHAnsi"/>
        </w:rPr>
        <w:t>które</w:t>
      </w:r>
      <w:r w:rsidRPr="00CC7AB7">
        <w:rPr>
          <w:rFonts w:asciiTheme="minorHAnsi" w:hAnsiTheme="minorHAnsi" w:cstheme="minorHAnsi"/>
        </w:rPr>
        <w:t xml:space="preserve"> </w:t>
      </w:r>
      <w:r w:rsidR="00867ADA" w:rsidRPr="00CC7AB7">
        <w:rPr>
          <w:rFonts w:asciiTheme="minorHAnsi" w:hAnsiTheme="minorHAnsi" w:cstheme="minorHAnsi"/>
        </w:rPr>
        <w:t>wzięły</w:t>
      </w:r>
      <w:r w:rsidRPr="00CC7AB7">
        <w:rPr>
          <w:rFonts w:asciiTheme="minorHAnsi" w:hAnsiTheme="minorHAnsi" w:cstheme="minorHAnsi"/>
        </w:rPr>
        <w:t xml:space="preserve"> udział w działaniach edukacyjnych</w:t>
      </w:r>
      <w:r w:rsidR="00867ADA" w:rsidRPr="00CC7AB7">
        <w:rPr>
          <w:rFonts w:asciiTheme="minorHAnsi" w:hAnsiTheme="minorHAnsi" w:cstheme="minorHAnsi"/>
        </w:rPr>
        <w:t xml:space="preserve"> rekrutujących się z populacji docelowej </w:t>
      </w:r>
      <w:r w:rsidR="00A02ACE" w:rsidRPr="00CC7AB7">
        <w:rPr>
          <w:rFonts w:asciiTheme="minorHAnsi" w:hAnsiTheme="minorHAnsi" w:cstheme="minorHAnsi"/>
        </w:rPr>
        <w:t>zam</w:t>
      </w:r>
      <w:r w:rsidR="00A02ACE">
        <w:rPr>
          <w:rFonts w:asciiTheme="minorHAnsi" w:hAnsiTheme="minorHAnsi" w:cstheme="minorHAnsi"/>
        </w:rPr>
        <w:t xml:space="preserve">eldowanej na terenie </w:t>
      </w:r>
      <w:r w:rsidR="00A02ACE" w:rsidRPr="00CC7AB7">
        <w:rPr>
          <w:rFonts w:asciiTheme="minorHAnsi" w:hAnsiTheme="minorHAnsi" w:cstheme="minorHAnsi"/>
        </w:rPr>
        <w:t>Gmin</w:t>
      </w:r>
      <w:r w:rsidR="00A02ACE">
        <w:rPr>
          <w:rFonts w:asciiTheme="minorHAnsi" w:hAnsiTheme="minorHAnsi" w:cstheme="minorHAnsi"/>
        </w:rPr>
        <w:t>y</w:t>
      </w:r>
      <w:r w:rsidR="00A02ACE" w:rsidRPr="00CC7AB7">
        <w:rPr>
          <w:rFonts w:asciiTheme="minorHAnsi" w:hAnsiTheme="minorHAnsi" w:cstheme="minorHAnsi"/>
        </w:rPr>
        <w:t xml:space="preserve"> Kleszczów, </w:t>
      </w:r>
      <w:r w:rsidR="00867ADA" w:rsidRPr="00CC7AB7">
        <w:rPr>
          <w:rFonts w:asciiTheme="minorHAnsi" w:hAnsiTheme="minorHAnsi" w:cstheme="minorHAnsi"/>
        </w:rPr>
        <w:t>w latach 2023–2025.</w:t>
      </w:r>
    </w:p>
    <w:p w14:paraId="7CA8E1F7" w14:textId="7E53A547" w:rsidR="00CF7FD3" w:rsidRPr="00D41A88" w:rsidRDefault="007406F8">
      <w:pPr>
        <w:pStyle w:val="Akapitzlist"/>
        <w:numPr>
          <w:ilvl w:val="0"/>
          <w:numId w:val="15"/>
        </w:numPr>
        <w:spacing w:after="0"/>
        <w:jc w:val="both"/>
        <w:rPr>
          <w:rFonts w:asciiTheme="minorHAnsi" w:eastAsia="Times New Roman" w:hAnsiTheme="minorHAnsi" w:cstheme="minorHAnsi"/>
          <w:lang w:eastAsia="pl-PL"/>
        </w:rPr>
      </w:pPr>
      <w:r w:rsidRPr="00CC7AB7">
        <w:rPr>
          <w:rFonts w:asciiTheme="minorHAnsi" w:eastAsia="Times New Roman" w:hAnsiTheme="minorHAnsi" w:cstheme="minorHAnsi"/>
          <w:lang w:eastAsia="pl-PL"/>
        </w:rPr>
        <w:t xml:space="preserve">Liczba </w:t>
      </w:r>
      <w:r w:rsidR="00D41A88">
        <w:rPr>
          <w:rFonts w:asciiTheme="minorHAnsi" w:hAnsiTheme="minorHAnsi" w:cstheme="minorHAnsi"/>
        </w:rPr>
        <w:t>pełnoletnich osób</w:t>
      </w:r>
      <w:r w:rsidRPr="00CC7AB7">
        <w:rPr>
          <w:rFonts w:asciiTheme="minorHAnsi" w:eastAsia="Times New Roman" w:hAnsiTheme="minorHAnsi" w:cstheme="minorHAnsi"/>
          <w:lang w:eastAsia="pl-PL"/>
        </w:rPr>
        <w:t xml:space="preserve"> </w:t>
      </w:r>
      <w:r w:rsidR="00867ADA" w:rsidRPr="00CC7AB7">
        <w:rPr>
          <w:rFonts w:asciiTheme="minorHAnsi" w:eastAsia="Times New Roman" w:hAnsiTheme="minorHAnsi" w:cstheme="minorHAnsi"/>
          <w:lang w:eastAsia="pl-PL"/>
        </w:rPr>
        <w:t>szczotkujących</w:t>
      </w:r>
      <w:r w:rsidRPr="00CC7AB7">
        <w:rPr>
          <w:rFonts w:asciiTheme="minorHAnsi" w:eastAsia="Times New Roman" w:hAnsiTheme="minorHAnsi" w:cstheme="minorHAnsi"/>
          <w:lang w:eastAsia="pl-PL"/>
        </w:rPr>
        <w:t xml:space="preserve"> </w:t>
      </w:r>
      <w:r w:rsidR="00867ADA" w:rsidRPr="00CC7AB7">
        <w:rPr>
          <w:rFonts w:asciiTheme="minorHAnsi" w:eastAsia="Times New Roman" w:hAnsiTheme="minorHAnsi" w:cstheme="minorHAnsi"/>
          <w:lang w:eastAsia="pl-PL"/>
        </w:rPr>
        <w:t>zęby</w:t>
      </w:r>
      <w:r w:rsidRPr="00CC7AB7">
        <w:rPr>
          <w:rFonts w:asciiTheme="minorHAnsi" w:eastAsia="Times New Roman" w:hAnsiTheme="minorHAnsi" w:cstheme="minorHAnsi"/>
          <w:lang w:eastAsia="pl-PL"/>
        </w:rPr>
        <w:t xml:space="preserve"> przynajmniej dwukrotnie w </w:t>
      </w:r>
      <w:r w:rsidR="00867ADA" w:rsidRPr="00CC7AB7">
        <w:rPr>
          <w:rFonts w:asciiTheme="minorHAnsi" w:eastAsia="Times New Roman" w:hAnsiTheme="minorHAnsi" w:cstheme="minorHAnsi"/>
          <w:lang w:eastAsia="pl-PL"/>
        </w:rPr>
        <w:t>ciągu</w:t>
      </w:r>
      <w:r w:rsidRPr="00CC7AB7">
        <w:rPr>
          <w:rFonts w:asciiTheme="minorHAnsi" w:eastAsia="Times New Roman" w:hAnsiTheme="minorHAnsi" w:cstheme="minorHAnsi"/>
          <w:lang w:eastAsia="pl-PL"/>
        </w:rPr>
        <w:t xml:space="preserve"> dnia i/lub </w:t>
      </w:r>
      <w:r w:rsidR="00867ADA" w:rsidRPr="00CC7AB7">
        <w:rPr>
          <w:rFonts w:asciiTheme="minorHAnsi" w:eastAsia="Times New Roman" w:hAnsiTheme="minorHAnsi" w:cstheme="minorHAnsi"/>
          <w:lang w:eastAsia="pl-PL"/>
        </w:rPr>
        <w:t>stosujących</w:t>
      </w:r>
      <w:r w:rsidRPr="00CC7AB7">
        <w:rPr>
          <w:rFonts w:asciiTheme="minorHAnsi" w:eastAsia="Times New Roman" w:hAnsiTheme="minorHAnsi" w:cstheme="minorHAnsi"/>
          <w:lang w:eastAsia="pl-PL"/>
        </w:rPr>
        <w:t xml:space="preserve"> płukanki w stosunku do wszystkich </w:t>
      </w:r>
      <w:r w:rsidR="00867ADA" w:rsidRPr="00CC7AB7">
        <w:rPr>
          <w:rFonts w:asciiTheme="minorHAnsi" w:eastAsia="Times New Roman" w:hAnsiTheme="minorHAnsi" w:cstheme="minorHAnsi"/>
          <w:lang w:eastAsia="pl-PL"/>
        </w:rPr>
        <w:t>uczestników</w:t>
      </w:r>
      <w:r w:rsidRPr="00CC7AB7">
        <w:rPr>
          <w:rFonts w:asciiTheme="minorHAnsi" w:eastAsia="Times New Roman" w:hAnsiTheme="minorHAnsi" w:cstheme="minorHAnsi"/>
          <w:lang w:eastAsia="pl-PL"/>
        </w:rPr>
        <w:t xml:space="preserve"> programu</w:t>
      </w:r>
      <w:r w:rsidR="00867ADA" w:rsidRPr="00CC7AB7">
        <w:rPr>
          <w:rFonts w:asciiTheme="minorHAnsi" w:eastAsia="Times New Roman" w:hAnsiTheme="minorHAnsi" w:cstheme="minorHAnsi"/>
          <w:lang w:eastAsia="pl-PL"/>
        </w:rPr>
        <w:t xml:space="preserve"> </w:t>
      </w:r>
      <w:r w:rsidR="00867ADA" w:rsidRPr="00CC7AB7">
        <w:rPr>
          <w:rFonts w:asciiTheme="minorHAnsi" w:hAnsiTheme="minorHAnsi" w:cstheme="minorHAnsi"/>
        </w:rPr>
        <w:t xml:space="preserve">rekrutujących się z populacji docelowej </w:t>
      </w:r>
      <w:r w:rsidR="00A02ACE" w:rsidRPr="00CC7AB7">
        <w:rPr>
          <w:rFonts w:asciiTheme="minorHAnsi" w:hAnsiTheme="minorHAnsi" w:cstheme="minorHAnsi"/>
        </w:rPr>
        <w:t>zam</w:t>
      </w:r>
      <w:r w:rsidR="00A02ACE">
        <w:rPr>
          <w:rFonts w:asciiTheme="minorHAnsi" w:hAnsiTheme="minorHAnsi" w:cstheme="minorHAnsi"/>
        </w:rPr>
        <w:t xml:space="preserve">eldowanej na terenie </w:t>
      </w:r>
      <w:r w:rsidR="00A02ACE" w:rsidRPr="00CC7AB7">
        <w:rPr>
          <w:rFonts w:asciiTheme="minorHAnsi" w:hAnsiTheme="minorHAnsi" w:cstheme="minorHAnsi"/>
        </w:rPr>
        <w:t>Gmin</w:t>
      </w:r>
      <w:r w:rsidR="00A02ACE">
        <w:rPr>
          <w:rFonts w:asciiTheme="minorHAnsi" w:hAnsiTheme="minorHAnsi" w:cstheme="minorHAnsi"/>
        </w:rPr>
        <w:t>y</w:t>
      </w:r>
      <w:r w:rsidR="00A02ACE" w:rsidRPr="00CC7AB7">
        <w:rPr>
          <w:rFonts w:asciiTheme="minorHAnsi" w:hAnsiTheme="minorHAnsi" w:cstheme="minorHAnsi"/>
        </w:rPr>
        <w:t xml:space="preserve"> Kleszczów, </w:t>
      </w:r>
      <w:r w:rsidR="00867ADA" w:rsidRPr="00CC7AB7">
        <w:rPr>
          <w:rFonts w:asciiTheme="minorHAnsi" w:hAnsiTheme="minorHAnsi" w:cstheme="minorHAnsi"/>
        </w:rPr>
        <w:t>w latach 2023–2025.</w:t>
      </w:r>
    </w:p>
    <w:p w14:paraId="742F6059" w14:textId="7390F9E1" w:rsidR="00EF599F" w:rsidRPr="00CC7AB7" w:rsidRDefault="00CF7FD3" w:rsidP="005E2C7E">
      <w:pPr>
        <w:tabs>
          <w:tab w:val="left" w:pos="0"/>
        </w:tabs>
        <w:spacing w:after="0"/>
        <w:jc w:val="both"/>
        <w:rPr>
          <w:rFonts w:asciiTheme="minorHAnsi" w:hAnsiTheme="minorHAnsi" w:cstheme="minorHAnsi"/>
        </w:rPr>
      </w:pPr>
      <w:r w:rsidRPr="00CC7AB7">
        <w:rPr>
          <w:rFonts w:asciiTheme="minorHAnsi" w:hAnsiTheme="minorHAnsi" w:cstheme="minorHAnsi"/>
        </w:rPr>
        <w:t>Wartości wskaźników określane będą zarówno przed, jak i po realizacji programu, gdyż dopiero uzyskana zmiana w zakresie tych wartości oraz jej wielkość, stanowią o wadze uzyskanego efektu programu.</w:t>
      </w:r>
      <w:r w:rsidR="00EF599F" w:rsidRPr="00CC7AB7">
        <w:rPr>
          <w:rFonts w:asciiTheme="minorHAnsi" w:hAnsiTheme="minorHAnsi" w:cstheme="minorHAnsi"/>
        </w:rPr>
        <w:br w:type="page"/>
      </w:r>
    </w:p>
    <w:p w14:paraId="58901D0F" w14:textId="77777777" w:rsidR="00415563" w:rsidRPr="00CC7AB7" w:rsidRDefault="00415563" w:rsidP="005E2C7E">
      <w:pPr>
        <w:pStyle w:val="Nagwek1"/>
        <w:spacing w:before="0"/>
        <w:contextualSpacing/>
        <w:jc w:val="both"/>
        <w:rPr>
          <w:rFonts w:asciiTheme="minorHAnsi" w:hAnsiTheme="minorHAnsi" w:cstheme="minorHAnsi"/>
        </w:rPr>
      </w:pPr>
      <w:bookmarkStart w:id="33" w:name="_Toc123839373"/>
      <w:r w:rsidRPr="00CC7AB7">
        <w:rPr>
          <w:rFonts w:asciiTheme="minorHAnsi" w:hAnsiTheme="minorHAnsi" w:cstheme="minorHAnsi"/>
        </w:rPr>
        <w:lastRenderedPageBreak/>
        <w:t>3. Charakterystyka populacji docelowej oraz interwencji</w:t>
      </w:r>
      <w:bookmarkEnd w:id="33"/>
    </w:p>
    <w:p w14:paraId="3F07C07C" w14:textId="1BEF5407" w:rsidR="00415563" w:rsidRPr="00CC7AB7" w:rsidRDefault="00372DAD" w:rsidP="005E2C7E">
      <w:pPr>
        <w:pStyle w:val="Nagwek2"/>
        <w:contextualSpacing/>
        <w:rPr>
          <w:rFonts w:asciiTheme="minorHAnsi" w:hAnsiTheme="minorHAnsi" w:cstheme="minorHAnsi"/>
        </w:rPr>
      </w:pPr>
      <w:bookmarkStart w:id="34" w:name="_Toc123839374"/>
      <w:r w:rsidRPr="00CC7AB7">
        <w:rPr>
          <w:rFonts w:asciiTheme="minorHAnsi" w:hAnsiTheme="minorHAnsi" w:cstheme="minorHAnsi"/>
        </w:rPr>
        <w:t xml:space="preserve">a. </w:t>
      </w:r>
      <w:r w:rsidR="00415563" w:rsidRPr="00CC7AB7">
        <w:rPr>
          <w:rFonts w:asciiTheme="minorHAnsi" w:hAnsiTheme="minorHAnsi" w:cstheme="minorHAnsi"/>
        </w:rPr>
        <w:t>Populacja docelowa</w:t>
      </w:r>
      <w:bookmarkEnd w:id="34"/>
    </w:p>
    <w:p w14:paraId="290EDB5E" w14:textId="70C26D0C" w:rsidR="00626AC5" w:rsidRPr="00CC7AB7" w:rsidRDefault="00626AC5" w:rsidP="005E2C7E">
      <w:pPr>
        <w:pStyle w:val="Tekstpodstawowy"/>
        <w:kinsoku w:val="0"/>
        <w:overflowPunct w:val="0"/>
        <w:spacing w:line="360" w:lineRule="auto"/>
        <w:ind w:right="113"/>
        <w:contextualSpacing/>
        <w:rPr>
          <w:rFonts w:asciiTheme="minorHAnsi" w:hAnsiTheme="minorHAnsi" w:cstheme="minorHAnsi"/>
          <w:spacing w:val="-1"/>
          <w:sz w:val="24"/>
          <w:szCs w:val="24"/>
        </w:rPr>
      </w:pPr>
      <w:r w:rsidRPr="00CC7AB7">
        <w:rPr>
          <w:rFonts w:asciiTheme="minorHAnsi" w:hAnsiTheme="minorHAnsi" w:cstheme="minorHAnsi"/>
          <w:spacing w:val="-1"/>
          <w:sz w:val="24"/>
          <w:szCs w:val="24"/>
        </w:rPr>
        <w:t>Gmina Kleszczów ma 6 462 mieszkańców, z czego 50,7% stanowią kobiety</w:t>
      </w:r>
      <w:r w:rsidR="006A424B">
        <w:rPr>
          <w:rFonts w:asciiTheme="minorHAnsi" w:hAnsiTheme="minorHAnsi" w:cstheme="minorHAnsi"/>
          <w:spacing w:val="-1"/>
          <w:sz w:val="24"/>
          <w:szCs w:val="24"/>
        </w:rPr>
        <w:t xml:space="preserve"> 3278 osób</w:t>
      </w:r>
      <w:r w:rsidRPr="00CC7AB7">
        <w:rPr>
          <w:rFonts w:asciiTheme="minorHAnsi" w:hAnsiTheme="minorHAnsi" w:cstheme="minorHAnsi"/>
          <w:spacing w:val="-1"/>
          <w:sz w:val="24"/>
          <w:szCs w:val="24"/>
        </w:rPr>
        <w:t>, a 49,3% mężczyźni</w:t>
      </w:r>
      <w:r w:rsidR="006A424B">
        <w:rPr>
          <w:rFonts w:asciiTheme="minorHAnsi" w:hAnsiTheme="minorHAnsi" w:cstheme="minorHAnsi"/>
          <w:spacing w:val="-1"/>
          <w:sz w:val="24"/>
          <w:szCs w:val="24"/>
        </w:rPr>
        <w:t xml:space="preserve"> – 3184 osoby</w:t>
      </w:r>
      <w:r w:rsidRPr="00CC7AB7">
        <w:rPr>
          <w:rFonts w:asciiTheme="minorHAnsi" w:hAnsiTheme="minorHAnsi" w:cstheme="minorHAnsi"/>
          <w:spacing w:val="-1"/>
          <w:sz w:val="24"/>
          <w:szCs w:val="24"/>
        </w:rPr>
        <w:t xml:space="preserve">. </w:t>
      </w:r>
    </w:p>
    <w:p w14:paraId="56C22EBD" w14:textId="19C89D19" w:rsidR="00867ADA" w:rsidRDefault="00D41A88" w:rsidP="005E2C7E">
      <w:pPr>
        <w:pStyle w:val="Tekstpodstawowy"/>
        <w:kinsoku w:val="0"/>
        <w:overflowPunct w:val="0"/>
        <w:spacing w:line="360" w:lineRule="auto"/>
        <w:ind w:right="113"/>
        <w:contextualSpacing/>
        <w:rPr>
          <w:rFonts w:asciiTheme="minorHAnsi" w:hAnsiTheme="minorHAnsi" w:cstheme="minorHAnsi"/>
          <w:spacing w:val="-1"/>
          <w:sz w:val="24"/>
          <w:szCs w:val="24"/>
        </w:rPr>
      </w:pPr>
      <w:r w:rsidRPr="00D41A88">
        <w:rPr>
          <w:rFonts w:asciiTheme="minorHAnsi" w:hAnsiTheme="minorHAnsi" w:cstheme="minorHAnsi"/>
          <w:spacing w:val="-1"/>
          <w:sz w:val="24"/>
          <w:szCs w:val="24"/>
        </w:rPr>
        <w:t xml:space="preserve">Program kierowany jest do wszystkich </w:t>
      </w:r>
      <w:r>
        <w:rPr>
          <w:rFonts w:asciiTheme="minorHAnsi" w:hAnsiTheme="minorHAnsi" w:cstheme="minorHAnsi"/>
          <w:spacing w:val="-1"/>
          <w:sz w:val="24"/>
          <w:szCs w:val="24"/>
        </w:rPr>
        <w:t xml:space="preserve">pełnoletnich </w:t>
      </w:r>
      <w:r w:rsidRPr="00D41A88">
        <w:rPr>
          <w:rFonts w:asciiTheme="minorHAnsi" w:hAnsiTheme="minorHAnsi" w:cstheme="minorHAnsi"/>
          <w:spacing w:val="-1"/>
          <w:sz w:val="24"/>
          <w:szCs w:val="24"/>
        </w:rPr>
        <w:t>mieszkańców gminy Kleszczów</w:t>
      </w:r>
      <w:r>
        <w:rPr>
          <w:rFonts w:asciiTheme="minorHAnsi" w:hAnsiTheme="minorHAnsi" w:cstheme="minorHAnsi"/>
          <w:spacing w:val="-1"/>
          <w:sz w:val="24"/>
          <w:szCs w:val="24"/>
        </w:rPr>
        <w:t>, spełniających kryteria kwalifikacyjne.</w:t>
      </w:r>
    </w:p>
    <w:p w14:paraId="403F8E5D" w14:textId="77777777" w:rsidR="00D41A88" w:rsidRPr="00CC7AB7" w:rsidRDefault="00D41A88" w:rsidP="005E2C7E">
      <w:pPr>
        <w:pStyle w:val="Tekstpodstawowy"/>
        <w:kinsoku w:val="0"/>
        <w:overflowPunct w:val="0"/>
        <w:spacing w:line="360" w:lineRule="auto"/>
        <w:ind w:right="113"/>
        <w:contextualSpacing/>
        <w:rPr>
          <w:rFonts w:asciiTheme="minorHAnsi" w:hAnsiTheme="minorHAnsi" w:cstheme="minorHAnsi"/>
          <w:spacing w:val="-1"/>
          <w:sz w:val="24"/>
          <w:szCs w:val="24"/>
        </w:rPr>
      </w:pPr>
    </w:p>
    <w:p w14:paraId="1C3C8323" w14:textId="2537D5F5" w:rsidR="00626AC5" w:rsidRPr="00CC7AB7" w:rsidRDefault="00626AC5" w:rsidP="005E2C7E">
      <w:pPr>
        <w:pStyle w:val="Tekstpodstawowy"/>
        <w:kinsoku w:val="0"/>
        <w:overflowPunct w:val="0"/>
        <w:spacing w:line="360" w:lineRule="auto"/>
        <w:ind w:right="113"/>
        <w:rPr>
          <w:rFonts w:asciiTheme="minorHAnsi" w:hAnsiTheme="minorHAnsi" w:cstheme="minorHAnsi"/>
          <w:spacing w:val="-1"/>
          <w:sz w:val="24"/>
          <w:szCs w:val="24"/>
        </w:rPr>
      </w:pPr>
      <w:r w:rsidRPr="00CC7AB7">
        <w:rPr>
          <w:rFonts w:asciiTheme="minorHAnsi" w:hAnsiTheme="minorHAnsi" w:cstheme="minorHAnsi"/>
          <w:noProof/>
          <w:spacing w:val="-1"/>
          <w:sz w:val="24"/>
          <w:szCs w:val="24"/>
        </w:rPr>
        <w:drawing>
          <wp:inline distT="0" distB="0" distL="0" distR="0" wp14:anchorId="6A17D0DF" wp14:editId="730CFED4">
            <wp:extent cx="5760000" cy="2851200"/>
            <wp:effectExtent l="0" t="0" r="635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000" cy="2851200"/>
                    </a:xfrm>
                    <a:prstGeom prst="rect">
                      <a:avLst/>
                    </a:prstGeom>
                  </pic:spPr>
                </pic:pic>
              </a:graphicData>
            </a:graphic>
          </wp:inline>
        </w:drawing>
      </w:r>
    </w:p>
    <w:p w14:paraId="311D9EB2" w14:textId="29E90AD1" w:rsidR="00626AC5" w:rsidRPr="00CC7AB7" w:rsidRDefault="00A6123A" w:rsidP="005E2C7E">
      <w:pPr>
        <w:pStyle w:val="Legenda"/>
        <w:spacing w:after="0" w:line="360" w:lineRule="auto"/>
        <w:rPr>
          <w:rFonts w:asciiTheme="minorHAnsi" w:hAnsiTheme="minorHAnsi" w:cstheme="minorHAnsi"/>
          <w:i w:val="0"/>
          <w:iCs w:val="0"/>
          <w:sz w:val="22"/>
          <w:szCs w:val="22"/>
        </w:rPr>
      </w:pPr>
      <w:bookmarkStart w:id="35" w:name="_Toc123839425"/>
      <w:r w:rsidRPr="00CC7AB7">
        <w:rPr>
          <w:rFonts w:asciiTheme="minorHAnsi" w:hAnsiTheme="minorHAnsi" w:cstheme="minorHAnsi"/>
          <w:i w:val="0"/>
          <w:iCs w:val="0"/>
          <w:sz w:val="22"/>
          <w:szCs w:val="22"/>
        </w:rPr>
        <w:t xml:space="preserve">Rycina </w:t>
      </w:r>
      <w:r w:rsidRPr="00CC7AB7">
        <w:rPr>
          <w:rFonts w:asciiTheme="minorHAnsi" w:hAnsiTheme="minorHAnsi" w:cstheme="minorHAnsi"/>
          <w:i w:val="0"/>
          <w:iCs w:val="0"/>
          <w:sz w:val="22"/>
          <w:szCs w:val="22"/>
        </w:rPr>
        <w:fldChar w:fldCharType="begin"/>
      </w:r>
      <w:r w:rsidRPr="00CC7AB7">
        <w:rPr>
          <w:rFonts w:asciiTheme="minorHAnsi" w:hAnsiTheme="minorHAnsi" w:cstheme="minorHAnsi"/>
          <w:i w:val="0"/>
          <w:iCs w:val="0"/>
          <w:sz w:val="22"/>
          <w:szCs w:val="22"/>
        </w:rPr>
        <w:instrText xml:space="preserve"> SEQ Rycina \* ARABIC </w:instrText>
      </w:r>
      <w:r w:rsidRPr="00CC7AB7">
        <w:rPr>
          <w:rFonts w:asciiTheme="minorHAnsi" w:hAnsiTheme="minorHAnsi" w:cstheme="minorHAnsi"/>
          <w:i w:val="0"/>
          <w:iCs w:val="0"/>
          <w:sz w:val="22"/>
          <w:szCs w:val="22"/>
        </w:rPr>
        <w:fldChar w:fldCharType="separate"/>
      </w:r>
      <w:r w:rsidR="000C4D08">
        <w:rPr>
          <w:rFonts w:asciiTheme="minorHAnsi" w:hAnsiTheme="minorHAnsi" w:cstheme="minorHAnsi"/>
          <w:i w:val="0"/>
          <w:iCs w:val="0"/>
          <w:noProof/>
          <w:sz w:val="22"/>
          <w:szCs w:val="22"/>
        </w:rPr>
        <w:t>14</w:t>
      </w:r>
      <w:r w:rsidRPr="00CC7AB7">
        <w:rPr>
          <w:rFonts w:asciiTheme="minorHAnsi" w:hAnsiTheme="minorHAnsi" w:cstheme="minorHAnsi"/>
          <w:i w:val="0"/>
          <w:iCs w:val="0"/>
          <w:sz w:val="22"/>
          <w:szCs w:val="22"/>
        </w:rPr>
        <w:fldChar w:fldCharType="end"/>
      </w:r>
      <w:r w:rsidRPr="00CC7AB7">
        <w:rPr>
          <w:rFonts w:asciiTheme="minorHAnsi" w:hAnsiTheme="minorHAnsi" w:cstheme="minorHAnsi"/>
          <w:i w:val="0"/>
          <w:iCs w:val="0"/>
          <w:sz w:val="22"/>
          <w:szCs w:val="22"/>
        </w:rPr>
        <w:t>. Piramida wieku mieszkańców gminy Kleszczów, 2020 rok.</w:t>
      </w:r>
      <w:bookmarkEnd w:id="35"/>
    </w:p>
    <w:p w14:paraId="3F44D708" w14:textId="26857E41" w:rsidR="00A6123A" w:rsidRPr="00CC7AB7" w:rsidRDefault="00A6123A" w:rsidP="005E2C7E">
      <w:pPr>
        <w:spacing w:after="0"/>
        <w:rPr>
          <w:rFonts w:asciiTheme="minorHAnsi" w:hAnsiTheme="minorHAnsi" w:cstheme="minorHAnsi"/>
          <w:sz w:val="22"/>
          <w:szCs w:val="22"/>
        </w:rPr>
      </w:pPr>
      <w:r w:rsidRPr="00CC7AB7">
        <w:rPr>
          <w:rFonts w:asciiTheme="minorHAnsi" w:hAnsiTheme="minorHAnsi" w:cstheme="minorHAnsi"/>
          <w:sz w:val="22"/>
          <w:szCs w:val="22"/>
        </w:rPr>
        <w:t>Źródło: https://www.polskawliczbach.pl/gmina_Kleszczow</w:t>
      </w:r>
    </w:p>
    <w:p w14:paraId="19C5875F" w14:textId="77777777" w:rsidR="008A3237" w:rsidRPr="00CC7AB7" w:rsidRDefault="008A3237" w:rsidP="005E2C7E">
      <w:pPr>
        <w:pStyle w:val="Tekstpodstawowy"/>
        <w:kinsoku w:val="0"/>
        <w:overflowPunct w:val="0"/>
        <w:spacing w:line="360" w:lineRule="auto"/>
        <w:ind w:right="113"/>
        <w:rPr>
          <w:rFonts w:asciiTheme="minorHAnsi" w:hAnsiTheme="minorHAnsi" w:cstheme="minorHAnsi"/>
          <w:sz w:val="24"/>
          <w:szCs w:val="24"/>
        </w:rPr>
      </w:pPr>
    </w:p>
    <w:p w14:paraId="45720FE4" w14:textId="77777777" w:rsidR="00A0548C" w:rsidRPr="00A0548C" w:rsidRDefault="00A0548C" w:rsidP="00A0548C">
      <w:pPr>
        <w:pStyle w:val="Tekstpodstawowy"/>
        <w:kinsoku w:val="0"/>
        <w:overflowPunct w:val="0"/>
        <w:spacing w:line="360" w:lineRule="auto"/>
        <w:ind w:right="113"/>
        <w:rPr>
          <w:rFonts w:asciiTheme="minorHAnsi" w:hAnsiTheme="minorHAnsi" w:cstheme="minorHAnsi"/>
          <w:spacing w:val="-1"/>
          <w:sz w:val="24"/>
          <w:szCs w:val="24"/>
        </w:rPr>
      </w:pPr>
      <w:r w:rsidRPr="00A0548C">
        <w:rPr>
          <w:rFonts w:asciiTheme="minorHAnsi" w:hAnsiTheme="minorHAnsi" w:cstheme="minorHAnsi"/>
          <w:spacing w:val="-1"/>
          <w:sz w:val="24"/>
          <w:szCs w:val="24"/>
        </w:rPr>
        <w:t>Adresatami programu będą w każdym roku realizacji programu osoby spełniające kryterium wieku, zameldowani na terenie Gminy Kleszczów.</w:t>
      </w:r>
    </w:p>
    <w:p w14:paraId="43D87831" w14:textId="77777777" w:rsidR="00A0548C" w:rsidRPr="00A0548C" w:rsidRDefault="00A0548C" w:rsidP="00A0548C">
      <w:pPr>
        <w:pStyle w:val="Tekstpodstawowy"/>
        <w:kinsoku w:val="0"/>
        <w:overflowPunct w:val="0"/>
        <w:spacing w:line="360" w:lineRule="auto"/>
        <w:ind w:right="113"/>
        <w:rPr>
          <w:rFonts w:asciiTheme="minorHAnsi" w:hAnsiTheme="minorHAnsi" w:cstheme="minorHAnsi"/>
          <w:spacing w:val="-1"/>
          <w:sz w:val="24"/>
          <w:szCs w:val="24"/>
        </w:rPr>
      </w:pPr>
      <w:r w:rsidRPr="00A0548C">
        <w:rPr>
          <w:rFonts w:asciiTheme="minorHAnsi" w:hAnsiTheme="minorHAnsi" w:cstheme="minorHAnsi"/>
          <w:spacing w:val="-1"/>
          <w:sz w:val="24"/>
          <w:szCs w:val="24"/>
        </w:rPr>
        <w:t>Szczegółowe kryteria włączenia i wykluczenia z poszczególnych części działań zaplanowanych w programie wskazano poniżej.</w:t>
      </w:r>
    </w:p>
    <w:p w14:paraId="6287CBE3" w14:textId="77777777" w:rsidR="00A0548C" w:rsidRPr="00A0548C" w:rsidRDefault="00A0548C" w:rsidP="00A0548C">
      <w:pPr>
        <w:pStyle w:val="Tekstpodstawowy"/>
        <w:kinsoku w:val="0"/>
        <w:overflowPunct w:val="0"/>
        <w:spacing w:line="360" w:lineRule="auto"/>
        <w:ind w:right="113"/>
        <w:rPr>
          <w:rFonts w:asciiTheme="minorHAnsi" w:hAnsiTheme="minorHAnsi" w:cstheme="minorHAnsi"/>
          <w:spacing w:val="-1"/>
          <w:sz w:val="24"/>
          <w:szCs w:val="24"/>
        </w:rPr>
      </w:pPr>
      <w:r w:rsidRPr="008C0FAA">
        <w:rPr>
          <w:rFonts w:asciiTheme="minorHAnsi" w:hAnsiTheme="minorHAnsi" w:cstheme="minorHAnsi"/>
          <w:b/>
          <w:bCs/>
          <w:spacing w:val="-1"/>
          <w:sz w:val="24"/>
          <w:szCs w:val="24"/>
        </w:rPr>
        <w:t>Działania informacyjne</w:t>
      </w:r>
      <w:r w:rsidRPr="00A0548C">
        <w:rPr>
          <w:rFonts w:asciiTheme="minorHAnsi" w:hAnsiTheme="minorHAnsi" w:cstheme="minorHAnsi"/>
          <w:spacing w:val="-1"/>
          <w:sz w:val="24"/>
          <w:szCs w:val="24"/>
        </w:rPr>
        <w:t xml:space="preserve"> kierowane są do całej dorosłej populacji zamieszkującej Gminę Kleszczów.</w:t>
      </w:r>
    </w:p>
    <w:p w14:paraId="722FFFD1" w14:textId="0EA5A660" w:rsidR="00A0548C" w:rsidRDefault="00A0548C" w:rsidP="00A0548C">
      <w:pPr>
        <w:pStyle w:val="Tekstpodstawowy"/>
        <w:kinsoku w:val="0"/>
        <w:overflowPunct w:val="0"/>
        <w:spacing w:line="360" w:lineRule="auto"/>
        <w:ind w:right="113"/>
        <w:rPr>
          <w:rFonts w:asciiTheme="minorHAnsi" w:hAnsiTheme="minorHAnsi" w:cstheme="minorHAnsi"/>
          <w:spacing w:val="-1"/>
          <w:sz w:val="24"/>
          <w:szCs w:val="24"/>
        </w:rPr>
      </w:pPr>
      <w:r w:rsidRPr="008C0FAA">
        <w:rPr>
          <w:rFonts w:asciiTheme="minorHAnsi" w:hAnsiTheme="minorHAnsi" w:cstheme="minorHAnsi"/>
          <w:b/>
          <w:bCs/>
          <w:spacing w:val="-1"/>
          <w:sz w:val="24"/>
          <w:szCs w:val="24"/>
        </w:rPr>
        <w:t>Działania edukacyjne i diagnostyczne</w:t>
      </w:r>
      <w:r w:rsidRPr="00A0548C">
        <w:rPr>
          <w:rFonts w:asciiTheme="minorHAnsi" w:hAnsiTheme="minorHAnsi" w:cstheme="minorHAnsi"/>
          <w:spacing w:val="-1"/>
          <w:sz w:val="24"/>
          <w:szCs w:val="24"/>
        </w:rPr>
        <w:t xml:space="preserve"> będą adresowane do pełnoletnich osób spełniających kryteria włączenia do programu.</w:t>
      </w:r>
    </w:p>
    <w:p w14:paraId="0253FB2B" w14:textId="3675FB20" w:rsidR="002D3040" w:rsidRDefault="0022785C" w:rsidP="00A0548C">
      <w:pPr>
        <w:pStyle w:val="Tekstpodstawowy"/>
        <w:kinsoku w:val="0"/>
        <w:overflowPunct w:val="0"/>
        <w:spacing w:line="360" w:lineRule="auto"/>
        <w:ind w:right="113"/>
        <w:rPr>
          <w:rFonts w:asciiTheme="minorHAnsi" w:hAnsiTheme="minorHAnsi" w:cstheme="minorHAnsi"/>
          <w:spacing w:val="-1"/>
          <w:sz w:val="24"/>
          <w:szCs w:val="24"/>
        </w:rPr>
      </w:pPr>
      <w:r>
        <w:rPr>
          <w:rFonts w:asciiTheme="minorHAnsi" w:hAnsiTheme="minorHAnsi" w:cstheme="minorHAnsi"/>
          <w:spacing w:val="-1"/>
          <w:sz w:val="24"/>
          <w:szCs w:val="24"/>
        </w:rPr>
        <w:t>Program będzie realizowany w latach 2023-2025, zatem populacja docelowa obejmie w ostatnim roku trwania programu również obecnych 15 latków. Szczegółowe dane dotyczące liczebności grup wiekowych zawarto w tabeli 3.</w:t>
      </w:r>
    </w:p>
    <w:p w14:paraId="3F447CD2" w14:textId="1A703560" w:rsidR="00D41A88" w:rsidRPr="008C0FAA" w:rsidRDefault="0022785C" w:rsidP="0022785C">
      <w:pPr>
        <w:pStyle w:val="Legenda"/>
        <w:rPr>
          <w:rFonts w:asciiTheme="minorHAnsi" w:hAnsiTheme="minorHAnsi" w:cstheme="minorHAnsi"/>
          <w:i w:val="0"/>
          <w:iCs w:val="0"/>
          <w:color w:val="000000" w:themeColor="text1"/>
          <w:sz w:val="22"/>
          <w:szCs w:val="22"/>
        </w:rPr>
      </w:pPr>
      <w:bookmarkStart w:id="36" w:name="_Toc123839408"/>
      <w:r w:rsidRPr="008C0FAA">
        <w:rPr>
          <w:i w:val="0"/>
          <w:iCs w:val="0"/>
          <w:color w:val="000000" w:themeColor="text1"/>
          <w:sz w:val="22"/>
          <w:szCs w:val="22"/>
        </w:rPr>
        <w:lastRenderedPageBreak/>
        <w:t xml:space="preserve">Tabela </w:t>
      </w:r>
      <w:r w:rsidRPr="008C0FAA">
        <w:rPr>
          <w:i w:val="0"/>
          <w:iCs w:val="0"/>
          <w:color w:val="000000" w:themeColor="text1"/>
          <w:sz w:val="22"/>
          <w:szCs w:val="22"/>
        </w:rPr>
        <w:fldChar w:fldCharType="begin"/>
      </w:r>
      <w:r w:rsidRPr="008C0FAA">
        <w:rPr>
          <w:i w:val="0"/>
          <w:iCs w:val="0"/>
          <w:color w:val="000000" w:themeColor="text1"/>
          <w:sz w:val="22"/>
          <w:szCs w:val="22"/>
        </w:rPr>
        <w:instrText xml:space="preserve"> SEQ Tabela \* ARABIC </w:instrText>
      </w:r>
      <w:r w:rsidRPr="008C0FAA">
        <w:rPr>
          <w:i w:val="0"/>
          <w:iCs w:val="0"/>
          <w:color w:val="000000" w:themeColor="text1"/>
          <w:sz w:val="22"/>
          <w:szCs w:val="22"/>
        </w:rPr>
        <w:fldChar w:fldCharType="separate"/>
      </w:r>
      <w:r w:rsidR="000C4D08">
        <w:rPr>
          <w:i w:val="0"/>
          <w:iCs w:val="0"/>
          <w:noProof/>
          <w:color w:val="000000" w:themeColor="text1"/>
          <w:sz w:val="22"/>
          <w:szCs w:val="22"/>
        </w:rPr>
        <w:t>3</w:t>
      </w:r>
      <w:r w:rsidRPr="008C0FAA">
        <w:rPr>
          <w:i w:val="0"/>
          <w:iCs w:val="0"/>
          <w:color w:val="000000" w:themeColor="text1"/>
          <w:sz w:val="22"/>
          <w:szCs w:val="22"/>
        </w:rPr>
        <w:fldChar w:fldCharType="end"/>
      </w:r>
      <w:r w:rsidRPr="008C0FAA">
        <w:rPr>
          <w:i w:val="0"/>
          <w:iCs w:val="0"/>
          <w:color w:val="000000" w:themeColor="text1"/>
          <w:sz w:val="22"/>
          <w:szCs w:val="22"/>
        </w:rPr>
        <w:t>.</w:t>
      </w:r>
      <w:r w:rsidR="002D3040" w:rsidRPr="008C0FAA">
        <w:rPr>
          <w:rFonts w:asciiTheme="minorHAnsi" w:hAnsiTheme="minorHAnsi" w:cstheme="minorHAnsi"/>
          <w:i w:val="0"/>
          <w:iCs w:val="0"/>
          <w:color w:val="000000" w:themeColor="text1"/>
          <w:sz w:val="22"/>
          <w:szCs w:val="22"/>
        </w:rPr>
        <w:t xml:space="preserve"> </w:t>
      </w:r>
      <w:r w:rsidR="00430BEC" w:rsidRPr="008C0FAA">
        <w:rPr>
          <w:rFonts w:asciiTheme="minorHAnsi" w:hAnsiTheme="minorHAnsi" w:cstheme="minorHAnsi"/>
          <w:i w:val="0"/>
          <w:iCs w:val="0"/>
          <w:color w:val="000000" w:themeColor="text1"/>
          <w:sz w:val="22"/>
          <w:szCs w:val="22"/>
        </w:rPr>
        <w:t>Liczebność</w:t>
      </w:r>
      <w:r w:rsidR="002D3040" w:rsidRPr="008C0FAA">
        <w:rPr>
          <w:rFonts w:asciiTheme="minorHAnsi" w:hAnsiTheme="minorHAnsi" w:cstheme="minorHAnsi"/>
          <w:i w:val="0"/>
          <w:iCs w:val="0"/>
          <w:color w:val="000000" w:themeColor="text1"/>
          <w:sz w:val="22"/>
          <w:szCs w:val="22"/>
        </w:rPr>
        <w:t xml:space="preserve"> </w:t>
      </w:r>
      <w:r w:rsidRPr="008C0FAA">
        <w:rPr>
          <w:rFonts w:asciiTheme="minorHAnsi" w:hAnsiTheme="minorHAnsi" w:cstheme="minorHAnsi"/>
          <w:i w:val="0"/>
          <w:iCs w:val="0"/>
          <w:color w:val="000000" w:themeColor="text1"/>
          <w:sz w:val="22"/>
          <w:szCs w:val="22"/>
        </w:rPr>
        <w:t xml:space="preserve">grup wiekowych w </w:t>
      </w:r>
      <w:r w:rsidR="002D3040" w:rsidRPr="008C0FAA">
        <w:rPr>
          <w:rFonts w:asciiTheme="minorHAnsi" w:hAnsiTheme="minorHAnsi" w:cstheme="minorHAnsi"/>
          <w:i w:val="0"/>
          <w:iCs w:val="0"/>
          <w:color w:val="000000" w:themeColor="text1"/>
          <w:sz w:val="22"/>
          <w:szCs w:val="22"/>
        </w:rPr>
        <w:t>populacja całościow</w:t>
      </w:r>
      <w:r w:rsidR="00430BEC" w:rsidRPr="008C0FAA">
        <w:rPr>
          <w:rFonts w:asciiTheme="minorHAnsi" w:hAnsiTheme="minorHAnsi" w:cstheme="minorHAnsi"/>
          <w:i w:val="0"/>
          <w:iCs w:val="0"/>
          <w:color w:val="000000" w:themeColor="text1"/>
          <w:sz w:val="22"/>
          <w:szCs w:val="22"/>
        </w:rPr>
        <w:t>ej</w:t>
      </w:r>
      <w:r w:rsidR="002D3040" w:rsidRPr="008C0FAA">
        <w:rPr>
          <w:rFonts w:asciiTheme="minorHAnsi" w:hAnsiTheme="minorHAnsi" w:cstheme="minorHAnsi"/>
          <w:i w:val="0"/>
          <w:iCs w:val="0"/>
          <w:color w:val="000000" w:themeColor="text1"/>
          <w:sz w:val="22"/>
          <w:szCs w:val="22"/>
        </w:rPr>
        <w:t xml:space="preserve"> programu</w:t>
      </w:r>
      <w:bookmarkEnd w:id="36"/>
      <w:r w:rsidR="00E418AF" w:rsidRPr="008C0FAA">
        <w:rPr>
          <w:rFonts w:asciiTheme="minorHAnsi" w:hAnsiTheme="minorHAnsi" w:cstheme="minorHAnsi"/>
          <w:i w:val="0"/>
          <w:iCs w:val="0"/>
          <w:color w:val="000000" w:themeColor="text1"/>
          <w:sz w:val="22"/>
          <w:szCs w:val="22"/>
        </w:rPr>
        <w:t xml:space="preserve"> </w:t>
      </w:r>
    </w:p>
    <w:tbl>
      <w:tblPr>
        <w:tblStyle w:val="Tabela-Siatka"/>
        <w:tblW w:w="9062" w:type="dxa"/>
        <w:jc w:val="center"/>
        <w:tblLook w:val="04A0" w:firstRow="1" w:lastRow="0" w:firstColumn="1" w:lastColumn="0" w:noHBand="0" w:noVBand="1"/>
      </w:tblPr>
      <w:tblGrid>
        <w:gridCol w:w="2096"/>
        <w:gridCol w:w="2712"/>
        <w:gridCol w:w="2095"/>
        <w:gridCol w:w="2159"/>
      </w:tblGrid>
      <w:tr w:rsidR="006A424B" w:rsidRPr="006A424B" w14:paraId="7218BB07" w14:textId="77777777" w:rsidTr="006A424B">
        <w:trPr>
          <w:trHeight w:val="320"/>
          <w:jc w:val="center"/>
        </w:trPr>
        <w:tc>
          <w:tcPr>
            <w:tcW w:w="2096" w:type="dxa"/>
            <w:noWrap/>
            <w:vAlign w:val="bottom"/>
            <w:hideMark/>
          </w:tcPr>
          <w:p w14:paraId="43D09673" w14:textId="7126F14E"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b/>
                <w:color w:val="000000"/>
                <w:sz w:val="22"/>
                <w:szCs w:val="22"/>
                <w:lang w:eastAsia="pl-PL"/>
              </w:rPr>
              <w:t>Grupa wiekowa</w:t>
            </w:r>
          </w:p>
        </w:tc>
        <w:tc>
          <w:tcPr>
            <w:tcW w:w="2712" w:type="dxa"/>
            <w:noWrap/>
            <w:vAlign w:val="bottom"/>
            <w:hideMark/>
          </w:tcPr>
          <w:p w14:paraId="34288CB9" w14:textId="02F071F0"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b/>
                <w:bCs/>
                <w:color w:val="000000"/>
                <w:sz w:val="22"/>
                <w:szCs w:val="22"/>
                <w:lang w:eastAsia="pl-PL"/>
              </w:rPr>
              <w:t>Populacja kobiet</w:t>
            </w:r>
          </w:p>
        </w:tc>
        <w:tc>
          <w:tcPr>
            <w:tcW w:w="2095" w:type="dxa"/>
            <w:noWrap/>
            <w:vAlign w:val="bottom"/>
            <w:hideMark/>
          </w:tcPr>
          <w:p w14:paraId="12AB71F9" w14:textId="547F9ADD"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b/>
                <w:bCs/>
                <w:color w:val="000000"/>
                <w:sz w:val="22"/>
                <w:szCs w:val="22"/>
                <w:lang w:eastAsia="pl-PL"/>
              </w:rPr>
              <w:t>Populacja mężczyzn</w:t>
            </w:r>
          </w:p>
        </w:tc>
        <w:tc>
          <w:tcPr>
            <w:tcW w:w="2159" w:type="dxa"/>
            <w:noWrap/>
            <w:vAlign w:val="bottom"/>
            <w:hideMark/>
          </w:tcPr>
          <w:p w14:paraId="56400BFD" w14:textId="43AF9A2E"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b/>
                <w:bCs/>
                <w:color w:val="000000"/>
                <w:sz w:val="22"/>
                <w:szCs w:val="22"/>
                <w:lang w:eastAsia="pl-PL"/>
              </w:rPr>
              <w:t>Populacja całościowa</w:t>
            </w:r>
          </w:p>
        </w:tc>
      </w:tr>
      <w:tr w:rsidR="006A424B" w:rsidRPr="006A424B" w14:paraId="2DF4A598" w14:textId="77777777" w:rsidTr="006A424B">
        <w:trPr>
          <w:trHeight w:val="320"/>
          <w:jc w:val="center"/>
        </w:trPr>
        <w:tc>
          <w:tcPr>
            <w:tcW w:w="2096" w:type="dxa"/>
            <w:noWrap/>
            <w:hideMark/>
          </w:tcPr>
          <w:p w14:paraId="39CBFEBE"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85+</w:t>
            </w:r>
          </w:p>
        </w:tc>
        <w:tc>
          <w:tcPr>
            <w:tcW w:w="2712" w:type="dxa"/>
            <w:noWrap/>
            <w:hideMark/>
          </w:tcPr>
          <w:p w14:paraId="61F89AF5"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48</w:t>
            </w:r>
          </w:p>
        </w:tc>
        <w:tc>
          <w:tcPr>
            <w:tcW w:w="2095" w:type="dxa"/>
            <w:noWrap/>
            <w:hideMark/>
          </w:tcPr>
          <w:p w14:paraId="195DA457"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12</w:t>
            </w:r>
          </w:p>
        </w:tc>
        <w:tc>
          <w:tcPr>
            <w:tcW w:w="2159" w:type="dxa"/>
            <w:noWrap/>
            <w:hideMark/>
          </w:tcPr>
          <w:p w14:paraId="38765055"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60</w:t>
            </w:r>
          </w:p>
        </w:tc>
      </w:tr>
      <w:tr w:rsidR="006A424B" w:rsidRPr="006A424B" w14:paraId="5E5B81C0" w14:textId="77777777" w:rsidTr="006A424B">
        <w:trPr>
          <w:trHeight w:val="320"/>
          <w:jc w:val="center"/>
        </w:trPr>
        <w:tc>
          <w:tcPr>
            <w:tcW w:w="2096" w:type="dxa"/>
            <w:noWrap/>
            <w:hideMark/>
          </w:tcPr>
          <w:p w14:paraId="1D819475"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80-84</w:t>
            </w:r>
          </w:p>
        </w:tc>
        <w:tc>
          <w:tcPr>
            <w:tcW w:w="2712" w:type="dxa"/>
            <w:noWrap/>
            <w:hideMark/>
          </w:tcPr>
          <w:p w14:paraId="0F2916FC"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54</w:t>
            </w:r>
          </w:p>
        </w:tc>
        <w:tc>
          <w:tcPr>
            <w:tcW w:w="2095" w:type="dxa"/>
            <w:noWrap/>
            <w:hideMark/>
          </w:tcPr>
          <w:p w14:paraId="36638A27"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29</w:t>
            </w:r>
          </w:p>
        </w:tc>
        <w:tc>
          <w:tcPr>
            <w:tcW w:w="2159" w:type="dxa"/>
            <w:noWrap/>
            <w:hideMark/>
          </w:tcPr>
          <w:p w14:paraId="23B7D462"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83</w:t>
            </w:r>
          </w:p>
        </w:tc>
      </w:tr>
      <w:tr w:rsidR="006A424B" w:rsidRPr="006A424B" w14:paraId="17C0871B" w14:textId="77777777" w:rsidTr="006A424B">
        <w:trPr>
          <w:trHeight w:val="320"/>
          <w:jc w:val="center"/>
        </w:trPr>
        <w:tc>
          <w:tcPr>
            <w:tcW w:w="2096" w:type="dxa"/>
            <w:noWrap/>
            <w:hideMark/>
          </w:tcPr>
          <w:p w14:paraId="778D8DE5"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75-79</w:t>
            </w:r>
          </w:p>
        </w:tc>
        <w:tc>
          <w:tcPr>
            <w:tcW w:w="2712" w:type="dxa"/>
            <w:noWrap/>
            <w:hideMark/>
          </w:tcPr>
          <w:p w14:paraId="0C8980A8"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64</w:t>
            </w:r>
          </w:p>
        </w:tc>
        <w:tc>
          <w:tcPr>
            <w:tcW w:w="2095" w:type="dxa"/>
            <w:noWrap/>
            <w:hideMark/>
          </w:tcPr>
          <w:p w14:paraId="12196741"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34</w:t>
            </w:r>
          </w:p>
        </w:tc>
        <w:tc>
          <w:tcPr>
            <w:tcW w:w="2159" w:type="dxa"/>
            <w:noWrap/>
            <w:hideMark/>
          </w:tcPr>
          <w:p w14:paraId="739AE142"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98</w:t>
            </w:r>
          </w:p>
        </w:tc>
      </w:tr>
      <w:tr w:rsidR="006A424B" w:rsidRPr="006A424B" w14:paraId="27F3B864" w14:textId="77777777" w:rsidTr="006A424B">
        <w:trPr>
          <w:trHeight w:val="320"/>
          <w:jc w:val="center"/>
        </w:trPr>
        <w:tc>
          <w:tcPr>
            <w:tcW w:w="2096" w:type="dxa"/>
            <w:noWrap/>
            <w:hideMark/>
          </w:tcPr>
          <w:p w14:paraId="500BE076"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70-74</w:t>
            </w:r>
          </w:p>
        </w:tc>
        <w:tc>
          <w:tcPr>
            <w:tcW w:w="2712" w:type="dxa"/>
            <w:noWrap/>
            <w:hideMark/>
          </w:tcPr>
          <w:p w14:paraId="72AEFDE8"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91</w:t>
            </w:r>
          </w:p>
        </w:tc>
        <w:tc>
          <w:tcPr>
            <w:tcW w:w="2095" w:type="dxa"/>
            <w:noWrap/>
            <w:hideMark/>
          </w:tcPr>
          <w:p w14:paraId="3E4FB4D4"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78</w:t>
            </w:r>
          </w:p>
        </w:tc>
        <w:tc>
          <w:tcPr>
            <w:tcW w:w="2159" w:type="dxa"/>
            <w:noWrap/>
            <w:hideMark/>
          </w:tcPr>
          <w:p w14:paraId="12D8F31F"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169</w:t>
            </w:r>
          </w:p>
        </w:tc>
      </w:tr>
      <w:tr w:rsidR="006A424B" w:rsidRPr="006A424B" w14:paraId="5E179F32" w14:textId="77777777" w:rsidTr="006A424B">
        <w:trPr>
          <w:trHeight w:val="320"/>
          <w:jc w:val="center"/>
        </w:trPr>
        <w:tc>
          <w:tcPr>
            <w:tcW w:w="2096" w:type="dxa"/>
            <w:noWrap/>
            <w:hideMark/>
          </w:tcPr>
          <w:p w14:paraId="4BF59CC9"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65-69</w:t>
            </w:r>
          </w:p>
        </w:tc>
        <w:tc>
          <w:tcPr>
            <w:tcW w:w="2712" w:type="dxa"/>
            <w:noWrap/>
            <w:hideMark/>
          </w:tcPr>
          <w:p w14:paraId="288C974C"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116</w:t>
            </w:r>
          </w:p>
        </w:tc>
        <w:tc>
          <w:tcPr>
            <w:tcW w:w="2095" w:type="dxa"/>
            <w:noWrap/>
            <w:hideMark/>
          </w:tcPr>
          <w:p w14:paraId="34951501"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136</w:t>
            </w:r>
          </w:p>
        </w:tc>
        <w:tc>
          <w:tcPr>
            <w:tcW w:w="2159" w:type="dxa"/>
            <w:noWrap/>
            <w:hideMark/>
          </w:tcPr>
          <w:p w14:paraId="56538B66"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252</w:t>
            </w:r>
          </w:p>
        </w:tc>
      </w:tr>
      <w:tr w:rsidR="006A424B" w:rsidRPr="006A424B" w14:paraId="54659960" w14:textId="77777777" w:rsidTr="006A424B">
        <w:trPr>
          <w:trHeight w:val="320"/>
          <w:jc w:val="center"/>
        </w:trPr>
        <w:tc>
          <w:tcPr>
            <w:tcW w:w="2096" w:type="dxa"/>
            <w:noWrap/>
            <w:hideMark/>
          </w:tcPr>
          <w:p w14:paraId="4B432485"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60-64</w:t>
            </w:r>
          </w:p>
        </w:tc>
        <w:tc>
          <w:tcPr>
            <w:tcW w:w="2712" w:type="dxa"/>
            <w:noWrap/>
            <w:hideMark/>
          </w:tcPr>
          <w:p w14:paraId="69DCD69C"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155</w:t>
            </w:r>
          </w:p>
        </w:tc>
        <w:tc>
          <w:tcPr>
            <w:tcW w:w="2095" w:type="dxa"/>
            <w:noWrap/>
            <w:hideMark/>
          </w:tcPr>
          <w:p w14:paraId="582205C6"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166</w:t>
            </w:r>
          </w:p>
        </w:tc>
        <w:tc>
          <w:tcPr>
            <w:tcW w:w="2159" w:type="dxa"/>
            <w:noWrap/>
            <w:hideMark/>
          </w:tcPr>
          <w:p w14:paraId="2C44545F"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321</w:t>
            </w:r>
          </w:p>
        </w:tc>
      </w:tr>
      <w:tr w:rsidR="006A424B" w:rsidRPr="006A424B" w14:paraId="32C36C6A" w14:textId="77777777" w:rsidTr="006A424B">
        <w:trPr>
          <w:trHeight w:val="320"/>
          <w:jc w:val="center"/>
        </w:trPr>
        <w:tc>
          <w:tcPr>
            <w:tcW w:w="2096" w:type="dxa"/>
            <w:noWrap/>
            <w:hideMark/>
          </w:tcPr>
          <w:p w14:paraId="58B9E20C"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55-59</w:t>
            </w:r>
          </w:p>
        </w:tc>
        <w:tc>
          <w:tcPr>
            <w:tcW w:w="2712" w:type="dxa"/>
            <w:noWrap/>
            <w:hideMark/>
          </w:tcPr>
          <w:p w14:paraId="6E21CEF5"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137</w:t>
            </w:r>
          </w:p>
        </w:tc>
        <w:tc>
          <w:tcPr>
            <w:tcW w:w="2095" w:type="dxa"/>
            <w:noWrap/>
            <w:hideMark/>
          </w:tcPr>
          <w:p w14:paraId="220D7CB9"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153</w:t>
            </w:r>
          </w:p>
        </w:tc>
        <w:tc>
          <w:tcPr>
            <w:tcW w:w="2159" w:type="dxa"/>
            <w:noWrap/>
            <w:hideMark/>
          </w:tcPr>
          <w:p w14:paraId="7A769873"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290</w:t>
            </w:r>
          </w:p>
        </w:tc>
      </w:tr>
      <w:tr w:rsidR="006A424B" w:rsidRPr="006A424B" w14:paraId="7200D182" w14:textId="77777777" w:rsidTr="006A424B">
        <w:trPr>
          <w:trHeight w:val="320"/>
          <w:jc w:val="center"/>
        </w:trPr>
        <w:tc>
          <w:tcPr>
            <w:tcW w:w="2096" w:type="dxa"/>
            <w:noWrap/>
            <w:hideMark/>
          </w:tcPr>
          <w:p w14:paraId="0E22E312"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50-54</w:t>
            </w:r>
          </w:p>
        </w:tc>
        <w:tc>
          <w:tcPr>
            <w:tcW w:w="2712" w:type="dxa"/>
            <w:noWrap/>
            <w:hideMark/>
          </w:tcPr>
          <w:p w14:paraId="6B6DE4BB"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155</w:t>
            </w:r>
          </w:p>
        </w:tc>
        <w:tc>
          <w:tcPr>
            <w:tcW w:w="2095" w:type="dxa"/>
            <w:noWrap/>
            <w:hideMark/>
          </w:tcPr>
          <w:p w14:paraId="71ECC6CD"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156</w:t>
            </w:r>
          </w:p>
        </w:tc>
        <w:tc>
          <w:tcPr>
            <w:tcW w:w="2159" w:type="dxa"/>
            <w:noWrap/>
            <w:hideMark/>
          </w:tcPr>
          <w:p w14:paraId="2393A3D4"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311</w:t>
            </w:r>
          </w:p>
        </w:tc>
      </w:tr>
      <w:tr w:rsidR="006A424B" w:rsidRPr="006A424B" w14:paraId="13DD9C41" w14:textId="77777777" w:rsidTr="006A424B">
        <w:trPr>
          <w:trHeight w:val="320"/>
          <w:jc w:val="center"/>
        </w:trPr>
        <w:tc>
          <w:tcPr>
            <w:tcW w:w="2096" w:type="dxa"/>
            <w:noWrap/>
            <w:hideMark/>
          </w:tcPr>
          <w:p w14:paraId="24724BBC"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45-49</w:t>
            </w:r>
          </w:p>
        </w:tc>
        <w:tc>
          <w:tcPr>
            <w:tcW w:w="2712" w:type="dxa"/>
            <w:noWrap/>
            <w:hideMark/>
          </w:tcPr>
          <w:p w14:paraId="4FD0272A"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227</w:t>
            </w:r>
          </w:p>
        </w:tc>
        <w:tc>
          <w:tcPr>
            <w:tcW w:w="2095" w:type="dxa"/>
            <w:noWrap/>
            <w:hideMark/>
          </w:tcPr>
          <w:p w14:paraId="7F7B551D"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220</w:t>
            </w:r>
          </w:p>
        </w:tc>
        <w:tc>
          <w:tcPr>
            <w:tcW w:w="2159" w:type="dxa"/>
            <w:noWrap/>
            <w:hideMark/>
          </w:tcPr>
          <w:p w14:paraId="397D3817"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447</w:t>
            </w:r>
          </w:p>
        </w:tc>
      </w:tr>
      <w:tr w:rsidR="006A424B" w:rsidRPr="006A424B" w14:paraId="57C5FB36" w14:textId="77777777" w:rsidTr="006A424B">
        <w:trPr>
          <w:trHeight w:val="320"/>
          <w:jc w:val="center"/>
        </w:trPr>
        <w:tc>
          <w:tcPr>
            <w:tcW w:w="2096" w:type="dxa"/>
            <w:noWrap/>
            <w:hideMark/>
          </w:tcPr>
          <w:p w14:paraId="37C0318C"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40-44</w:t>
            </w:r>
          </w:p>
        </w:tc>
        <w:tc>
          <w:tcPr>
            <w:tcW w:w="2712" w:type="dxa"/>
            <w:noWrap/>
            <w:hideMark/>
          </w:tcPr>
          <w:p w14:paraId="633989B8"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292</w:t>
            </w:r>
          </w:p>
        </w:tc>
        <w:tc>
          <w:tcPr>
            <w:tcW w:w="2095" w:type="dxa"/>
            <w:noWrap/>
            <w:hideMark/>
          </w:tcPr>
          <w:p w14:paraId="31654B16"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285</w:t>
            </w:r>
          </w:p>
        </w:tc>
        <w:tc>
          <w:tcPr>
            <w:tcW w:w="2159" w:type="dxa"/>
            <w:noWrap/>
            <w:hideMark/>
          </w:tcPr>
          <w:p w14:paraId="15FE4C68"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577</w:t>
            </w:r>
          </w:p>
        </w:tc>
      </w:tr>
      <w:tr w:rsidR="006A424B" w:rsidRPr="006A424B" w14:paraId="65D43EB1" w14:textId="77777777" w:rsidTr="006A424B">
        <w:trPr>
          <w:trHeight w:val="320"/>
          <w:jc w:val="center"/>
        </w:trPr>
        <w:tc>
          <w:tcPr>
            <w:tcW w:w="2096" w:type="dxa"/>
            <w:noWrap/>
            <w:hideMark/>
          </w:tcPr>
          <w:p w14:paraId="614320C1"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35-39</w:t>
            </w:r>
          </w:p>
        </w:tc>
        <w:tc>
          <w:tcPr>
            <w:tcW w:w="2712" w:type="dxa"/>
            <w:noWrap/>
            <w:hideMark/>
          </w:tcPr>
          <w:p w14:paraId="674C79A8"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313</w:t>
            </w:r>
          </w:p>
        </w:tc>
        <w:tc>
          <w:tcPr>
            <w:tcW w:w="2095" w:type="dxa"/>
            <w:noWrap/>
            <w:hideMark/>
          </w:tcPr>
          <w:p w14:paraId="7BE4114C"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306</w:t>
            </w:r>
          </w:p>
        </w:tc>
        <w:tc>
          <w:tcPr>
            <w:tcW w:w="2159" w:type="dxa"/>
            <w:noWrap/>
            <w:hideMark/>
          </w:tcPr>
          <w:p w14:paraId="777886B1"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619</w:t>
            </w:r>
          </w:p>
        </w:tc>
      </w:tr>
      <w:tr w:rsidR="006A424B" w:rsidRPr="006A424B" w14:paraId="6701AF13" w14:textId="77777777" w:rsidTr="006A424B">
        <w:trPr>
          <w:trHeight w:val="320"/>
          <w:jc w:val="center"/>
        </w:trPr>
        <w:tc>
          <w:tcPr>
            <w:tcW w:w="2096" w:type="dxa"/>
            <w:noWrap/>
            <w:hideMark/>
          </w:tcPr>
          <w:p w14:paraId="1A75F906"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30-34</w:t>
            </w:r>
          </w:p>
        </w:tc>
        <w:tc>
          <w:tcPr>
            <w:tcW w:w="2712" w:type="dxa"/>
            <w:noWrap/>
            <w:hideMark/>
          </w:tcPr>
          <w:p w14:paraId="3ADF2429"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262</w:t>
            </w:r>
          </w:p>
        </w:tc>
        <w:tc>
          <w:tcPr>
            <w:tcW w:w="2095" w:type="dxa"/>
            <w:noWrap/>
            <w:hideMark/>
          </w:tcPr>
          <w:p w14:paraId="1D7B0F97"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250</w:t>
            </w:r>
          </w:p>
        </w:tc>
        <w:tc>
          <w:tcPr>
            <w:tcW w:w="2159" w:type="dxa"/>
            <w:noWrap/>
            <w:hideMark/>
          </w:tcPr>
          <w:p w14:paraId="1511CD67"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512</w:t>
            </w:r>
          </w:p>
        </w:tc>
      </w:tr>
      <w:tr w:rsidR="006A424B" w:rsidRPr="006A424B" w14:paraId="693E5C0E" w14:textId="77777777" w:rsidTr="006A424B">
        <w:trPr>
          <w:trHeight w:val="320"/>
          <w:jc w:val="center"/>
        </w:trPr>
        <w:tc>
          <w:tcPr>
            <w:tcW w:w="2096" w:type="dxa"/>
            <w:noWrap/>
            <w:hideMark/>
          </w:tcPr>
          <w:p w14:paraId="46A650C1"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25-29</w:t>
            </w:r>
          </w:p>
        </w:tc>
        <w:tc>
          <w:tcPr>
            <w:tcW w:w="2712" w:type="dxa"/>
            <w:noWrap/>
            <w:hideMark/>
          </w:tcPr>
          <w:p w14:paraId="7574E8AE"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252</w:t>
            </w:r>
          </w:p>
        </w:tc>
        <w:tc>
          <w:tcPr>
            <w:tcW w:w="2095" w:type="dxa"/>
            <w:noWrap/>
            <w:hideMark/>
          </w:tcPr>
          <w:p w14:paraId="210F62FC"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212</w:t>
            </w:r>
          </w:p>
        </w:tc>
        <w:tc>
          <w:tcPr>
            <w:tcW w:w="2159" w:type="dxa"/>
            <w:noWrap/>
            <w:hideMark/>
          </w:tcPr>
          <w:p w14:paraId="6655161E"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464</w:t>
            </w:r>
          </w:p>
        </w:tc>
      </w:tr>
      <w:tr w:rsidR="006A424B" w:rsidRPr="006A424B" w14:paraId="199A7C35" w14:textId="77777777" w:rsidTr="006A424B">
        <w:trPr>
          <w:trHeight w:val="320"/>
          <w:jc w:val="center"/>
        </w:trPr>
        <w:tc>
          <w:tcPr>
            <w:tcW w:w="2096" w:type="dxa"/>
            <w:noWrap/>
            <w:hideMark/>
          </w:tcPr>
          <w:p w14:paraId="185E7927"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20-24</w:t>
            </w:r>
          </w:p>
        </w:tc>
        <w:tc>
          <w:tcPr>
            <w:tcW w:w="2712" w:type="dxa"/>
            <w:noWrap/>
            <w:hideMark/>
          </w:tcPr>
          <w:p w14:paraId="7B5A8E81"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205</w:t>
            </w:r>
          </w:p>
        </w:tc>
        <w:tc>
          <w:tcPr>
            <w:tcW w:w="2095" w:type="dxa"/>
            <w:noWrap/>
            <w:hideMark/>
          </w:tcPr>
          <w:p w14:paraId="5C19D3B0"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175</w:t>
            </w:r>
          </w:p>
        </w:tc>
        <w:tc>
          <w:tcPr>
            <w:tcW w:w="2159" w:type="dxa"/>
            <w:noWrap/>
            <w:hideMark/>
          </w:tcPr>
          <w:p w14:paraId="65DAE545"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380</w:t>
            </w:r>
          </w:p>
        </w:tc>
      </w:tr>
      <w:tr w:rsidR="006A424B" w:rsidRPr="006A424B" w14:paraId="2914B4F3" w14:textId="77777777" w:rsidTr="006A424B">
        <w:trPr>
          <w:trHeight w:val="320"/>
          <w:jc w:val="center"/>
        </w:trPr>
        <w:tc>
          <w:tcPr>
            <w:tcW w:w="2096" w:type="dxa"/>
            <w:noWrap/>
            <w:hideMark/>
          </w:tcPr>
          <w:p w14:paraId="569BC58F"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15-19</w:t>
            </w:r>
          </w:p>
        </w:tc>
        <w:tc>
          <w:tcPr>
            <w:tcW w:w="2712" w:type="dxa"/>
            <w:noWrap/>
            <w:hideMark/>
          </w:tcPr>
          <w:p w14:paraId="30F6E3A7"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191</w:t>
            </w:r>
          </w:p>
        </w:tc>
        <w:tc>
          <w:tcPr>
            <w:tcW w:w="2095" w:type="dxa"/>
            <w:noWrap/>
            <w:hideMark/>
          </w:tcPr>
          <w:p w14:paraId="0A885C4E"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250</w:t>
            </w:r>
          </w:p>
        </w:tc>
        <w:tc>
          <w:tcPr>
            <w:tcW w:w="2159" w:type="dxa"/>
            <w:noWrap/>
            <w:hideMark/>
          </w:tcPr>
          <w:p w14:paraId="2C49DFA0" w14:textId="77777777" w:rsidR="006A424B" w:rsidRPr="006A424B" w:rsidRDefault="006A424B" w:rsidP="008C0FAA">
            <w:pPr>
              <w:spacing w:after="0" w:line="240" w:lineRule="auto"/>
              <w:jc w:val="center"/>
              <w:rPr>
                <w:rFonts w:asciiTheme="minorHAnsi" w:eastAsia="Times New Roman" w:hAnsiTheme="minorHAnsi" w:cstheme="minorHAnsi"/>
                <w:color w:val="000000"/>
                <w:sz w:val="22"/>
                <w:szCs w:val="22"/>
                <w:lang w:eastAsia="pl-PL"/>
              </w:rPr>
            </w:pPr>
            <w:r w:rsidRPr="006A424B">
              <w:rPr>
                <w:rFonts w:asciiTheme="minorHAnsi" w:eastAsia="Times New Roman" w:hAnsiTheme="minorHAnsi" w:cstheme="minorHAnsi"/>
                <w:color w:val="000000"/>
                <w:sz w:val="22"/>
                <w:szCs w:val="22"/>
                <w:lang w:eastAsia="pl-PL"/>
              </w:rPr>
              <w:t>441</w:t>
            </w:r>
          </w:p>
        </w:tc>
      </w:tr>
      <w:tr w:rsidR="006A424B" w:rsidRPr="006A424B" w14:paraId="210BB427" w14:textId="77777777" w:rsidTr="006A424B">
        <w:trPr>
          <w:trHeight w:val="320"/>
          <w:jc w:val="center"/>
        </w:trPr>
        <w:tc>
          <w:tcPr>
            <w:tcW w:w="2096" w:type="dxa"/>
            <w:noWrap/>
            <w:hideMark/>
          </w:tcPr>
          <w:p w14:paraId="1A6E8E1E" w14:textId="291D36C8" w:rsidR="006A424B" w:rsidRPr="006A424B" w:rsidRDefault="006A424B" w:rsidP="008C0FAA">
            <w:pPr>
              <w:spacing w:after="0" w:line="240" w:lineRule="auto"/>
              <w:jc w:val="center"/>
              <w:rPr>
                <w:rFonts w:asciiTheme="minorHAnsi" w:eastAsia="Times New Roman" w:hAnsiTheme="minorHAnsi" w:cstheme="minorHAnsi"/>
                <w:b/>
                <w:color w:val="000000"/>
                <w:sz w:val="22"/>
                <w:szCs w:val="22"/>
                <w:lang w:eastAsia="pl-PL"/>
              </w:rPr>
            </w:pPr>
            <w:r w:rsidRPr="006A424B">
              <w:rPr>
                <w:rFonts w:asciiTheme="minorHAnsi" w:hAnsiTheme="minorHAnsi" w:cstheme="minorHAnsi"/>
                <w:b/>
                <w:sz w:val="22"/>
                <w:szCs w:val="22"/>
              </w:rPr>
              <w:t>Razem</w:t>
            </w:r>
          </w:p>
        </w:tc>
        <w:tc>
          <w:tcPr>
            <w:tcW w:w="2712" w:type="dxa"/>
            <w:noWrap/>
            <w:hideMark/>
          </w:tcPr>
          <w:p w14:paraId="1E4EE573" w14:textId="77777777" w:rsidR="006A424B" w:rsidRPr="006A424B" w:rsidRDefault="006A424B" w:rsidP="008C0FAA">
            <w:pPr>
              <w:spacing w:after="0" w:line="240" w:lineRule="auto"/>
              <w:jc w:val="center"/>
              <w:rPr>
                <w:rFonts w:asciiTheme="minorHAnsi" w:eastAsia="Times New Roman" w:hAnsiTheme="minorHAnsi" w:cstheme="minorHAnsi"/>
                <w:b/>
                <w:color w:val="000000"/>
                <w:sz w:val="22"/>
                <w:szCs w:val="22"/>
                <w:lang w:eastAsia="pl-PL"/>
              </w:rPr>
            </w:pPr>
            <w:r w:rsidRPr="006A424B">
              <w:rPr>
                <w:rFonts w:asciiTheme="minorHAnsi" w:eastAsia="Times New Roman" w:hAnsiTheme="minorHAnsi" w:cstheme="minorHAnsi"/>
                <w:b/>
                <w:color w:val="000000"/>
                <w:sz w:val="22"/>
                <w:szCs w:val="22"/>
                <w:lang w:eastAsia="pl-PL"/>
              </w:rPr>
              <w:t>2562</w:t>
            </w:r>
          </w:p>
        </w:tc>
        <w:tc>
          <w:tcPr>
            <w:tcW w:w="2095" w:type="dxa"/>
            <w:noWrap/>
            <w:hideMark/>
          </w:tcPr>
          <w:p w14:paraId="53C52A5E" w14:textId="77777777" w:rsidR="006A424B" w:rsidRPr="006A424B" w:rsidRDefault="006A424B" w:rsidP="008C0FAA">
            <w:pPr>
              <w:spacing w:after="0" w:line="240" w:lineRule="auto"/>
              <w:jc w:val="center"/>
              <w:rPr>
                <w:rFonts w:asciiTheme="minorHAnsi" w:eastAsia="Times New Roman" w:hAnsiTheme="minorHAnsi" w:cstheme="minorHAnsi"/>
                <w:b/>
                <w:color w:val="000000"/>
                <w:sz w:val="22"/>
                <w:szCs w:val="22"/>
                <w:lang w:eastAsia="pl-PL"/>
              </w:rPr>
            </w:pPr>
            <w:r w:rsidRPr="006A424B">
              <w:rPr>
                <w:rFonts w:asciiTheme="minorHAnsi" w:eastAsia="Times New Roman" w:hAnsiTheme="minorHAnsi" w:cstheme="minorHAnsi"/>
                <w:b/>
                <w:color w:val="000000"/>
                <w:sz w:val="22"/>
                <w:szCs w:val="22"/>
                <w:lang w:eastAsia="pl-PL"/>
              </w:rPr>
              <w:t>2462</w:t>
            </w:r>
          </w:p>
        </w:tc>
        <w:tc>
          <w:tcPr>
            <w:tcW w:w="2159" w:type="dxa"/>
            <w:noWrap/>
            <w:hideMark/>
          </w:tcPr>
          <w:p w14:paraId="4DF73DD3" w14:textId="77777777" w:rsidR="006A424B" w:rsidRPr="006A424B" w:rsidRDefault="006A424B" w:rsidP="008C0FAA">
            <w:pPr>
              <w:spacing w:after="0" w:line="240" w:lineRule="auto"/>
              <w:jc w:val="center"/>
              <w:rPr>
                <w:rFonts w:asciiTheme="minorHAnsi" w:eastAsia="Times New Roman" w:hAnsiTheme="minorHAnsi" w:cstheme="minorHAnsi"/>
                <w:b/>
                <w:color w:val="000000"/>
                <w:sz w:val="22"/>
                <w:szCs w:val="22"/>
                <w:lang w:eastAsia="pl-PL"/>
              </w:rPr>
            </w:pPr>
            <w:r w:rsidRPr="006A424B">
              <w:rPr>
                <w:rFonts w:asciiTheme="minorHAnsi" w:eastAsia="Times New Roman" w:hAnsiTheme="minorHAnsi" w:cstheme="minorHAnsi"/>
                <w:b/>
                <w:color w:val="000000"/>
                <w:sz w:val="22"/>
                <w:szCs w:val="22"/>
                <w:lang w:eastAsia="pl-PL"/>
              </w:rPr>
              <w:t>5024</w:t>
            </w:r>
          </w:p>
        </w:tc>
      </w:tr>
    </w:tbl>
    <w:p w14:paraId="14013842" w14:textId="77777777" w:rsidR="008C0FAA" w:rsidRDefault="002D3040" w:rsidP="0022785C">
      <w:pPr>
        <w:pStyle w:val="Tekstpodstawowy"/>
        <w:kinsoku w:val="0"/>
        <w:overflowPunct w:val="0"/>
        <w:spacing w:line="360" w:lineRule="auto"/>
        <w:ind w:right="113"/>
        <w:jc w:val="left"/>
        <w:rPr>
          <w:rFonts w:asciiTheme="minorHAnsi" w:hAnsiTheme="minorHAnsi" w:cstheme="minorHAnsi"/>
          <w:color w:val="000000" w:themeColor="text1"/>
          <w:sz w:val="22"/>
          <w:szCs w:val="22"/>
        </w:rPr>
      </w:pPr>
      <w:r w:rsidRPr="0022785C">
        <w:rPr>
          <w:rFonts w:asciiTheme="minorHAnsi" w:hAnsiTheme="minorHAnsi" w:cstheme="minorHAnsi"/>
          <w:spacing w:val="-1"/>
          <w:sz w:val="22"/>
          <w:szCs w:val="22"/>
        </w:rPr>
        <w:t>Źródło: opracowanie własne na podstawie danych BDL:</w:t>
      </w:r>
      <w:r w:rsidR="0022785C" w:rsidRPr="0022785C">
        <w:rPr>
          <w:rFonts w:asciiTheme="minorHAnsi" w:hAnsiTheme="minorHAnsi" w:cstheme="minorHAnsi"/>
          <w:spacing w:val="-1"/>
          <w:sz w:val="22"/>
          <w:szCs w:val="22"/>
        </w:rPr>
        <w:t xml:space="preserve"> </w:t>
      </w:r>
      <w:r w:rsidR="008C0FAA" w:rsidRPr="008C0FAA">
        <w:rPr>
          <w:rFonts w:asciiTheme="minorHAnsi" w:hAnsiTheme="minorHAnsi" w:cstheme="minorHAnsi"/>
          <w:color w:val="000000" w:themeColor="text1"/>
          <w:sz w:val="22"/>
          <w:szCs w:val="22"/>
        </w:rPr>
        <w:t xml:space="preserve">– </w:t>
      </w:r>
      <w:r w:rsidR="008C0FAA">
        <w:rPr>
          <w:rFonts w:asciiTheme="minorHAnsi" w:hAnsiTheme="minorHAnsi" w:cstheme="minorHAnsi"/>
          <w:i/>
          <w:iCs/>
          <w:color w:val="000000" w:themeColor="text1"/>
          <w:sz w:val="22"/>
          <w:szCs w:val="22"/>
        </w:rPr>
        <w:t xml:space="preserve">stan na </w:t>
      </w:r>
      <w:r w:rsidR="008C0FAA" w:rsidRPr="008C0FAA">
        <w:rPr>
          <w:rFonts w:asciiTheme="minorHAnsi" w:hAnsiTheme="minorHAnsi" w:cstheme="minorHAnsi"/>
          <w:color w:val="000000" w:themeColor="text1"/>
          <w:sz w:val="22"/>
          <w:szCs w:val="22"/>
        </w:rPr>
        <w:t>XII 2020</w:t>
      </w:r>
    </w:p>
    <w:p w14:paraId="17D52D80" w14:textId="6D489175" w:rsidR="003754C1" w:rsidRPr="0022785C" w:rsidRDefault="0022785C" w:rsidP="0022785C">
      <w:pPr>
        <w:pStyle w:val="Tekstpodstawowy"/>
        <w:kinsoku w:val="0"/>
        <w:overflowPunct w:val="0"/>
        <w:spacing w:line="360" w:lineRule="auto"/>
        <w:ind w:right="113"/>
        <w:jc w:val="left"/>
        <w:rPr>
          <w:rFonts w:asciiTheme="minorHAnsi" w:hAnsiTheme="minorHAnsi" w:cstheme="minorHAnsi"/>
          <w:spacing w:val="-1"/>
          <w:sz w:val="22"/>
          <w:szCs w:val="22"/>
        </w:rPr>
      </w:pPr>
      <w:r w:rsidRPr="0022785C">
        <w:rPr>
          <w:rFonts w:asciiTheme="minorHAnsi" w:hAnsiTheme="minorHAnsi" w:cstheme="minorHAnsi"/>
          <w:sz w:val="22"/>
          <w:szCs w:val="22"/>
        </w:rPr>
        <w:t>h</w:t>
      </w:r>
      <w:r w:rsidR="002D3040" w:rsidRPr="0022785C">
        <w:rPr>
          <w:rFonts w:asciiTheme="minorHAnsi" w:hAnsiTheme="minorHAnsi" w:cstheme="minorHAnsi"/>
          <w:spacing w:val="-1"/>
          <w:sz w:val="22"/>
          <w:szCs w:val="22"/>
        </w:rPr>
        <w:t>ttps://www.polskawliczbach.pl/gmina_</w:t>
      </w:r>
      <w:r w:rsidR="001B1FB3" w:rsidRPr="0022785C">
        <w:rPr>
          <w:rFonts w:asciiTheme="minorHAnsi" w:hAnsiTheme="minorHAnsi" w:cstheme="minorHAnsi"/>
          <w:spacing w:val="-1"/>
          <w:sz w:val="22"/>
          <w:szCs w:val="22"/>
        </w:rPr>
        <w:t>Kleszczow</w:t>
      </w:r>
    </w:p>
    <w:p w14:paraId="305AA121" w14:textId="77777777" w:rsidR="003233AF" w:rsidRDefault="003233AF" w:rsidP="003233AF">
      <w:pPr>
        <w:spacing w:after="0"/>
        <w:jc w:val="both"/>
        <w:rPr>
          <w:rFonts w:asciiTheme="minorHAnsi" w:hAnsiTheme="minorHAnsi" w:cstheme="minorHAnsi"/>
          <w:color w:val="000000"/>
        </w:rPr>
      </w:pPr>
    </w:p>
    <w:p w14:paraId="4B5775C2" w14:textId="5A72EAE0" w:rsidR="009C77A4" w:rsidRPr="00CC7AB7" w:rsidRDefault="003233AF" w:rsidP="003233AF">
      <w:pPr>
        <w:spacing w:after="0"/>
        <w:jc w:val="both"/>
        <w:rPr>
          <w:rFonts w:asciiTheme="minorHAnsi" w:hAnsiTheme="minorHAnsi" w:cstheme="minorHAnsi"/>
          <w:color w:val="000000"/>
        </w:rPr>
      </w:pPr>
      <w:r w:rsidRPr="003233AF">
        <w:rPr>
          <w:rFonts w:asciiTheme="minorHAnsi" w:hAnsiTheme="minorHAnsi" w:cstheme="minorHAnsi"/>
          <w:color w:val="000000"/>
        </w:rPr>
        <w:t xml:space="preserve">Biorąc pod uwagę założenia przedstawione w budżecie, zaplanowano objęcie </w:t>
      </w:r>
      <w:r>
        <w:rPr>
          <w:rFonts w:asciiTheme="minorHAnsi" w:hAnsiTheme="minorHAnsi" w:cstheme="minorHAnsi"/>
          <w:color w:val="000000"/>
        </w:rPr>
        <w:t xml:space="preserve">programem </w:t>
      </w:r>
      <w:r w:rsidRPr="003233AF">
        <w:rPr>
          <w:rFonts w:asciiTheme="minorHAnsi" w:hAnsiTheme="minorHAnsi" w:cstheme="minorHAnsi"/>
          <w:color w:val="000000"/>
        </w:rPr>
        <w:t>100% populacji, tj. 5 024 osób</w:t>
      </w:r>
      <w:r>
        <w:rPr>
          <w:rFonts w:asciiTheme="minorHAnsi" w:hAnsiTheme="minorHAnsi" w:cstheme="minorHAnsi"/>
          <w:color w:val="000000"/>
        </w:rPr>
        <w:t xml:space="preserve"> w części dotyczącej działań informacyjno-edukacyjnych oraz części diagnostycznej. Szczegółowe liczebności osób będą wynikały ze zgłaszalności i kwalifikacji do poszczególnych części programu.</w:t>
      </w:r>
    </w:p>
    <w:p w14:paraId="35604144" w14:textId="77777777" w:rsidR="00FD0664" w:rsidRPr="00CC7AB7" w:rsidRDefault="00FD0664" w:rsidP="005E2C7E">
      <w:pPr>
        <w:spacing w:after="0"/>
        <w:jc w:val="both"/>
        <w:rPr>
          <w:rFonts w:asciiTheme="minorHAnsi" w:hAnsiTheme="minorHAnsi" w:cstheme="minorHAnsi"/>
          <w:color w:val="000000"/>
        </w:rPr>
      </w:pPr>
    </w:p>
    <w:p w14:paraId="750F1E5A" w14:textId="0DD7EE1B" w:rsidR="004F7302" w:rsidRPr="008C0FAA" w:rsidRDefault="00372DAD" w:rsidP="008C0FAA">
      <w:pPr>
        <w:pStyle w:val="Nagwek2"/>
        <w:rPr>
          <w:rFonts w:asciiTheme="minorHAnsi" w:hAnsiTheme="minorHAnsi" w:cstheme="minorHAnsi"/>
        </w:rPr>
      </w:pPr>
      <w:bookmarkStart w:id="37" w:name="_Toc123839375"/>
      <w:r w:rsidRPr="00CC7AB7">
        <w:rPr>
          <w:rFonts w:asciiTheme="minorHAnsi" w:hAnsiTheme="minorHAnsi" w:cstheme="minorHAnsi"/>
        </w:rPr>
        <w:t xml:space="preserve">b. </w:t>
      </w:r>
      <w:r w:rsidR="00415563" w:rsidRPr="00CC7AB7">
        <w:rPr>
          <w:rFonts w:asciiTheme="minorHAnsi" w:hAnsiTheme="minorHAnsi" w:cstheme="minorHAnsi"/>
        </w:rPr>
        <w:t>Kryteria kwalifikacji do programu oraz wykluczenia z programu</w:t>
      </w:r>
      <w:bookmarkEnd w:id="37"/>
    </w:p>
    <w:p w14:paraId="600C5BA1" w14:textId="77777777" w:rsidR="004F7302" w:rsidRPr="00CC7AB7" w:rsidRDefault="004F7302" w:rsidP="005E2C7E">
      <w:pPr>
        <w:spacing w:after="0"/>
        <w:contextualSpacing/>
        <w:jc w:val="both"/>
        <w:rPr>
          <w:rFonts w:asciiTheme="minorHAnsi" w:hAnsiTheme="minorHAnsi" w:cstheme="minorHAnsi"/>
          <w:b/>
          <w:bCs/>
        </w:rPr>
      </w:pPr>
      <w:r w:rsidRPr="00CC7AB7">
        <w:rPr>
          <w:rFonts w:asciiTheme="minorHAnsi" w:hAnsiTheme="minorHAnsi" w:cstheme="minorHAnsi"/>
          <w:b/>
          <w:bCs/>
        </w:rPr>
        <w:t xml:space="preserve">Kryteria ogólne włączenia </w:t>
      </w:r>
      <w:r w:rsidRPr="00CC7AB7">
        <w:rPr>
          <w:rFonts w:asciiTheme="minorHAnsi" w:hAnsiTheme="minorHAnsi" w:cstheme="minorHAnsi"/>
          <w:bCs/>
        </w:rPr>
        <w:t>do programu dla populacji:</w:t>
      </w:r>
    </w:p>
    <w:p w14:paraId="55240FEC" w14:textId="4FEEC10F" w:rsidR="004F7302" w:rsidRPr="00CC7AB7" w:rsidRDefault="004F7302">
      <w:pPr>
        <w:numPr>
          <w:ilvl w:val="0"/>
          <w:numId w:val="6"/>
        </w:numPr>
        <w:spacing w:after="0"/>
        <w:contextualSpacing/>
        <w:jc w:val="both"/>
        <w:rPr>
          <w:rFonts w:asciiTheme="minorHAnsi" w:hAnsiTheme="minorHAnsi" w:cstheme="minorHAnsi"/>
          <w:bCs/>
        </w:rPr>
      </w:pPr>
      <w:r w:rsidRPr="00CC7AB7">
        <w:rPr>
          <w:rFonts w:asciiTheme="minorHAnsi" w:hAnsiTheme="minorHAnsi" w:cstheme="minorHAnsi"/>
          <w:bCs/>
        </w:rPr>
        <w:t>Wie</w:t>
      </w:r>
      <w:r w:rsidR="0022785C">
        <w:rPr>
          <w:rFonts w:asciiTheme="minorHAnsi" w:hAnsiTheme="minorHAnsi" w:cstheme="minorHAnsi"/>
          <w:bCs/>
        </w:rPr>
        <w:t xml:space="preserve">k – od </w:t>
      </w:r>
      <w:r w:rsidR="00430BEC" w:rsidRPr="00CC7AB7">
        <w:rPr>
          <w:rFonts w:asciiTheme="minorHAnsi" w:hAnsiTheme="minorHAnsi" w:cstheme="minorHAnsi"/>
          <w:bCs/>
        </w:rPr>
        <w:t>18</w:t>
      </w:r>
      <w:r w:rsidR="00905890" w:rsidRPr="00CC7AB7">
        <w:rPr>
          <w:rFonts w:asciiTheme="minorHAnsi" w:hAnsiTheme="minorHAnsi" w:cstheme="minorHAnsi"/>
          <w:bCs/>
        </w:rPr>
        <w:t xml:space="preserve"> rok</w:t>
      </w:r>
      <w:r w:rsidR="0022785C">
        <w:rPr>
          <w:rFonts w:asciiTheme="minorHAnsi" w:hAnsiTheme="minorHAnsi" w:cstheme="minorHAnsi"/>
          <w:bCs/>
        </w:rPr>
        <w:t>u</w:t>
      </w:r>
      <w:r w:rsidR="00905890" w:rsidRPr="00CC7AB7">
        <w:rPr>
          <w:rFonts w:asciiTheme="minorHAnsi" w:hAnsiTheme="minorHAnsi" w:cstheme="minorHAnsi"/>
          <w:bCs/>
        </w:rPr>
        <w:t xml:space="preserve"> życia</w:t>
      </w:r>
      <w:r w:rsidR="0022785C">
        <w:rPr>
          <w:rFonts w:asciiTheme="minorHAnsi" w:hAnsiTheme="minorHAnsi" w:cstheme="minorHAnsi"/>
          <w:bCs/>
        </w:rPr>
        <w:t>,</w:t>
      </w:r>
      <w:r w:rsidRPr="00CC7AB7">
        <w:rPr>
          <w:rFonts w:asciiTheme="minorHAnsi" w:hAnsiTheme="minorHAnsi" w:cstheme="minorHAnsi"/>
          <w:bCs/>
        </w:rPr>
        <w:t xml:space="preserve"> potwierdzony na podstawie numeru PESEL lub za okazaniem dokumentu ze zdjęciem i datą urodzenia;</w:t>
      </w:r>
    </w:p>
    <w:p w14:paraId="5F46A874" w14:textId="6ACFB05F" w:rsidR="00430BEC" w:rsidRPr="0022785C" w:rsidRDefault="00430BEC">
      <w:pPr>
        <w:numPr>
          <w:ilvl w:val="0"/>
          <w:numId w:val="6"/>
        </w:numPr>
        <w:spacing w:after="0"/>
        <w:contextualSpacing/>
        <w:jc w:val="both"/>
        <w:rPr>
          <w:rFonts w:asciiTheme="minorHAnsi" w:hAnsiTheme="minorHAnsi" w:cstheme="minorHAnsi"/>
          <w:color w:val="000000"/>
        </w:rPr>
      </w:pPr>
      <w:r w:rsidRPr="00CC7AB7">
        <w:rPr>
          <w:rFonts w:asciiTheme="minorHAnsi" w:hAnsiTheme="minorHAnsi" w:cstheme="minorHAnsi"/>
          <w:color w:val="000000"/>
        </w:rPr>
        <w:t xml:space="preserve">podpisanie przez uczestnika programu druku świadomej zgody na udział w </w:t>
      </w:r>
      <w:r w:rsidR="00063005" w:rsidRPr="00CC7AB7">
        <w:rPr>
          <w:rFonts w:asciiTheme="minorHAnsi" w:hAnsiTheme="minorHAnsi" w:cstheme="minorHAnsi"/>
          <w:color w:val="000000"/>
        </w:rPr>
        <w:t>programie</w:t>
      </w:r>
      <w:r w:rsidRPr="00CC7AB7">
        <w:rPr>
          <w:rFonts w:asciiTheme="minorHAnsi" w:hAnsiTheme="minorHAnsi" w:cstheme="minorHAnsi"/>
          <w:color w:val="000000"/>
        </w:rPr>
        <w:t xml:space="preserve"> (przykładowy druk zgody w załączniku); podpisany druk trafi do dokumentacji medycznej; </w:t>
      </w:r>
    </w:p>
    <w:p w14:paraId="006FA6E8" w14:textId="4606E174" w:rsidR="009F42DF" w:rsidRPr="00CC7AB7" w:rsidRDefault="00415563">
      <w:pPr>
        <w:numPr>
          <w:ilvl w:val="0"/>
          <w:numId w:val="6"/>
        </w:numPr>
        <w:spacing w:after="0"/>
        <w:contextualSpacing/>
        <w:jc w:val="both"/>
        <w:rPr>
          <w:rFonts w:asciiTheme="minorHAnsi" w:hAnsiTheme="minorHAnsi" w:cstheme="minorHAnsi"/>
          <w:color w:val="000000"/>
        </w:rPr>
      </w:pPr>
      <w:r w:rsidRPr="00CC7AB7">
        <w:rPr>
          <w:rFonts w:asciiTheme="minorHAnsi" w:hAnsiTheme="minorHAnsi" w:cstheme="minorHAnsi"/>
          <w:color w:val="000000"/>
        </w:rPr>
        <w:t xml:space="preserve">profilaktyka </w:t>
      </w:r>
      <w:r w:rsidR="00063005" w:rsidRPr="00CC7AB7">
        <w:rPr>
          <w:rFonts w:asciiTheme="minorHAnsi" w:hAnsiTheme="minorHAnsi" w:cstheme="minorHAnsi"/>
          <w:color w:val="000000"/>
        </w:rPr>
        <w:t xml:space="preserve">próchnicy </w:t>
      </w:r>
      <w:r w:rsidR="00606CA1" w:rsidRPr="00CC7AB7">
        <w:rPr>
          <w:rFonts w:asciiTheme="minorHAnsi" w:hAnsiTheme="minorHAnsi" w:cstheme="minorHAnsi"/>
          <w:color w:val="000000"/>
        </w:rPr>
        <w:t>zębów</w:t>
      </w:r>
      <w:r w:rsidR="004F7302" w:rsidRPr="00CC7AB7">
        <w:rPr>
          <w:rFonts w:asciiTheme="minorHAnsi" w:hAnsiTheme="minorHAnsi" w:cstheme="minorHAnsi"/>
          <w:color w:val="000000"/>
        </w:rPr>
        <w:t xml:space="preserve"> </w:t>
      </w:r>
      <w:r w:rsidRPr="00CC7AB7">
        <w:rPr>
          <w:rFonts w:asciiTheme="minorHAnsi" w:hAnsiTheme="minorHAnsi" w:cstheme="minorHAnsi"/>
          <w:color w:val="000000"/>
        </w:rPr>
        <w:t xml:space="preserve">będzie prowadzona wśród osób zameldowanych </w:t>
      </w:r>
      <w:r w:rsidR="00604FDA" w:rsidRPr="00CC7AB7">
        <w:rPr>
          <w:rFonts w:asciiTheme="minorHAnsi" w:hAnsiTheme="minorHAnsi" w:cstheme="minorHAnsi"/>
          <w:color w:val="000000"/>
        </w:rPr>
        <w:t xml:space="preserve">na terenie Gminy </w:t>
      </w:r>
      <w:r w:rsidR="00606CA1" w:rsidRPr="00CC7AB7">
        <w:rPr>
          <w:rFonts w:asciiTheme="minorHAnsi" w:hAnsiTheme="minorHAnsi" w:cstheme="minorHAnsi"/>
          <w:color w:val="000000"/>
        </w:rPr>
        <w:t>Kleszczów</w:t>
      </w:r>
      <w:r w:rsidRPr="00CC7AB7">
        <w:rPr>
          <w:rFonts w:asciiTheme="minorHAnsi" w:hAnsiTheme="minorHAnsi" w:cstheme="minorHAnsi"/>
          <w:color w:val="000000"/>
        </w:rPr>
        <w:t xml:space="preserve"> (</w:t>
      </w:r>
      <w:r w:rsidR="00DA2C3A" w:rsidRPr="009A092E">
        <w:t xml:space="preserve">za okazaniem stosownego zaświadczenia lub poświadczenia zameldowania za pomocą aplikacji </w:t>
      </w:r>
      <w:proofErr w:type="spellStart"/>
      <w:r w:rsidR="00DA2C3A" w:rsidRPr="009A092E">
        <w:t>mObywatel</w:t>
      </w:r>
      <w:proofErr w:type="spellEnd"/>
      <w:r w:rsidRPr="00CC7AB7">
        <w:rPr>
          <w:rFonts w:asciiTheme="minorHAnsi" w:hAnsiTheme="minorHAnsi" w:cstheme="minorHAnsi"/>
          <w:color w:val="000000"/>
        </w:rPr>
        <w:t>)</w:t>
      </w:r>
      <w:r w:rsidR="00606CA1" w:rsidRPr="00CC7AB7">
        <w:rPr>
          <w:rFonts w:asciiTheme="minorHAnsi" w:hAnsiTheme="minorHAnsi" w:cstheme="minorHAnsi"/>
          <w:color w:val="000000"/>
        </w:rPr>
        <w:t>.</w:t>
      </w:r>
    </w:p>
    <w:p w14:paraId="5938A374" w14:textId="77777777" w:rsidR="00415563" w:rsidRPr="00CC7AB7" w:rsidRDefault="00415563" w:rsidP="005E2C7E">
      <w:pPr>
        <w:spacing w:after="0"/>
        <w:jc w:val="both"/>
        <w:rPr>
          <w:rFonts w:asciiTheme="minorHAnsi" w:hAnsiTheme="minorHAnsi" w:cstheme="minorHAnsi"/>
          <w:color w:val="000000"/>
        </w:rPr>
      </w:pPr>
      <w:bookmarkStart w:id="38" w:name="_Toc525904921"/>
      <w:bookmarkStart w:id="39" w:name="_Toc526075845"/>
      <w:r w:rsidRPr="00CC7AB7">
        <w:rPr>
          <w:rFonts w:asciiTheme="minorHAnsi" w:hAnsiTheme="minorHAnsi" w:cstheme="minorHAnsi"/>
          <w:b/>
          <w:bCs/>
        </w:rPr>
        <w:lastRenderedPageBreak/>
        <w:t>Kryteria wyłączenia</w:t>
      </w:r>
      <w:bookmarkEnd w:id="38"/>
      <w:bookmarkEnd w:id="39"/>
      <w:r w:rsidRPr="00CC7AB7">
        <w:rPr>
          <w:rFonts w:asciiTheme="minorHAnsi" w:hAnsiTheme="minorHAnsi" w:cstheme="minorHAnsi"/>
          <w:color w:val="000000"/>
        </w:rPr>
        <w:t xml:space="preserve"> z programu:</w:t>
      </w:r>
    </w:p>
    <w:p w14:paraId="728DA59A" w14:textId="1B127D45" w:rsidR="009F42DF" w:rsidRPr="00CC7AB7" w:rsidRDefault="00325B31" w:rsidP="005E2C7E">
      <w:pPr>
        <w:numPr>
          <w:ilvl w:val="0"/>
          <w:numId w:val="2"/>
        </w:numPr>
        <w:spacing w:after="0"/>
        <w:contextualSpacing/>
        <w:jc w:val="both"/>
        <w:rPr>
          <w:rFonts w:asciiTheme="minorHAnsi" w:eastAsia="Times New Roman" w:hAnsiTheme="minorHAnsi" w:cstheme="minorHAnsi"/>
          <w:color w:val="000000"/>
          <w:lang w:eastAsia="pl-PL"/>
        </w:rPr>
      </w:pPr>
      <w:r w:rsidRPr="00CC7AB7">
        <w:rPr>
          <w:rFonts w:asciiTheme="minorHAnsi" w:eastAsia="Times New Roman" w:hAnsiTheme="minorHAnsi" w:cstheme="minorHAnsi"/>
          <w:color w:val="000000"/>
          <w:lang w:eastAsia="pl-PL"/>
        </w:rPr>
        <w:t xml:space="preserve">pozostawanie pod </w:t>
      </w:r>
      <w:r w:rsidR="00606CA1" w:rsidRPr="00CC7AB7">
        <w:rPr>
          <w:rFonts w:asciiTheme="minorHAnsi" w:hAnsiTheme="minorHAnsi" w:cstheme="minorHAnsi"/>
        </w:rPr>
        <w:t xml:space="preserve">stałą, kompleksową </w:t>
      </w:r>
      <w:r w:rsidRPr="00CC7AB7">
        <w:rPr>
          <w:rFonts w:asciiTheme="minorHAnsi" w:eastAsia="Times New Roman" w:hAnsiTheme="minorHAnsi" w:cstheme="minorHAnsi"/>
          <w:color w:val="000000"/>
          <w:lang w:eastAsia="pl-PL"/>
        </w:rPr>
        <w:t xml:space="preserve">opieką </w:t>
      </w:r>
      <w:r w:rsidR="009F42DF" w:rsidRPr="00CC7AB7">
        <w:rPr>
          <w:rFonts w:asciiTheme="minorHAnsi" w:eastAsia="Times New Roman" w:hAnsiTheme="minorHAnsi" w:cstheme="minorHAnsi"/>
          <w:color w:val="000000"/>
          <w:lang w:eastAsia="pl-PL"/>
        </w:rPr>
        <w:t>poradni s</w:t>
      </w:r>
      <w:r w:rsidR="00606CA1" w:rsidRPr="00CC7AB7">
        <w:rPr>
          <w:rFonts w:asciiTheme="minorHAnsi" w:eastAsia="Times New Roman" w:hAnsiTheme="minorHAnsi" w:cstheme="minorHAnsi"/>
          <w:color w:val="000000"/>
          <w:lang w:eastAsia="pl-PL"/>
        </w:rPr>
        <w:t xml:space="preserve">tomatologicznej </w:t>
      </w:r>
      <w:r w:rsidR="00606CA1" w:rsidRPr="00CC7AB7">
        <w:rPr>
          <w:rFonts w:asciiTheme="minorHAnsi" w:hAnsiTheme="minorHAnsi" w:cstheme="minorHAnsi"/>
        </w:rPr>
        <w:t>w ramach świadczeń finansowanych ze środków publicznych</w:t>
      </w:r>
      <w:r w:rsidRPr="00CC7AB7">
        <w:rPr>
          <w:rFonts w:asciiTheme="minorHAnsi" w:eastAsia="Times New Roman" w:hAnsiTheme="minorHAnsi" w:cstheme="minorHAnsi"/>
          <w:color w:val="000000"/>
          <w:lang w:eastAsia="pl-PL"/>
        </w:rPr>
        <w:t>;</w:t>
      </w:r>
    </w:p>
    <w:p w14:paraId="6CE37899" w14:textId="64AE81F0" w:rsidR="00415563" w:rsidRPr="00CC7AB7" w:rsidRDefault="00415563" w:rsidP="005E2C7E">
      <w:pPr>
        <w:numPr>
          <w:ilvl w:val="0"/>
          <w:numId w:val="2"/>
        </w:numPr>
        <w:spacing w:after="0"/>
        <w:contextualSpacing/>
        <w:jc w:val="both"/>
        <w:rPr>
          <w:rFonts w:asciiTheme="minorHAnsi" w:eastAsia="Times New Roman" w:hAnsiTheme="minorHAnsi" w:cstheme="minorHAnsi"/>
          <w:color w:val="000000"/>
          <w:lang w:eastAsia="pl-PL"/>
        </w:rPr>
      </w:pPr>
      <w:r w:rsidRPr="00CC7AB7">
        <w:rPr>
          <w:rFonts w:asciiTheme="minorHAnsi" w:eastAsia="Times New Roman" w:hAnsiTheme="minorHAnsi" w:cstheme="minorHAnsi"/>
          <w:color w:val="000000"/>
          <w:lang w:eastAsia="pl-PL"/>
        </w:rPr>
        <w:t>brak pisemnej zgody na udział w programie;</w:t>
      </w:r>
    </w:p>
    <w:p w14:paraId="6D966F27" w14:textId="46350617" w:rsidR="00415563" w:rsidRPr="00CC7AB7" w:rsidRDefault="00415563" w:rsidP="005E2C7E">
      <w:pPr>
        <w:numPr>
          <w:ilvl w:val="0"/>
          <w:numId w:val="2"/>
        </w:numPr>
        <w:spacing w:after="0"/>
        <w:contextualSpacing/>
        <w:jc w:val="both"/>
        <w:rPr>
          <w:rFonts w:asciiTheme="minorHAnsi" w:eastAsia="Times New Roman" w:hAnsiTheme="minorHAnsi" w:cstheme="minorHAnsi"/>
          <w:lang w:eastAsia="pl-PL"/>
        </w:rPr>
      </w:pPr>
      <w:r w:rsidRPr="00CC7AB7">
        <w:rPr>
          <w:rFonts w:asciiTheme="minorHAnsi" w:eastAsia="Times New Roman" w:hAnsiTheme="minorHAnsi" w:cstheme="minorHAnsi"/>
          <w:lang w:eastAsia="pl-PL"/>
        </w:rPr>
        <w:t xml:space="preserve">brak </w:t>
      </w:r>
      <w:r w:rsidR="008606A7" w:rsidRPr="00CC7AB7">
        <w:rPr>
          <w:rFonts w:asciiTheme="minorHAnsi" w:hAnsiTheme="minorHAnsi" w:cstheme="minorHAnsi"/>
          <w:lang w:eastAsia="pl-PL"/>
        </w:rPr>
        <w:t>udokumentowania miejsca</w:t>
      </w:r>
      <w:r w:rsidRPr="00CC7AB7">
        <w:rPr>
          <w:rFonts w:asciiTheme="minorHAnsi" w:eastAsia="Times New Roman" w:hAnsiTheme="minorHAnsi" w:cstheme="minorHAnsi"/>
          <w:lang w:eastAsia="pl-PL"/>
        </w:rPr>
        <w:t xml:space="preserve"> zam</w:t>
      </w:r>
      <w:r w:rsidR="00DA2C3A">
        <w:rPr>
          <w:rFonts w:asciiTheme="minorHAnsi" w:eastAsia="Times New Roman" w:hAnsiTheme="minorHAnsi" w:cstheme="minorHAnsi"/>
          <w:lang w:eastAsia="pl-PL"/>
        </w:rPr>
        <w:t>eldowania</w:t>
      </w:r>
      <w:r w:rsidRPr="00CC7AB7">
        <w:rPr>
          <w:rFonts w:asciiTheme="minorHAnsi" w:eastAsia="Times New Roman" w:hAnsiTheme="minorHAnsi" w:cstheme="minorHAnsi"/>
          <w:lang w:eastAsia="pl-PL"/>
        </w:rPr>
        <w:t xml:space="preserve"> </w:t>
      </w:r>
      <w:r w:rsidRPr="00CC7AB7">
        <w:rPr>
          <w:rFonts w:asciiTheme="minorHAnsi" w:eastAsia="Times New Roman" w:hAnsiTheme="minorHAnsi" w:cstheme="minorHAnsi"/>
          <w:color w:val="000000"/>
          <w:lang w:eastAsia="pl-PL"/>
        </w:rPr>
        <w:t xml:space="preserve">na terenie </w:t>
      </w:r>
      <w:r w:rsidR="00604FDA" w:rsidRPr="00CC7AB7">
        <w:rPr>
          <w:rFonts w:asciiTheme="minorHAnsi" w:eastAsia="Times New Roman" w:hAnsiTheme="minorHAnsi" w:cstheme="minorHAnsi"/>
          <w:color w:val="000000"/>
          <w:lang w:eastAsia="pl-PL"/>
        </w:rPr>
        <w:t xml:space="preserve">Gminy </w:t>
      </w:r>
      <w:r w:rsidR="006D4C30" w:rsidRPr="00CC7AB7">
        <w:rPr>
          <w:rFonts w:asciiTheme="minorHAnsi" w:eastAsia="Times New Roman" w:hAnsiTheme="minorHAnsi" w:cstheme="minorHAnsi"/>
          <w:color w:val="000000"/>
          <w:lang w:eastAsia="pl-PL"/>
        </w:rPr>
        <w:t>Kleszczów</w:t>
      </w:r>
      <w:r w:rsidRPr="00CC7AB7">
        <w:rPr>
          <w:rFonts w:asciiTheme="minorHAnsi" w:eastAsia="Times New Roman" w:hAnsiTheme="minorHAnsi" w:cstheme="minorHAnsi"/>
          <w:lang w:eastAsia="pl-PL"/>
        </w:rPr>
        <w:t>;</w:t>
      </w:r>
    </w:p>
    <w:p w14:paraId="4D908D0D" w14:textId="77777777" w:rsidR="00415563" w:rsidRPr="00CC7AB7" w:rsidRDefault="00415563" w:rsidP="005E2C7E">
      <w:pPr>
        <w:numPr>
          <w:ilvl w:val="0"/>
          <w:numId w:val="2"/>
        </w:numPr>
        <w:spacing w:after="0"/>
        <w:contextualSpacing/>
        <w:jc w:val="both"/>
        <w:rPr>
          <w:rFonts w:asciiTheme="minorHAnsi" w:eastAsia="Times New Roman" w:hAnsiTheme="minorHAnsi" w:cstheme="minorHAnsi"/>
          <w:color w:val="000000"/>
          <w:lang w:eastAsia="pl-PL"/>
        </w:rPr>
      </w:pPr>
      <w:r w:rsidRPr="00CC7AB7">
        <w:rPr>
          <w:rFonts w:asciiTheme="minorHAnsi" w:eastAsia="Times New Roman" w:hAnsiTheme="minorHAnsi" w:cstheme="minorHAnsi"/>
          <w:lang w:eastAsia="pl-PL"/>
        </w:rPr>
        <w:t>brak przedstawienia dokumentu potwierdzającego wiek uczestnika;</w:t>
      </w:r>
    </w:p>
    <w:p w14:paraId="3D800F74" w14:textId="26765D82" w:rsidR="00415563" w:rsidRPr="00CC7AB7" w:rsidRDefault="00325B31" w:rsidP="005E2C7E">
      <w:pPr>
        <w:pStyle w:val="Akapitzlist"/>
        <w:numPr>
          <w:ilvl w:val="0"/>
          <w:numId w:val="2"/>
        </w:numPr>
        <w:spacing w:after="0"/>
        <w:rPr>
          <w:rFonts w:asciiTheme="minorHAnsi" w:eastAsia="Times New Roman" w:hAnsiTheme="minorHAnsi" w:cstheme="minorHAnsi"/>
          <w:color w:val="000000"/>
          <w:lang w:eastAsia="pl-PL"/>
        </w:rPr>
      </w:pPr>
      <w:r w:rsidRPr="00CC7AB7">
        <w:rPr>
          <w:rStyle w:val="Bodytext12ptExact7"/>
          <w:rFonts w:asciiTheme="minorHAnsi" w:hAnsiTheme="minorHAnsi" w:cstheme="minorHAnsi"/>
        </w:rPr>
        <w:t>wszelkie inne przeciwwskazania medyczne zaistniałe podczas trwania programu, zagrażające bezpieczeństwu zdrowotnemu uczestnika programu</w:t>
      </w:r>
      <w:r w:rsidRPr="00CC7AB7">
        <w:rPr>
          <w:rFonts w:asciiTheme="minorHAnsi" w:eastAsia="Times New Roman" w:hAnsiTheme="minorHAnsi" w:cstheme="minorHAnsi"/>
          <w:color w:val="000000"/>
          <w:lang w:eastAsia="pl-PL"/>
        </w:rPr>
        <w:t>.</w:t>
      </w:r>
    </w:p>
    <w:p w14:paraId="4DEBFEF2" w14:textId="0769E710" w:rsidR="004F7302" w:rsidRPr="00CC7AB7" w:rsidRDefault="004F7302" w:rsidP="005E2C7E">
      <w:pPr>
        <w:spacing w:after="0"/>
        <w:jc w:val="both"/>
        <w:rPr>
          <w:rFonts w:asciiTheme="minorHAnsi" w:hAnsiTheme="minorHAnsi" w:cstheme="minorHAnsi"/>
          <w:b/>
          <w:color w:val="000000"/>
        </w:rPr>
      </w:pPr>
    </w:p>
    <w:p w14:paraId="4D327FD2" w14:textId="4EF48DE5" w:rsidR="00905890" w:rsidRPr="00CC7AB7" w:rsidRDefault="00905890" w:rsidP="005E2C7E">
      <w:pPr>
        <w:spacing w:after="0"/>
        <w:jc w:val="both"/>
        <w:rPr>
          <w:rFonts w:asciiTheme="minorHAnsi" w:hAnsiTheme="minorHAnsi" w:cstheme="minorHAnsi"/>
          <w:b/>
          <w:color w:val="000000"/>
        </w:rPr>
      </w:pPr>
      <w:r w:rsidRPr="00CC7AB7">
        <w:rPr>
          <w:rFonts w:asciiTheme="minorHAnsi" w:hAnsiTheme="minorHAnsi" w:cstheme="minorHAnsi"/>
          <w:b/>
          <w:color w:val="000000"/>
        </w:rPr>
        <w:t>Dla poszczególnych działań w ramach programu zastosowanie będą miały następujące warunki:</w:t>
      </w:r>
    </w:p>
    <w:p w14:paraId="0E4D2517" w14:textId="109A3119" w:rsidR="00905890" w:rsidRPr="00CC7AB7" w:rsidRDefault="001D48CB">
      <w:pPr>
        <w:pStyle w:val="Akapitzlist"/>
        <w:numPr>
          <w:ilvl w:val="0"/>
          <w:numId w:val="20"/>
        </w:numPr>
        <w:spacing w:after="0"/>
        <w:jc w:val="both"/>
        <w:rPr>
          <w:rFonts w:asciiTheme="minorHAnsi" w:hAnsiTheme="minorHAnsi" w:cstheme="minorHAnsi"/>
          <w:bCs/>
          <w:color w:val="000000"/>
        </w:rPr>
      </w:pPr>
      <w:r w:rsidRPr="00CC7AB7">
        <w:rPr>
          <w:rFonts w:asciiTheme="minorHAnsi" w:hAnsiTheme="minorHAnsi" w:cstheme="minorHAnsi"/>
          <w:b/>
          <w:color w:val="000000"/>
        </w:rPr>
        <w:t>w</w:t>
      </w:r>
      <w:r w:rsidR="00905890" w:rsidRPr="00CC7AB7">
        <w:rPr>
          <w:rFonts w:asciiTheme="minorHAnsi" w:hAnsiTheme="minorHAnsi" w:cstheme="minorHAnsi"/>
          <w:b/>
          <w:color w:val="000000"/>
        </w:rPr>
        <w:t>izyta kwalifikacyjna</w:t>
      </w:r>
      <w:r w:rsidR="00905890" w:rsidRPr="00CC7AB7">
        <w:rPr>
          <w:rFonts w:asciiTheme="minorHAnsi" w:hAnsiTheme="minorHAnsi" w:cstheme="minorHAnsi"/>
          <w:bCs/>
          <w:color w:val="000000"/>
        </w:rPr>
        <w:t xml:space="preserve"> będzie możliwa dla wszystkich osób włączonych do programu.</w:t>
      </w:r>
    </w:p>
    <w:p w14:paraId="0467704F" w14:textId="7C4468E5" w:rsidR="001D48CB" w:rsidRPr="00CC7AB7" w:rsidRDefault="00905890" w:rsidP="005E2C7E">
      <w:pPr>
        <w:spacing w:after="0"/>
        <w:ind w:left="360"/>
        <w:jc w:val="both"/>
        <w:rPr>
          <w:rFonts w:asciiTheme="minorHAnsi" w:hAnsiTheme="minorHAnsi" w:cstheme="minorHAnsi"/>
          <w:bCs/>
          <w:color w:val="000000"/>
        </w:rPr>
      </w:pPr>
      <w:r w:rsidRPr="00CC7AB7">
        <w:rPr>
          <w:rFonts w:asciiTheme="minorHAnsi" w:hAnsiTheme="minorHAnsi" w:cstheme="minorHAnsi"/>
          <w:bCs/>
          <w:color w:val="000000"/>
        </w:rPr>
        <w:t xml:space="preserve">Warunkiem koniecznym jest wyrażenie pisemnej zgody </w:t>
      </w:r>
      <w:r w:rsidR="0022785C">
        <w:rPr>
          <w:rFonts w:asciiTheme="minorHAnsi" w:hAnsiTheme="minorHAnsi" w:cstheme="minorHAnsi"/>
          <w:bCs/>
          <w:color w:val="000000"/>
        </w:rPr>
        <w:t>uczestnika</w:t>
      </w:r>
      <w:r w:rsidRPr="00CC7AB7">
        <w:rPr>
          <w:rFonts w:asciiTheme="minorHAnsi" w:hAnsiTheme="minorHAnsi" w:cstheme="minorHAnsi"/>
          <w:bCs/>
          <w:color w:val="000000"/>
        </w:rPr>
        <w:t xml:space="preserve"> na przeprowadzenie działań realizowanych</w:t>
      </w:r>
      <w:r w:rsidR="001D48CB" w:rsidRPr="00CC7AB7">
        <w:rPr>
          <w:rFonts w:asciiTheme="minorHAnsi" w:hAnsiTheme="minorHAnsi" w:cstheme="minorHAnsi"/>
          <w:bCs/>
          <w:color w:val="000000"/>
        </w:rPr>
        <w:t xml:space="preserve"> </w:t>
      </w:r>
      <w:r w:rsidRPr="00CC7AB7">
        <w:rPr>
          <w:rFonts w:asciiTheme="minorHAnsi" w:hAnsiTheme="minorHAnsi" w:cstheme="minorHAnsi"/>
          <w:bCs/>
          <w:color w:val="000000"/>
        </w:rPr>
        <w:t>w ramach programu</w:t>
      </w:r>
      <w:r w:rsidR="001D48CB" w:rsidRPr="00CC7AB7">
        <w:rPr>
          <w:rFonts w:asciiTheme="minorHAnsi" w:hAnsiTheme="minorHAnsi" w:cstheme="minorHAnsi"/>
          <w:bCs/>
          <w:color w:val="000000"/>
        </w:rPr>
        <w:t>.</w:t>
      </w:r>
    </w:p>
    <w:p w14:paraId="76711421" w14:textId="517B55C5" w:rsidR="001D48CB" w:rsidRPr="00CC7AB7" w:rsidRDefault="001D48CB">
      <w:pPr>
        <w:pStyle w:val="Akapitzlist"/>
        <w:numPr>
          <w:ilvl w:val="0"/>
          <w:numId w:val="20"/>
        </w:numPr>
        <w:spacing w:after="0"/>
        <w:rPr>
          <w:rFonts w:asciiTheme="minorHAnsi" w:hAnsiTheme="minorHAnsi" w:cstheme="minorHAnsi"/>
          <w:color w:val="000000"/>
        </w:rPr>
      </w:pPr>
      <w:r w:rsidRPr="00CC7AB7">
        <w:rPr>
          <w:rFonts w:asciiTheme="minorHAnsi" w:hAnsiTheme="minorHAnsi" w:cstheme="minorHAnsi"/>
          <w:b/>
          <w:bCs/>
          <w:color w:val="000000"/>
        </w:rPr>
        <w:t>działania informacyjno- edukacyjne</w:t>
      </w:r>
      <w:r w:rsidRPr="00CC7AB7">
        <w:rPr>
          <w:rFonts w:asciiTheme="minorHAnsi" w:hAnsiTheme="minorHAnsi" w:cstheme="minorHAnsi"/>
          <w:color w:val="000000"/>
        </w:rPr>
        <w:t xml:space="preserve"> będą dostępne dla wszystkich osób włączonych do programu</w:t>
      </w:r>
    </w:p>
    <w:p w14:paraId="53F0E3D8" w14:textId="62AB0E3F" w:rsidR="001D48CB" w:rsidRPr="00CC7AB7" w:rsidRDefault="001D48CB">
      <w:pPr>
        <w:pStyle w:val="Akapitzlist"/>
        <w:numPr>
          <w:ilvl w:val="0"/>
          <w:numId w:val="21"/>
        </w:numPr>
        <w:spacing w:after="0"/>
        <w:jc w:val="both"/>
        <w:rPr>
          <w:rFonts w:asciiTheme="minorHAnsi" w:hAnsiTheme="minorHAnsi" w:cstheme="minorHAnsi"/>
          <w:color w:val="000000"/>
        </w:rPr>
      </w:pPr>
      <w:r w:rsidRPr="00CC7AB7">
        <w:rPr>
          <w:rFonts w:asciiTheme="minorHAnsi" w:hAnsiTheme="minorHAnsi" w:cstheme="minorHAnsi"/>
          <w:b/>
          <w:bCs/>
          <w:color w:val="000000"/>
        </w:rPr>
        <w:t>świadczenia stomatologiczne</w:t>
      </w:r>
      <w:r w:rsidRPr="00CC7AB7">
        <w:rPr>
          <w:rFonts w:asciiTheme="minorHAnsi" w:hAnsiTheme="minorHAnsi" w:cstheme="minorHAnsi"/>
          <w:color w:val="000000"/>
        </w:rPr>
        <w:t xml:space="preserve"> będą wykonywane u osób zakwalifikowanych do świadczeń podczas wizyty kwalifikacyjnej, spełniających kryteria włączenia do programu.</w:t>
      </w:r>
    </w:p>
    <w:p w14:paraId="732D2D78" w14:textId="77777777" w:rsidR="001D48CB" w:rsidRPr="00CC7AB7" w:rsidRDefault="001D48CB" w:rsidP="005E2C7E">
      <w:pPr>
        <w:spacing w:after="0"/>
        <w:jc w:val="both"/>
        <w:rPr>
          <w:rFonts w:asciiTheme="minorHAnsi" w:hAnsiTheme="minorHAnsi" w:cstheme="minorHAnsi"/>
          <w:color w:val="000000"/>
        </w:rPr>
      </w:pPr>
    </w:p>
    <w:p w14:paraId="7632D480" w14:textId="43B789C5" w:rsidR="00415563" w:rsidRPr="00CC7AB7" w:rsidRDefault="008606A7" w:rsidP="005E2C7E">
      <w:pPr>
        <w:spacing w:after="0"/>
        <w:jc w:val="both"/>
        <w:rPr>
          <w:rFonts w:asciiTheme="minorHAnsi" w:hAnsiTheme="minorHAnsi" w:cstheme="minorHAnsi"/>
          <w:color w:val="000000"/>
        </w:rPr>
      </w:pPr>
      <w:r w:rsidRPr="00CC7AB7">
        <w:rPr>
          <w:rFonts w:asciiTheme="minorHAnsi" w:hAnsiTheme="minorHAnsi" w:cstheme="minorHAnsi"/>
          <w:color w:val="000000"/>
        </w:rPr>
        <w:t>U</w:t>
      </w:r>
      <w:r w:rsidR="00415563" w:rsidRPr="00CC7AB7">
        <w:rPr>
          <w:rFonts w:asciiTheme="minorHAnsi" w:hAnsiTheme="minorHAnsi" w:cstheme="minorHAnsi"/>
          <w:color w:val="000000"/>
        </w:rPr>
        <w:t>czestnicy będą przyjmowani do momentu osiągni</w:t>
      </w:r>
      <w:r w:rsidRPr="00CC7AB7">
        <w:rPr>
          <w:rFonts w:asciiTheme="minorHAnsi" w:hAnsiTheme="minorHAnsi" w:cstheme="minorHAnsi"/>
          <w:color w:val="000000"/>
        </w:rPr>
        <w:t>ę</w:t>
      </w:r>
      <w:r w:rsidR="00415563" w:rsidRPr="00CC7AB7">
        <w:rPr>
          <w:rFonts w:asciiTheme="minorHAnsi" w:hAnsiTheme="minorHAnsi" w:cstheme="minorHAnsi"/>
          <w:color w:val="000000"/>
        </w:rPr>
        <w:t xml:space="preserve">cia limitu osób, jaki </w:t>
      </w:r>
      <w:r w:rsidRPr="00CC7AB7">
        <w:rPr>
          <w:rFonts w:asciiTheme="minorHAnsi" w:hAnsiTheme="minorHAnsi" w:cstheme="minorHAnsi"/>
          <w:color w:val="000000"/>
        </w:rPr>
        <w:t>zadeklarował Realizator/Realizatorzy</w:t>
      </w:r>
      <w:r w:rsidR="00415563" w:rsidRPr="00CC7AB7">
        <w:rPr>
          <w:rFonts w:asciiTheme="minorHAnsi" w:hAnsiTheme="minorHAnsi" w:cstheme="minorHAnsi"/>
          <w:color w:val="000000"/>
        </w:rPr>
        <w:t xml:space="preserve"> w </w:t>
      </w:r>
      <w:r w:rsidRPr="00CC7AB7">
        <w:rPr>
          <w:rFonts w:asciiTheme="minorHAnsi" w:hAnsiTheme="minorHAnsi" w:cstheme="minorHAnsi"/>
          <w:color w:val="000000"/>
        </w:rPr>
        <w:t>ofercie</w:t>
      </w:r>
      <w:r w:rsidR="00415563" w:rsidRPr="00CC7AB7">
        <w:rPr>
          <w:rFonts w:asciiTheme="minorHAnsi" w:hAnsiTheme="minorHAnsi" w:cstheme="minorHAnsi"/>
          <w:color w:val="000000"/>
        </w:rPr>
        <w:t xml:space="preserve">. Programem zostaną objęte wszystkie osoby populacji docelowej spełniające kryteria włączenia, do wyczerpania środków finansowych przeznaczonych na realizację zaplanowanych interwencji. </w:t>
      </w:r>
    </w:p>
    <w:p w14:paraId="170F3241" w14:textId="334BC786" w:rsidR="00415563" w:rsidRPr="00CC7AB7" w:rsidRDefault="00415563" w:rsidP="005E2C7E">
      <w:pPr>
        <w:spacing w:after="0"/>
        <w:jc w:val="both"/>
        <w:rPr>
          <w:rFonts w:asciiTheme="minorHAnsi" w:hAnsiTheme="minorHAnsi" w:cstheme="minorHAnsi"/>
          <w:color w:val="000000"/>
        </w:rPr>
      </w:pPr>
      <w:r w:rsidRPr="00CC7AB7">
        <w:rPr>
          <w:rFonts w:asciiTheme="minorHAnsi" w:hAnsiTheme="minorHAnsi" w:cstheme="minorHAnsi"/>
          <w:color w:val="000000"/>
        </w:rPr>
        <w:t>Planowany termin realizacji całości interwencji powinien się zamknąć w latach od 20</w:t>
      </w:r>
      <w:r w:rsidR="00325B31" w:rsidRPr="00CC7AB7">
        <w:rPr>
          <w:rFonts w:asciiTheme="minorHAnsi" w:hAnsiTheme="minorHAnsi" w:cstheme="minorHAnsi"/>
          <w:color w:val="000000"/>
        </w:rPr>
        <w:t>2</w:t>
      </w:r>
      <w:r w:rsidR="001D48CB" w:rsidRPr="00CC7AB7">
        <w:rPr>
          <w:rFonts w:asciiTheme="minorHAnsi" w:hAnsiTheme="minorHAnsi" w:cstheme="minorHAnsi"/>
          <w:color w:val="000000"/>
        </w:rPr>
        <w:t>3</w:t>
      </w:r>
      <w:r w:rsidRPr="00CC7AB7">
        <w:rPr>
          <w:rFonts w:asciiTheme="minorHAnsi" w:hAnsiTheme="minorHAnsi" w:cstheme="minorHAnsi"/>
          <w:color w:val="000000"/>
        </w:rPr>
        <w:t xml:space="preserve"> do końca 202</w:t>
      </w:r>
      <w:r w:rsidR="001D48CB" w:rsidRPr="00CC7AB7">
        <w:rPr>
          <w:rFonts w:asciiTheme="minorHAnsi" w:hAnsiTheme="minorHAnsi" w:cstheme="minorHAnsi"/>
          <w:color w:val="000000"/>
        </w:rPr>
        <w:t>5</w:t>
      </w:r>
      <w:r w:rsidRPr="00CC7AB7">
        <w:rPr>
          <w:rFonts w:asciiTheme="minorHAnsi" w:hAnsiTheme="minorHAnsi" w:cstheme="minorHAnsi"/>
          <w:color w:val="000000"/>
        </w:rPr>
        <w:t>.</w:t>
      </w:r>
    </w:p>
    <w:p w14:paraId="7D322DE7" w14:textId="77777777" w:rsidR="001D48CB" w:rsidRPr="00CC7AB7" w:rsidRDefault="001D48CB" w:rsidP="005E2C7E">
      <w:pPr>
        <w:spacing w:after="0"/>
        <w:jc w:val="both"/>
        <w:rPr>
          <w:rFonts w:asciiTheme="minorHAnsi" w:hAnsiTheme="minorHAnsi" w:cstheme="minorHAnsi"/>
          <w:color w:val="000000"/>
        </w:rPr>
      </w:pPr>
    </w:p>
    <w:p w14:paraId="6BDAA4BA" w14:textId="7B5ED6FD" w:rsidR="00415563" w:rsidRPr="00CC7AB7" w:rsidRDefault="00372DAD" w:rsidP="005E2C7E">
      <w:pPr>
        <w:pStyle w:val="Nagwek2"/>
        <w:rPr>
          <w:rFonts w:asciiTheme="minorHAnsi" w:hAnsiTheme="minorHAnsi" w:cstheme="minorHAnsi"/>
        </w:rPr>
      </w:pPr>
      <w:bookmarkStart w:id="40" w:name="_Toc123839376"/>
      <w:r w:rsidRPr="00CC7AB7">
        <w:rPr>
          <w:rFonts w:asciiTheme="minorHAnsi" w:hAnsiTheme="minorHAnsi" w:cstheme="minorHAnsi"/>
        </w:rPr>
        <w:t xml:space="preserve">c. </w:t>
      </w:r>
      <w:r w:rsidR="00415563" w:rsidRPr="00CC7AB7">
        <w:rPr>
          <w:rFonts w:asciiTheme="minorHAnsi" w:hAnsiTheme="minorHAnsi" w:cstheme="minorHAnsi"/>
        </w:rPr>
        <w:t>Planowane interwencje</w:t>
      </w:r>
      <w:bookmarkEnd w:id="40"/>
    </w:p>
    <w:p w14:paraId="31C1A166" w14:textId="274F81A2" w:rsidR="006F007B" w:rsidRPr="00CC7AB7" w:rsidRDefault="00604FDA" w:rsidP="005E2C7E">
      <w:pPr>
        <w:spacing w:after="0"/>
        <w:jc w:val="both"/>
        <w:rPr>
          <w:rFonts w:asciiTheme="minorHAnsi" w:hAnsiTheme="minorHAnsi" w:cstheme="minorHAnsi"/>
          <w:color w:val="000000"/>
        </w:rPr>
      </w:pPr>
      <w:r w:rsidRPr="00CC7AB7">
        <w:rPr>
          <w:rFonts w:asciiTheme="minorHAnsi" w:hAnsiTheme="minorHAnsi" w:cstheme="minorHAnsi"/>
          <w:color w:val="000000"/>
        </w:rPr>
        <w:t>Każd</w:t>
      </w:r>
      <w:r w:rsidR="005C70AF" w:rsidRPr="00CC7AB7">
        <w:rPr>
          <w:rFonts w:asciiTheme="minorHAnsi" w:hAnsiTheme="minorHAnsi" w:cstheme="minorHAnsi"/>
          <w:color w:val="000000"/>
        </w:rPr>
        <w:t>y</w:t>
      </w:r>
      <w:r w:rsidR="00415563" w:rsidRPr="00CC7AB7">
        <w:rPr>
          <w:rFonts w:asciiTheme="minorHAnsi" w:hAnsiTheme="minorHAnsi" w:cstheme="minorHAnsi"/>
          <w:color w:val="000000"/>
        </w:rPr>
        <w:t xml:space="preserve"> </w:t>
      </w:r>
      <w:r w:rsidR="008606A7" w:rsidRPr="00CC7AB7">
        <w:rPr>
          <w:rFonts w:asciiTheme="minorHAnsi" w:hAnsiTheme="minorHAnsi" w:cstheme="minorHAnsi"/>
          <w:color w:val="000000"/>
        </w:rPr>
        <w:t>uczestnik programu</w:t>
      </w:r>
      <w:r w:rsidR="00415563" w:rsidRPr="00CC7AB7">
        <w:rPr>
          <w:rFonts w:asciiTheme="minorHAnsi" w:hAnsiTheme="minorHAnsi" w:cstheme="minorHAnsi"/>
          <w:color w:val="000000"/>
        </w:rPr>
        <w:t xml:space="preserve"> z grupy docelowej spełniając</w:t>
      </w:r>
      <w:r w:rsidR="005C70AF" w:rsidRPr="00CC7AB7">
        <w:rPr>
          <w:rFonts w:asciiTheme="minorHAnsi" w:hAnsiTheme="minorHAnsi" w:cstheme="minorHAnsi"/>
          <w:color w:val="000000"/>
        </w:rPr>
        <w:t>y</w:t>
      </w:r>
      <w:r w:rsidR="00415563" w:rsidRPr="00CC7AB7">
        <w:rPr>
          <w:rFonts w:asciiTheme="minorHAnsi" w:hAnsiTheme="minorHAnsi" w:cstheme="minorHAnsi"/>
          <w:color w:val="000000"/>
        </w:rPr>
        <w:t xml:space="preserve"> warunki włączenia do programu będzie </w:t>
      </w:r>
      <w:r w:rsidR="005C70AF" w:rsidRPr="00CC7AB7">
        <w:rPr>
          <w:rFonts w:asciiTheme="minorHAnsi" w:hAnsiTheme="minorHAnsi" w:cstheme="minorHAnsi"/>
          <w:color w:val="000000"/>
        </w:rPr>
        <w:t>mógł</w:t>
      </w:r>
      <w:r w:rsidR="00415563" w:rsidRPr="00CC7AB7">
        <w:rPr>
          <w:rFonts w:asciiTheme="minorHAnsi" w:hAnsiTheme="minorHAnsi" w:cstheme="minorHAnsi"/>
          <w:color w:val="000000"/>
        </w:rPr>
        <w:t xml:space="preserve"> skorzystać z bezpłatn</w:t>
      </w:r>
      <w:r w:rsidR="004D2033" w:rsidRPr="00CC7AB7">
        <w:rPr>
          <w:rFonts w:asciiTheme="minorHAnsi" w:hAnsiTheme="minorHAnsi" w:cstheme="minorHAnsi"/>
          <w:color w:val="000000"/>
        </w:rPr>
        <w:t xml:space="preserve">ych </w:t>
      </w:r>
      <w:r w:rsidR="00510BF1">
        <w:rPr>
          <w:rFonts w:asciiTheme="minorHAnsi" w:hAnsiTheme="minorHAnsi" w:cstheme="minorHAnsi"/>
          <w:color w:val="000000"/>
        </w:rPr>
        <w:t>świadczeń</w:t>
      </w:r>
      <w:r w:rsidR="004D2033" w:rsidRPr="00CC7AB7">
        <w:rPr>
          <w:rFonts w:asciiTheme="minorHAnsi" w:hAnsiTheme="minorHAnsi" w:cstheme="minorHAnsi"/>
          <w:color w:val="000000"/>
        </w:rPr>
        <w:t xml:space="preserve"> </w:t>
      </w:r>
      <w:r w:rsidR="00EB14AE">
        <w:rPr>
          <w:rFonts w:asciiTheme="minorHAnsi" w:hAnsiTheme="minorHAnsi" w:cstheme="minorHAnsi"/>
          <w:color w:val="000000"/>
        </w:rPr>
        <w:t xml:space="preserve">stomatologicznych i </w:t>
      </w:r>
      <w:r w:rsidR="004D2033" w:rsidRPr="00CC7AB7">
        <w:rPr>
          <w:rFonts w:asciiTheme="minorHAnsi" w:hAnsiTheme="minorHAnsi" w:cstheme="minorHAnsi"/>
          <w:color w:val="000000"/>
        </w:rPr>
        <w:t xml:space="preserve">profilaktycznych w ramach programu, </w:t>
      </w:r>
      <w:r w:rsidR="00F14253" w:rsidRPr="00CC7AB7">
        <w:rPr>
          <w:rFonts w:asciiTheme="minorHAnsi" w:hAnsiTheme="minorHAnsi" w:cstheme="minorHAnsi"/>
          <w:color w:val="000000"/>
        </w:rPr>
        <w:t xml:space="preserve">w zakresie profilaktyki </w:t>
      </w:r>
      <w:r w:rsidR="001D48CB" w:rsidRPr="00CC7AB7">
        <w:rPr>
          <w:rFonts w:asciiTheme="minorHAnsi" w:hAnsiTheme="minorHAnsi" w:cstheme="minorHAnsi"/>
          <w:color w:val="000000"/>
        </w:rPr>
        <w:t>próchnicy zębów</w:t>
      </w:r>
      <w:r w:rsidR="00510BF1">
        <w:rPr>
          <w:rFonts w:asciiTheme="minorHAnsi" w:hAnsiTheme="minorHAnsi" w:cstheme="minorHAnsi"/>
          <w:color w:val="000000"/>
        </w:rPr>
        <w:t xml:space="preserve"> i chorób jamy ustnej</w:t>
      </w:r>
      <w:r w:rsidR="00616A11" w:rsidRPr="00CC7AB7">
        <w:rPr>
          <w:rFonts w:asciiTheme="minorHAnsi" w:hAnsiTheme="minorHAnsi" w:cstheme="minorHAnsi"/>
          <w:color w:val="000000"/>
        </w:rPr>
        <w:t>.</w:t>
      </w:r>
    </w:p>
    <w:p w14:paraId="2D162C20" w14:textId="0CB8C9B1" w:rsidR="006F007B" w:rsidRPr="00CC7AB7" w:rsidRDefault="00842215">
      <w:pPr>
        <w:pStyle w:val="Nagwek3"/>
        <w:spacing w:before="0"/>
        <w:rPr>
          <w:rFonts w:asciiTheme="minorHAnsi" w:hAnsiTheme="minorHAnsi" w:cstheme="minorHAnsi"/>
          <w:lang w:eastAsia="pl-PL"/>
        </w:rPr>
      </w:pPr>
      <w:bookmarkStart w:id="41" w:name="_Toc123839377"/>
      <w:r w:rsidRPr="00CC7AB7">
        <w:rPr>
          <w:rFonts w:asciiTheme="minorHAnsi" w:hAnsiTheme="minorHAnsi" w:cstheme="minorHAnsi"/>
          <w:lang w:eastAsia="pl-PL"/>
        </w:rPr>
        <w:lastRenderedPageBreak/>
        <w:t xml:space="preserve">1. </w:t>
      </w:r>
      <w:r w:rsidR="006F007B" w:rsidRPr="00CC7AB7">
        <w:rPr>
          <w:rFonts w:asciiTheme="minorHAnsi" w:hAnsiTheme="minorHAnsi" w:cstheme="minorHAnsi"/>
          <w:lang w:eastAsia="pl-PL"/>
        </w:rPr>
        <w:t>Akcja informacyjna</w:t>
      </w:r>
      <w:bookmarkEnd w:id="41"/>
    </w:p>
    <w:p w14:paraId="23C8537F" w14:textId="4C6DE5C9" w:rsidR="006F007B" w:rsidRPr="008C0FAA" w:rsidRDefault="006F007B" w:rsidP="005E2C7E">
      <w:pPr>
        <w:pStyle w:val="Standard"/>
        <w:spacing w:after="0"/>
        <w:rPr>
          <w:rFonts w:asciiTheme="minorHAnsi" w:hAnsiTheme="minorHAnsi" w:cstheme="minorHAnsi"/>
          <w:szCs w:val="24"/>
        </w:rPr>
      </w:pPr>
      <w:r w:rsidRPr="00CC7AB7">
        <w:rPr>
          <w:rFonts w:asciiTheme="minorHAnsi" w:hAnsiTheme="minorHAnsi" w:cstheme="minorHAnsi"/>
          <w:szCs w:val="24"/>
        </w:rPr>
        <w:t>Rozpropagowanie informacji na temat programu profilaktyki próchnicy zębów</w:t>
      </w:r>
      <w:r w:rsidR="00510BF1">
        <w:rPr>
          <w:rFonts w:asciiTheme="minorHAnsi" w:hAnsiTheme="minorHAnsi" w:cstheme="minorHAnsi"/>
          <w:szCs w:val="24"/>
        </w:rPr>
        <w:t xml:space="preserve"> i chorób jamy ustnej</w:t>
      </w:r>
      <w:r w:rsidRPr="00CC7AB7">
        <w:rPr>
          <w:rFonts w:asciiTheme="minorHAnsi" w:hAnsiTheme="minorHAnsi" w:cstheme="minorHAnsi"/>
          <w:szCs w:val="24"/>
        </w:rPr>
        <w:t xml:space="preserve"> (na przykład strona internetowa urzędu gminy, informacja w lokalnych mediach, informacja na terenie </w:t>
      </w:r>
      <w:r w:rsidR="00510BF1">
        <w:rPr>
          <w:rFonts w:asciiTheme="minorHAnsi" w:hAnsiTheme="minorHAnsi" w:cstheme="minorHAnsi"/>
          <w:szCs w:val="24"/>
        </w:rPr>
        <w:t>instytucji publicznych</w:t>
      </w:r>
      <w:r w:rsidRPr="00CC7AB7">
        <w:rPr>
          <w:rFonts w:asciiTheme="minorHAnsi" w:hAnsiTheme="minorHAnsi" w:cstheme="minorHAnsi"/>
          <w:szCs w:val="24"/>
        </w:rPr>
        <w:t>, szkół</w:t>
      </w:r>
      <w:r w:rsidR="00510BF1">
        <w:rPr>
          <w:rFonts w:asciiTheme="minorHAnsi" w:hAnsiTheme="minorHAnsi" w:cstheme="minorHAnsi"/>
          <w:szCs w:val="24"/>
        </w:rPr>
        <w:t>, sklepach</w:t>
      </w:r>
      <w:r w:rsidRPr="00CC7AB7">
        <w:rPr>
          <w:rFonts w:asciiTheme="minorHAnsi" w:hAnsiTheme="minorHAnsi" w:cstheme="minorHAnsi"/>
          <w:szCs w:val="24"/>
        </w:rPr>
        <w:t xml:space="preserve"> oraz w gabinetach stomatologicznych realizujących program).</w:t>
      </w:r>
    </w:p>
    <w:p w14:paraId="43977A0A" w14:textId="1BB09252" w:rsidR="006F007B" w:rsidRPr="00CC7AB7" w:rsidRDefault="006F007B" w:rsidP="005E2C7E">
      <w:pPr>
        <w:pStyle w:val="Standard"/>
        <w:spacing w:after="0"/>
        <w:rPr>
          <w:rFonts w:asciiTheme="minorHAnsi" w:hAnsiTheme="minorHAnsi" w:cstheme="minorHAnsi"/>
          <w:szCs w:val="24"/>
        </w:rPr>
      </w:pPr>
      <w:r w:rsidRPr="00CC7AB7">
        <w:rPr>
          <w:rFonts w:asciiTheme="minorHAnsi" w:eastAsia="Times New Roman" w:hAnsiTheme="minorHAnsi" w:cstheme="minorHAnsi"/>
          <w:color w:val="000000"/>
          <w:lang w:eastAsia="pl-PL"/>
        </w:rPr>
        <w:t>Priorytetem niniejszego programu jest dotarcie do możliwie jak największego odsetka potencjalnych uczestników</w:t>
      </w:r>
      <w:r w:rsidRPr="00CC7AB7" w:rsidDel="002A7403">
        <w:rPr>
          <w:rFonts w:asciiTheme="minorHAnsi" w:eastAsia="Times New Roman" w:hAnsiTheme="minorHAnsi" w:cstheme="minorHAnsi"/>
          <w:color w:val="000000"/>
          <w:lang w:eastAsia="pl-PL"/>
        </w:rPr>
        <w:t xml:space="preserve"> </w:t>
      </w:r>
      <w:r w:rsidRPr="00CC7AB7">
        <w:rPr>
          <w:rFonts w:asciiTheme="minorHAnsi" w:eastAsia="Times New Roman" w:hAnsiTheme="minorHAnsi" w:cstheme="minorHAnsi"/>
          <w:color w:val="000000"/>
          <w:lang w:eastAsia="pl-PL"/>
        </w:rPr>
        <w:t xml:space="preserve">spełniających kryteria włączenia do programu. Zapewni to wysoką frekwencję i pozwoli na osiągnięcie założonych celów. Narzędziem pozwalającym je spełnić będzie kampania informacyjno-edukacyjna, nakłaniająca do aktywnego uczestnictwa w programie polityki zdrowotnej. </w:t>
      </w:r>
      <w:r w:rsidRPr="00CC7AB7">
        <w:rPr>
          <w:rFonts w:asciiTheme="minorHAnsi" w:eastAsia="Times New Roman" w:hAnsiTheme="minorHAnsi" w:cstheme="minorHAnsi"/>
          <w:color w:val="000000"/>
          <w:szCs w:val="24"/>
          <w:lang w:eastAsia="pl-PL"/>
        </w:rPr>
        <w:t xml:space="preserve">Ze względów praktycznych ten element programu zostanie skierowany przede wszystkim do </w:t>
      </w:r>
      <w:r w:rsidR="00510BF1">
        <w:rPr>
          <w:rFonts w:asciiTheme="minorHAnsi" w:eastAsia="Times New Roman" w:hAnsiTheme="minorHAnsi" w:cstheme="minorHAnsi"/>
          <w:color w:val="000000"/>
          <w:szCs w:val="24"/>
          <w:lang w:eastAsia="pl-PL"/>
        </w:rPr>
        <w:t>dorosłych mieszkańców</w:t>
      </w:r>
      <w:r w:rsidRPr="00CC7AB7">
        <w:rPr>
          <w:rFonts w:asciiTheme="minorHAnsi" w:eastAsia="Times New Roman" w:hAnsiTheme="minorHAnsi" w:cstheme="minorHAnsi"/>
          <w:color w:val="000000"/>
          <w:szCs w:val="24"/>
          <w:lang w:eastAsia="pl-PL"/>
        </w:rPr>
        <w:t xml:space="preserve"> z </w:t>
      </w:r>
      <w:r w:rsidR="00510BF1">
        <w:rPr>
          <w:rFonts w:asciiTheme="minorHAnsi" w:eastAsia="Times New Roman" w:hAnsiTheme="minorHAnsi" w:cstheme="minorHAnsi"/>
          <w:color w:val="000000"/>
          <w:szCs w:val="24"/>
          <w:lang w:eastAsia="pl-PL"/>
        </w:rPr>
        <w:t>Gminy Kleszczów</w:t>
      </w:r>
      <w:r w:rsidRPr="00CC7AB7">
        <w:rPr>
          <w:rFonts w:asciiTheme="minorHAnsi" w:eastAsia="Times New Roman" w:hAnsiTheme="minorHAnsi" w:cstheme="minorHAnsi"/>
          <w:color w:val="000000"/>
          <w:szCs w:val="24"/>
          <w:lang w:eastAsia="pl-PL"/>
        </w:rPr>
        <w:t xml:space="preserve">. </w:t>
      </w:r>
      <w:r w:rsidR="00510BF1">
        <w:rPr>
          <w:rFonts w:asciiTheme="minorHAnsi" w:eastAsia="Times New Roman" w:hAnsiTheme="minorHAnsi" w:cstheme="minorHAnsi"/>
          <w:color w:val="000000"/>
          <w:szCs w:val="24"/>
          <w:lang w:eastAsia="pl-PL"/>
        </w:rPr>
        <w:t>B</w:t>
      </w:r>
      <w:r w:rsidRPr="00CC7AB7">
        <w:rPr>
          <w:rFonts w:asciiTheme="minorHAnsi" w:eastAsia="Times New Roman" w:hAnsiTheme="minorHAnsi" w:cstheme="minorHAnsi"/>
          <w:color w:val="000000"/>
          <w:szCs w:val="24"/>
          <w:lang w:eastAsia="pl-PL"/>
        </w:rPr>
        <w:t xml:space="preserve">ędą </w:t>
      </w:r>
      <w:r w:rsidR="00510BF1">
        <w:rPr>
          <w:rFonts w:asciiTheme="minorHAnsi" w:eastAsia="Times New Roman" w:hAnsiTheme="minorHAnsi" w:cstheme="minorHAnsi"/>
          <w:color w:val="000000"/>
          <w:szCs w:val="24"/>
          <w:lang w:eastAsia="pl-PL"/>
        </w:rPr>
        <w:t xml:space="preserve">oni </w:t>
      </w:r>
      <w:r w:rsidRPr="00CC7AB7">
        <w:rPr>
          <w:rFonts w:asciiTheme="minorHAnsi" w:eastAsia="Times New Roman" w:hAnsiTheme="minorHAnsi" w:cstheme="minorHAnsi"/>
          <w:color w:val="000000"/>
          <w:szCs w:val="24"/>
          <w:lang w:eastAsia="pl-PL"/>
        </w:rPr>
        <w:t xml:space="preserve">informowani o zaplanowanych działaniach, za pośrednictwem np. lokalnych mediów, stron internetowych JST oraz poszczególnych placówek </w:t>
      </w:r>
      <w:r w:rsidR="00510BF1">
        <w:rPr>
          <w:rFonts w:asciiTheme="minorHAnsi" w:eastAsia="Times New Roman" w:hAnsiTheme="minorHAnsi" w:cstheme="minorHAnsi"/>
          <w:color w:val="000000"/>
          <w:szCs w:val="24"/>
          <w:lang w:eastAsia="pl-PL"/>
        </w:rPr>
        <w:t>publicznych</w:t>
      </w:r>
      <w:r w:rsidRPr="00CC7AB7">
        <w:rPr>
          <w:rFonts w:asciiTheme="minorHAnsi" w:eastAsia="Times New Roman" w:hAnsiTheme="minorHAnsi" w:cstheme="minorHAnsi"/>
          <w:color w:val="000000"/>
          <w:szCs w:val="24"/>
          <w:lang w:eastAsia="pl-PL"/>
        </w:rPr>
        <w:t xml:space="preserve">, plakatów i ulotek informacyjnych. Dodatkowo szczegółowe informacje organizacyjne mogą zostać przekazane w trakcie </w:t>
      </w:r>
      <w:r w:rsidR="00510BF1">
        <w:rPr>
          <w:rFonts w:asciiTheme="minorHAnsi" w:eastAsia="Times New Roman" w:hAnsiTheme="minorHAnsi" w:cstheme="minorHAnsi"/>
          <w:color w:val="000000"/>
          <w:szCs w:val="24"/>
          <w:lang w:eastAsia="pl-PL"/>
        </w:rPr>
        <w:t>wizyt w urzędach i</w:t>
      </w:r>
      <w:r w:rsidRPr="00CC7AB7">
        <w:rPr>
          <w:rFonts w:asciiTheme="minorHAnsi" w:eastAsia="Times New Roman" w:hAnsiTheme="minorHAnsi" w:cstheme="minorHAnsi"/>
          <w:color w:val="000000"/>
          <w:szCs w:val="24"/>
          <w:lang w:eastAsia="pl-PL"/>
        </w:rPr>
        <w:t xml:space="preserve"> innych spotkań</w:t>
      </w:r>
      <w:r w:rsidR="00510BF1">
        <w:rPr>
          <w:rFonts w:asciiTheme="minorHAnsi" w:eastAsia="Times New Roman" w:hAnsiTheme="minorHAnsi" w:cstheme="minorHAnsi"/>
          <w:color w:val="000000"/>
          <w:szCs w:val="24"/>
          <w:lang w:eastAsia="pl-PL"/>
        </w:rPr>
        <w:t>, np. z sołtysami, zebrań organizacji społecznych</w:t>
      </w:r>
      <w:r w:rsidRPr="00CC7AB7">
        <w:rPr>
          <w:rFonts w:asciiTheme="minorHAnsi" w:eastAsia="Times New Roman" w:hAnsiTheme="minorHAnsi" w:cstheme="minorHAnsi"/>
          <w:color w:val="000000"/>
          <w:szCs w:val="24"/>
          <w:lang w:eastAsia="pl-PL"/>
        </w:rPr>
        <w:t xml:space="preserve">. </w:t>
      </w:r>
      <w:r w:rsidR="00510BF1">
        <w:rPr>
          <w:rFonts w:asciiTheme="minorHAnsi" w:eastAsia="Times New Roman" w:hAnsiTheme="minorHAnsi" w:cstheme="minorHAnsi"/>
          <w:color w:val="000000"/>
          <w:szCs w:val="24"/>
          <w:lang w:eastAsia="pl-PL"/>
        </w:rPr>
        <w:t>Dorośli mieszkańcy Gminy Kleszczów</w:t>
      </w:r>
      <w:r w:rsidRPr="00CC7AB7">
        <w:rPr>
          <w:rFonts w:asciiTheme="minorHAnsi" w:eastAsia="Times New Roman" w:hAnsiTheme="minorHAnsi" w:cstheme="minorHAnsi"/>
          <w:color w:val="000000"/>
          <w:szCs w:val="24"/>
          <w:lang w:eastAsia="pl-PL"/>
        </w:rPr>
        <w:t xml:space="preserve"> uzyskają kompleksowe dane organizacyjne i materiały dotyczące programu, a także planowanych działań. </w:t>
      </w:r>
      <w:r w:rsidR="00510BF1">
        <w:rPr>
          <w:rFonts w:asciiTheme="minorHAnsi" w:eastAsia="Times New Roman" w:hAnsiTheme="minorHAnsi" w:cstheme="minorHAnsi"/>
          <w:color w:val="000000"/>
          <w:szCs w:val="24"/>
          <w:lang w:eastAsia="pl-PL"/>
        </w:rPr>
        <w:t>Osoby z</w:t>
      </w:r>
      <w:r w:rsidRPr="00CC7AB7">
        <w:rPr>
          <w:rFonts w:asciiTheme="minorHAnsi" w:eastAsia="Times New Roman" w:hAnsiTheme="minorHAnsi" w:cstheme="minorHAnsi"/>
          <w:color w:val="000000"/>
          <w:szCs w:val="24"/>
          <w:lang w:eastAsia="pl-PL"/>
        </w:rPr>
        <w:t xml:space="preserve"> grupy docelowej zostaną poinformowani o uwarunkowaniach organizacyjnych programu. Zostaną też wyjaśnione wszystkie problematyczne kwestie jego dotyczące.</w:t>
      </w:r>
    </w:p>
    <w:p w14:paraId="217F9B7C" w14:textId="6806B4AC" w:rsidR="00F63231" w:rsidRPr="00CC7AB7" w:rsidRDefault="00842215">
      <w:pPr>
        <w:pStyle w:val="Nagwek3"/>
        <w:spacing w:before="0"/>
        <w:rPr>
          <w:rFonts w:asciiTheme="minorHAnsi" w:hAnsiTheme="minorHAnsi" w:cstheme="minorHAnsi"/>
        </w:rPr>
      </w:pPr>
      <w:bookmarkStart w:id="42" w:name="_Toc123839378"/>
      <w:r w:rsidRPr="00CC7AB7">
        <w:rPr>
          <w:rFonts w:asciiTheme="minorHAnsi" w:hAnsiTheme="minorHAnsi" w:cstheme="minorHAnsi"/>
        </w:rPr>
        <w:t>2</w:t>
      </w:r>
      <w:r w:rsidR="000668A7" w:rsidRPr="00CC7AB7">
        <w:rPr>
          <w:rFonts w:asciiTheme="minorHAnsi" w:hAnsiTheme="minorHAnsi" w:cstheme="minorHAnsi"/>
        </w:rPr>
        <w:t xml:space="preserve">. </w:t>
      </w:r>
      <w:r w:rsidR="00F63231" w:rsidRPr="00CC7AB7">
        <w:rPr>
          <w:rFonts w:asciiTheme="minorHAnsi" w:hAnsiTheme="minorHAnsi" w:cstheme="minorHAnsi"/>
        </w:rPr>
        <w:t>Rekrutacja uczestników</w:t>
      </w:r>
      <w:bookmarkEnd w:id="42"/>
    </w:p>
    <w:p w14:paraId="52308ACA" w14:textId="11FAF795" w:rsidR="00842215" w:rsidRPr="00CC7AB7" w:rsidRDefault="001316E6" w:rsidP="005E2C7E">
      <w:pPr>
        <w:spacing w:after="0"/>
        <w:jc w:val="both"/>
        <w:rPr>
          <w:rFonts w:asciiTheme="minorHAnsi" w:hAnsiTheme="minorHAnsi" w:cstheme="minorHAnsi"/>
          <w:color w:val="000000"/>
        </w:rPr>
      </w:pPr>
      <w:r w:rsidRPr="00CC7AB7">
        <w:rPr>
          <w:rFonts w:asciiTheme="minorHAnsi" w:hAnsiTheme="minorHAnsi" w:cstheme="minorHAnsi"/>
          <w:color w:val="000000"/>
        </w:rPr>
        <w:t xml:space="preserve">Przed rozpoczęciem pierwszej interwencji Realizator jest zobowiązany do przeprowadzenia kwalifikacji uczestników do programu, tj. weryfikacji, czy osoba zgłaszająca się do programu spełnia wymagania formalne i przedłożyła druk zgody, </w:t>
      </w:r>
      <w:r w:rsidR="00DA2C3A">
        <w:rPr>
          <w:rFonts w:asciiTheme="minorHAnsi" w:hAnsiTheme="minorHAnsi" w:cstheme="minorHAnsi"/>
          <w:color w:val="000000"/>
        </w:rPr>
        <w:t>za</w:t>
      </w:r>
      <w:r w:rsidRPr="00CC7AB7">
        <w:rPr>
          <w:rFonts w:asciiTheme="minorHAnsi" w:hAnsiTheme="minorHAnsi" w:cstheme="minorHAnsi"/>
          <w:color w:val="000000"/>
        </w:rPr>
        <w:t>świadczenie odnośnie wieku i zameldowania zgodnie z wymaganiami kwalifikacyjnymi oraz nie wyk</w:t>
      </w:r>
      <w:r w:rsidR="00D57F9C" w:rsidRPr="00CC7AB7">
        <w:rPr>
          <w:rFonts w:asciiTheme="minorHAnsi" w:hAnsiTheme="minorHAnsi" w:cstheme="minorHAnsi"/>
          <w:color w:val="000000"/>
        </w:rPr>
        <w:t xml:space="preserve">azuje </w:t>
      </w:r>
      <w:proofErr w:type="spellStart"/>
      <w:r w:rsidR="00D57F9C" w:rsidRPr="00CC7AB7">
        <w:rPr>
          <w:rFonts w:asciiTheme="minorHAnsi" w:hAnsiTheme="minorHAnsi" w:cstheme="minorHAnsi"/>
          <w:color w:val="000000"/>
        </w:rPr>
        <w:t>wykluczeń</w:t>
      </w:r>
      <w:proofErr w:type="spellEnd"/>
      <w:r w:rsidR="00D57F9C" w:rsidRPr="00CC7AB7">
        <w:rPr>
          <w:rFonts w:asciiTheme="minorHAnsi" w:hAnsiTheme="minorHAnsi" w:cstheme="minorHAnsi"/>
          <w:color w:val="000000"/>
        </w:rPr>
        <w:t xml:space="preserve"> z programu.</w:t>
      </w:r>
    </w:p>
    <w:p w14:paraId="6BF5DF32" w14:textId="6EE13EBB" w:rsidR="00842215" w:rsidRPr="00CC7AB7" w:rsidRDefault="00842215" w:rsidP="005E2C7E">
      <w:pPr>
        <w:spacing w:after="0"/>
        <w:jc w:val="both"/>
        <w:rPr>
          <w:rFonts w:asciiTheme="minorHAnsi" w:hAnsiTheme="minorHAnsi" w:cstheme="minorHAnsi"/>
        </w:rPr>
      </w:pPr>
      <w:r w:rsidRPr="00CC7AB7">
        <w:rPr>
          <w:rFonts w:asciiTheme="minorHAnsi" w:hAnsiTheme="minorHAnsi" w:cstheme="minorHAnsi"/>
        </w:rPr>
        <w:t>W przypadku działań edukacyjnych będzie weryfikowany wiek uczestnika i spełnienie kryteriów włączenia.</w:t>
      </w:r>
    </w:p>
    <w:p w14:paraId="244FE48E" w14:textId="44DA3AA4" w:rsidR="00842215" w:rsidRPr="00CC7AB7" w:rsidRDefault="00842215" w:rsidP="005E2C7E">
      <w:pPr>
        <w:spacing w:after="0"/>
        <w:jc w:val="both"/>
        <w:rPr>
          <w:rFonts w:asciiTheme="minorHAnsi" w:hAnsiTheme="minorHAnsi" w:cstheme="minorHAnsi"/>
        </w:rPr>
      </w:pPr>
      <w:r w:rsidRPr="00CC7AB7">
        <w:rPr>
          <w:rFonts w:asciiTheme="minorHAnsi" w:hAnsiTheme="minorHAnsi" w:cstheme="minorHAnsi"/>
        </w:rPr>
        <w:t>W przypadku kompleksowych interwencji stomatologicznych</w:t>
      </w:r>
      <w:r w:rsidRPr="00CC7AB7" w:rsidDel="00C44FB5">
        <w:rPr>
          <w:rStyle w:val="Odwoaniedokomentarza"/>
          <w:rFonts w:asciiTheme="minorHAnsi" w:hAnsiTheme="minorHAnsi" w:cstheme="minorHAnsi"/>
          <w:szCs w:val="22"/>
        </w:rPr>
        <w:t xml:space="preserve"> </w:t>
      </w:r>
      <w:r w:rsidRPr="00CC7AB7">
        <w:rPr>
          <w:rFonts w:asciiTheme="minorHAnsi" w:hAnsiTheme="minorHAnsi" w:cstheme="minorHAnsi"/>
        </w:rPr>
        <w:t>będą weryfikowane</w:t>
      </w:r>
      <w:r w:rsidR="00510BF1">
        <w:rPr>
          <w:rFonts w:asciiTheme="minorHAnsi" w:hAnsiTheme="minorHAnsi" w:cstheme="minorHAnsi"/>
        </w:rPr>
        <w:t>:</w:t>
      </w:r>
      <w:r w:rsidRPr="00CC7AB7">
        <w:rPr>
          <w:rFonts w:asciiTheme="minorHAnsi" w:hAnsiTheme="minorHAnsi" w:cstheme="minorHAnsi"/>
        </w:rPr>
        <w:t xml:space="preserve"> kryterium włączenia do programu, ale także niezbędne będzie uzyskanie pisemnej zgody uczestników na wykonanie procedur medycznych.</w:t>
      </w:r>
    </w:p>
    <w:p w14:paraId="31336D66" w14:textId="7E20A899" w:rsidR="00F63231" w:rsidRPr="00CC7AB7" w:rsidRDefault="00842215">
      <w:pPr>
        <w:pStyle w:val="Nagwek3"/>
        <w:spacing w:before="0"/>
        <w:rPr>
          <w:rFonts w:asciiTheme="minorHAnsi" w:hAnsiTheme="minorHAnsi" w:cstheme="minorHAnsi"/>
        </w:rPr>
      </w:pPr>
      <w:bookmarkStart w:id="43" w:name="_Toc123839379"/>
      <w:r w:rsidRPr="00CC7AB7">
        <w:rPr>
          <w:rFonts w:asciiTheme="minorHAnsi" w:hAnsiTheme="minorHAnsi" w:cstheme="minorHAnsi"/>
        </w:rPr>
        <w:lastRenderedPageBreak/>
        <w:t>3</w:t>
      </w:r>
      <w:r w:rsidR="000668A7" w:rsidRPr="00CC7AB7">
        <w:rPr>
          <w:rFonts w:asciiTheme="minorHAnsi" w:hAnsiTheme="minorHAnsi" w:cstheme="minorHAnsi"/>
        </w:rPr>
        <w:t xml:space="preserve">. </w:t>
      </w:r>
      <w:r w:rsidR="00F63231" w:rsidRPr="00CC7AB7">
        <w:rPr>
          <w:rFonts w:asciiTheme="minorHAnsi" w:hAnsiTheme="minorHAnsi" w:cstheme="minorHAnsi"/>
        </w:rPr>
        <w:t>Kwalifikacja do działań w ramach programu</w:t>
      </w:r>
      <w:bookmarkEnd w:id="43"/>
    </w:p>
    <w:p w14:paraId="23A4B5A5" w14:textId="540715EC" w:rsidR="00D57F9C" w:rsidRPr="00CC7AB7" w:rsidRDefault="00D57F9C" w:rsidP="005E2C7E">
      <w:pPr>
        <w:spacing w:after="0"/>
        <w:jc w:val="both"/>
        <w:rPr>
          <w:rFonts w:asciiTheme="minorHAnsi" w:hAnsiTheme="minorHAnsi" w:cstheme="minorHAnsi"/>
          <w:color w:val="000000"/>
        </w:rPr>
      </w:pPr>
      <w:r w:rsidRPr="00CC7AB7">
        <w:rPr>
          <w:rFonts w:asciiTheme="minorHAnsi" w:hAnsiTheme="minorHAnsi" w:cstheme="minorHAnsi"/>
          <w:color w:val="000000"/>
        </w:rPr>
        <w:t xml:space="preserve">Kwalifikację do programu pod względem wymagań formalnych może przeprowadzić pracownik administracyjny realizatora, kwalifikację pod względem wymagań medycznych powinien przeprowadzić lekarz lub pielęgniarka. </w:t>
      </w:r>
      <w:r w:rsidR="001316E6" w:rsidRPr="00CC7AB7">
        <w:rPr>
          <w:rFonts w:asciiTheme="minorHAnsi" w:hAnsiTheme="minorHAnsi" w:cstheme="minorHAnsi"/>
          <w:color w:val="000000"/>
        </w:rPr>
        <w:t xml:space="preserve">Po zakwalifikowaniu uczestnika do programu, zostaną wykonane interwencje, </w:t>
      </w:r>
      <w:r w:rsidRPr="00CC7AB7">
        <w:rPr>
          <w:rFonts w:asciiTheme="minorHAnsi" w:hAnsiTheme="minorHAnsi" w:cstheme="minorHAnsi"/>
          <w:color w:val="000000"/>
        </w:rPr>
        <w:t>zaplanowane w ramach programu.</w:t>
      </w:r>
    </w:p>
    <w:p w14:paraId="07107063" w14:textId="55C694AB" w:rsidR="00616A11" w:rsidRPr="00CC7AB7" w:rsidRDefault="004E553A">
      <w:pPr>
        <w:pStyle w:val="Nagwek3"/>
        <w:spacing w:before="0"/>
        <w:rPr>
          <w:rFonts w:asciiTheme="minorHAnsi" w:hAnsiTheme="minorHAnsi" w:cstheme="minorHAnsi"/>
        </w:rPr>
      </w:pPr>
      <w:bookmarkStart w:id="44" w:name="_Toc123839380"/>
      <w:r w:rsidRPr="00CC7AB7">
        <w:rPr>
          <w:rFonts w:asciiTheme="minorHAnsi" w:hAnsiTheme="minorHAnsi" w:cstheme="minorHAnsi"/>
        </w:rPr>
        <w:t>4</w:t>
      </w:r>
      <w:r w:rsidR="00616A11" w:rsidRPr="00CC7AB7">
        <w:rPr>
          <w:rFonts w:asciiTheme="minorHAnsi" w:hAnsiTheme="minorHAnsi" w:cstheme="minorHAnsi"/>
        </w:rPr>
        <w:t>. Szkolenia</w:t>
      </w:r>
      <w:r w:rsidR="008831E5">
        <w:rPr>
          <w:rFonts w:asciiTheme="minorHAnsi" w:hAnsiTheme="minorHAnsi" w:cstheme="minorHAnsi"/>
        </w:rPr>
        <w:t>/działania edukacyjne</w:t>
      </w:r>
      <w:r w:rsidR="00616A11" w:rsidRPr="00CC7AB7">
        <w:rPr>
          <w:rFonts w:asciiTheme="minorHAnsi" w:hAnsiTheme="minorHAnsi" w:cstheme="minorHAnsi"/>
        </w:rPr>
        <w:t xml:space="preserve"> </w:t>
      </w:r>
      <w:r w:rsidR="008831E5">
        <w:rPr>
          <w:rFonts w:asciiTheme="minorHAnsi" w:hAnsiTheme="minorHAnsi" w:cstheme="minorHAnsi"/>
        </w:rPr>
        <w:t>dotyczące zapobiegania schorzeniom zębów i jamy ustnej</w:t>
      </w:r>
      <w:bookmarkEnd w:id="44"/>
    </w:p>
    <w:p w14:paraId="35B5AAFF" w14:textId="156DCD15" w:rsidR="00025B82" w:rsidRPr="00CC7AB7" w:rsidRDefault="00616A11" w:rsidP="005E2C7E">
      <w:pPr>
        <w:spacing w:after="0"/>
        <w:jc w:val="both"/>
        <w:rPr>
          <w:rFonts w:asciiTheme="minorHAnsi" w:hAnsiTheme="minorHAnsi" w:cstheme="minorHAnsi"/>
          <w:color w:val="000000"/>
        </w:rPr>
      </w:pPr>
      <w:r w:rsidRPr="00CC7AB7">
        <w:rPr>
          <w:rFonts w:asciiTheme="minorHAnsi" w:hAnsiTheme="minorHAnsi" w:cstheme="minorHAnsi"/>
          <w:color w:val="000000"/>
        </w:rPr>
        <w:t>W ramach PPZ realizowane są szkolenia w obszarach zgodnych ze zdiagnozowanymi potrzebami. Diagnozy potrzeb dokonuje rada ds. programu.</w:t>
      </w:r>
      <w:r w:rsidR="001972B3" w:rsidRPr="00CC7AB7">
        <w:rPr>
          <w:rFonts w:asciiTheme="minorHAnsi" w:hAnsiTheme="minorHAnsi" w:cstheme="minorHAnsi"/>
          <w:color w:val="000000"/>
        </w:rPr>
        <w:t xml:space="preserve"> </w:t>
      </w:r>
    </w:p>
    <w:p w14:paraId="2D22C8DF" w14:textId="4D5B5A17" w:rsidR="00842215" w:rsidRPr="00CC7AB7" w:rsidRDefault="00842215" w:rsidP="005E2C7E">
      <w:pPr>
        <w:spacing w:after="0"/>
        <w:jc w:val="both"/>
        <w:rPr>
          <w:rFonts w:asciiTheme="minorHAnsi" w:hAnsiTheme="minorHAnsi" w:cstheme="minorHAnsi"/>
          <w:color w:val="000000"/>
        </w:rPr>
      </w:pPr>
      <w:r w:rsidRPr="00CC7AB7">
        <w:rPr>
          <w:rFonts w:asciiTheme="minorHAnsi" w:hAnsiTheme="minorHAnsi" w:cstheme="minorHAnsi"/>
          <w:color w:val="000000"/>
        </w:rPr>
        <w:t>Będą adresowane do całej dorosłej populacji zam</w:t>
      </w:r>
      <w:r w:rsidR="00DA2C3A">
        <w:rPr>
          <w:rFonts w:asciiTheme="minorHAnsi" w:hAnsiTheme="minorHAnsi" w:cstheme="minorHAnsi"/>
          <w:color w:val="000000"/>
        </w:rPr>
        <w:t>eldowanej na terenie</w:t>
      </w:r>
      <w:r w:rsidRPr="00CC7AB7">
        <w:rPr>
          <w:rFonts w:asciiTheme="minorHAnsi" w:hAnsiTheme="minorHAnsi" w:cstheme="minorHAnsi"/>
          <w:color w:val="000000"/>
        </w:rPr>
        <w:t xml:space="preserve"> Gmin</w:t>
      </w:r>
      <w:r w:rsidR="00DA2C3A">
        <w:rPr>
          <w:rFonts w:asciiTheme="minorHAnsi" w:hAnsiTheme="minorHAnsi" w:cstheme="minorHAnsi"/>
          <w:color w:val="000000"/>
        </w:rPr>
        <w:t>y</w:t>
      </w:r>
      <w:r w:rsidRPr="00CC7AB7">
        <w:rPr>
          <w:rFonts w:asciiTheme="minorHAnsi" w:hAnsiTheme="minorHAnsi" w:cstheme="minorHAnsi"/>
          <w:color w:val="000000"/>
        </w:rPr>
        <w:t xml:space="preserve"> Kleszczów i dotyczyć będą dystrybucji materiałów z informacjami na temat próchnicy zębów. </w:t>
      </w:r>
    </w:p>
    <w:p w14:paraId="7C4989D0" w14:textId="343D423C" w:rsidR="00616A11" w:rsidRPr="00CC7AB7" w:rsidRDefault="00616A11" w:rsidP="005E2C7E">
      <w:pPr>
        <w:spacing w:after="0"/>
        <w:jc w:val="both"/>
        <w:rPr>
          <w:rFonts w:asciiTheme="minorHAnsi" w:hAnsiTheme="minorHAnsi" w:cstheme="minorHAnsi"/>
          <w:color w:val="000000"/>
        </w:rPr>
      </w:pPr>
      <w:r w:rsidRPr="00CC7AB7">
        <w:rPr>
          <w:rFonts w:asciiTheme="minorHAnsi" w:hAnsiTheme="minorHAnsi" w:cstheme="minorHAnsi"/>
          <w:color w:val="000000"/>
        </w:rPr>
        <w:t xml:space="preserve">Formy szkolenia są dostosowane do potrzeb </w:t>
      </w:r>
      <w:r w:rsidR="00025B82" w:rsidRPr="00CC7AB7">
        <w:rPr>
          <w:rFonts w:asciiTheme="minorHAnsi" w:hAnsiTheme="minorHAnsi" w:cstheme="minorHAnsi"/>
          <w:color w:val="000000"/>
        </w:rPr>
        <w:t>uczestników</w:t>
      </w:r>
      <w:r w:rsidRPr="00CC7AB7">
        <w:rPr>
          <w:rFonts w:asciiTheme="minorHAnsi" w:hAnsiTheme="minorHAnsi" w:cstheme="minorHAnsi"/>
          <w:color w:val="000000"/>
        </w:rPr>
        <w:t xml:space="preserve"> np. szkolenia w formie e-learningu, wykłady, materiały audiowizualne, telekonferencje.</w:t>
      </w:r>
      <w:r w:rsidR="001972B3" w:rsidRPr="00CC7AB7">
        <w:rPr>
          <w:rFonts w:asciiTheme="minorHAnsi" w:hAnsiTheme="minorHAnsi" w:cstheme="minorHAnsi"/>
          <w:color w:val="000000"/>
        </w:rPr>
        <w:t xml:space="preserve"> </w:t>
      </w:r>
    </w:p>
    <w:p w14:paraId="28894FB4" w14:textId="36281098" w:rsidR="00025B82" w:rsidRPr="00CC7AB7" w:rsidRDefault="00616A11" w:rsidP="005E2C7E">
      <w:pPr>
        <w:spacing w:after="0"/>
        <w:jc w:val="both"/>
        <w:rPr>
          <w:rFonts w:asciiTheme="minorHAnsi" w:hAnsiTheme="minorHAnsi" w:cstheme="minorHAnsi"/>
          <w:color w:val="000000"/>
        </w:rPr>
      </w:pPr>
      <w:r w:rsidRPr="00CC7AB7">
        <w:rPr>
          <w:rFonts w:asciiTheme="minorHAnsi" w:hAnsiTheme="minorHAnsi" w:cstheme="minorHAnsi"/>
          <w:color w:val="000000"/>
        </w:rPr>
        <w:t xml:space="preserve">W ramach szkoleń należy zapoznać </w:t>
      </w:r>
      <w:r w:rsidR="008831E5">
        <w:rPr>
          <w:rFonts w:asciiTheme="minorHAnsi" w:hAnsiTheme="minorHAnsi" w:cstheme="minorHAnsi"/>
          <w:color w:val="000000"/>
        </w:rPr>
        <w:t>pełnoletnich uczestników</w:t>
      </w:r>
      <w:r w:rsidRPr="00CC7AB7">
        <w:rPr>
          <w:rFonts w:asciiTheme="minorHAnsi" w:hAnsiTheme="minorHAnsi" w:cstheme="minorHAnsi"/>
          <w:color w:val="000000"/>
        </w:rPr>
        <w:t xml:space="preserve"> z zalecanymi przez rekomendacje rozwiązaniami ukierunkowanymi na zapobieganie </w:t>
      </w:r>
      <w:r w:rsidR="00025B82" w:rsidRPr="00CC7AB7">
        <w:rPr>
          <w:rFonts w:asciiTheme="minorHAnsi" w:hAnsiTheme="minorHAnsi" w:cstheme="minorHAnsi"/>
          <w:color w:val="000000"/>
        </w:rPr>
        <w:t>próchnicy zębów</w:t>
      </w:r>
      <w:r w:rsidR="008831E5">
        <w:rPr>
          <w:rFonts w:asciiTheme="minorHAnsi" w:hAnsiTheme="minorHAnsi" w:cstheme="minorHAnsi"/>
          <w:color w:val="000000"/>
        </w:rPr>
        <w:t xml:space="preserve">. </w:t>
      </w:r>
    </w:p>
    <w:p w14:paraId="27A52012" w14:textId="2F153446" w:rsidR="003E5998" w:rsidRPr="00CC7AB7" w:rsidRDefault="00025B82" w:rsidP="005E2C7E">
      <w:pPr>
        <w:spacing w:after="0"/>
        <w:jc w:val="both"/>
        <w:rPr>
          <w:rFonts w:asciiTheme="minorHAnsi" w:hAnsiTheme="minorHAnsi" w:cstheme="minorHAnsi"/>
          <w:color w:val="000000"/>
        </w:rPr>
      </w:pPr>
      <w:r w:rsidRPr="00CC7AB7">
        <w:rPr>
          <w:rFonts w:asciiTheme="minorHAnsi" w:hAnsiTheme="minorHAnsi" w:cstheme="minorHAnsi"/>
          <w:color w:val="000000"/>
        </w:rPr>
        <w:t>Szkolenie może zostać przeprowadzone również w formie indywidualnej, podczas wizyty u stomatologa.</w:t>
      </w:r>
    </w:p>
    <w:p w14:paraId="54B95569" w14:textId="77777777" w:rsidR="008C0FAA" w:rsidRDefault="008C0FAA" w:rsidP="005E2C7E">
      <w:pPr>
        <w:spacing w:after="0"/>
        <w:jc w:val="both"/>
        <w:rPr>
          <w:rFonts w:asciiTheme="minorHAnsi" w:hAnsiTheme="minorHAnsi" w:cstheme="minorHAnsi"/>
          <w:color w:val="000000"/>
        </w:rPr>
      </w:pPr>
    </w:p>
    <w:p w14:paraId="658C6024" w14:textId="5B833C9E" w:rsidR="00025B82" w:rsidRPr="00CC7AB7" w:rsidRDefault="00025B82" w:rsidP="005E2C7E">
      <w:pPr>
        <w:spacing w:after="0"/>
        <w:jc w:val="both"/>
        <w:rPr>
          <w:rFonts w:asciiTheme="minorHAnsi" w:hAnsiTheme="minorHAnsi" w:cstheme="minorHAnsi"/>
          <w:color w:val="000000"/>
        </w:rPr>
      </w:pPr>
      <w:r w:rsidRPr="00CC7AB7">
        <w:rPr>
          <w:rFonts w:asciiTheme="minorHAnsi" w:hAnsiTheme="minorHAnsi" w:cstheme="minorHAnsi"/>
          <w:color w:val="000000"/>
        </w:rPr>
        <w:t>Szkolenia powinny realizować określoną tematykę związaną z próchnicą:</w:t>
      </w:r>
    </w:p>
    <w:p w14:paraId="2808F1D6" w14:textId="77777777" w:rsidR="00025B82" w:rsidRPr="00CC7AB7" w:rsidRDefault="00025B82">
      <w:pPr>
        <w:pStyle w:val="Akapitzlist"/>
        <w:numPr>
          <w:ilvl w:val="0"/>
          <w:numId w:val="22"/>
        </w:numPr>
        <w:spacing w:after="0"/>
        <w:jc w:val="both"/>
        <w:rPr>
          <w:rFonts w:asciiTheme="minorHAnsi" w:hAnsiTheme="minorHAnsi" w:cstheme="minorHAnsi"/>
        </w:rPr>
      </w:pPr>
      <w:r w:rsidRPr="00CC7AB7">
        <w:rPr>
          <w:rFonts w:asciiTheme="minorHAnsi" w:hAnsiTheme="minorHAnsi" w:cstheme="minorHAnsi"/>
        </w:rPr>
        <w:t xml:space="preserve">korzyści płynące z kontrolnych wizyt stomatologicznych, </w:t>
      </w:r>
    </w:p>
    <w:p w14:paraId="7C294ABB" w14:textId="2AE1571A" w:rsidR="00025B82" w:rsidRPr="00CC7AB7" w:rsidRDefault="00025B82">
      <w:pPr>
        <w:pStyle w:val="Akapitzlist"/>
        <w:numPr>
          <w:ilvl w:val="0"/>
          <w:numId w:val="22"/>
        </w:numPr>
        <w:spacing w:after="0"/>
        <w:jc w:val="both"/>
        <w:rPr>
          <w:rFonts w:asciiTheme="minorHAnsi" w:hAnsiTheme="minorHAnsi" w:cstheme="minorHAnsi"/>
        </w:rPr>
      </w:pPr>
      <w:r w:rsidRPr="00CC7AB7">
        <w:rPr>
          <w:rFonts w:asciiTheme="minorHAnsi" w:hAnsiTheme="minorHAnsi" w:cstheme="minorHAnsi"/>
        </w:rPr>
        <w:t xml:space="preserve">produkty i środki higieny jamy ustnej jakie należy stosować w celu zahamowania rozwoju próchnicy, </w:t>
      </w:r>
    </w:p>
    <w:p w14:paraId="3C636A0D" w14:textId="5EFDDFC1" w:rsidR="00025B82" w:rsidRPr="00CC7AB7" w:rsidRDefault="00025B82">
      <w:pPr>
        <w:pStyle w:val="Akapitzlist"/>
        <w:numPr>
          <w:ilvl w:val="0"/>
          <w:numId w:val="22"/>
        </w:numPr>
        <w:spacing w:after="0"/>
        <w:jc w:val="both"/>
        <w:rPr>
          <w:rFonts w:asciiTheme="minorHAnsi" w:hAnsiTheme="minorHAnsi" w:cstheme="minorHAnsi"/>
        </w:rPr>
      </w:pPr>
      <w:r w:rsidRPr="00CC7AB7">
        <w:rPr>
          <w:rFonts w:asciiTheme="minorHAnsi" w:hAnsiTheme="minorHAnsi" w:cstheme="minorHAnsi"/>
        </w:rPr>
        <w:t xml:space="preserve">skutki zdrowotne nieleczonej próchnicy, </w:t>
      </w:r>
    </w:p>
    <w:p w14:paraId="7747EF98" w14:textId="68D0B54A" w:rsidR="008C0FAA" w:rsidRPr="008C0FAA" w:rsidRDefault="00025B82">
      <w:pPr>
        <w:pStyle w:val="Akapitzlist"/>
        <w:numPr>
          <w:ilvl w:val="0"/>
          <w:numId w:val="22"/>
        </w:numPr>
        <w:spacing w:after="0"/>
        <w:jc w:val="both"/>
        <w:rPr>
          <w:rFonts w:asciiTheme="minorHAnsi" w:hAnsiTheme="minorHAnsi" w:cstheme="minorHAnsi"/>
        </w:rPr>
      </w:pPr>
      <w:r w:rsidRPr="00CC7AB7">
        <w:rPr>
          <w:rFonts w:asciiTheme="minorHAnsi" w:hAnsiTheme="minorHAnsi" w:cstheme="minorHAnsi"/>
        </w:rPr>
        <w:t xml:space="preserve">korzyści płynące z </w:t>
      </w:r>
      <w:r w:rsidR="008831E5">
        <w:rPr>
          <w:rFonts w:asciiTheme="minorHAnsi" w:hAnsiTheme="minorHAnsi" w:cstheme="minorHAnsi"/>
        </w:rPr>
        <w:t xml:space="preserve">regularnej </w:t>
      </w:r>
      <w:r w:rsidRPr="00CC7AB7">
        <w:rPr>
          <w:rFonts w:asciiTheme="minorHAnsi" w:hAnsiTheme="minorHAnsi" w:cstheme="minorHAnsi"/>
        </w:rPr>
        <w:t>profilaktyki stomatologiczne</w:t>
      </w:r>
      <w:r w:rsidR="008831E5">
        <w:rPr>
          <w:rFonts w:asciiTheme="minorHAnsi" w:hAnsiTheme="minorHAnsi" w:cstheme="minorHAnsi"/>
        </w:rPr>
        <w:t>j, bez względu na wiek pacjenta.</w:t>
      </w:r>
    </w:p>
    <w:p w14:paraId="5A773446" w14:textId="2A1D44A3" w:rsidR="008C0FAA" w:rsidRDefault="00842215" w:rsidP="005E2C7E">
      <w:pPr>
        <w:spacing w:after="0"/>
        <w:jc w:val="both"/>
        <w:rPr>
          <w:rFonts w:asciiTheme="minorHAnsi" w:hAnsiTheme="minorHAnsi" w:cstheme="minorHAnsi"/>
          <w:color w:val="000000"/>
        </w:rPr>
      </w:pPr>
      <w:r w:rsidRPr="00CC7AB7">
        <w:rPr>
          <w:rFonts w:asciiTheme="minorHAnsi" w:hAnsiTheme="minorHAnsi" w:cstheme="minorHAnsi"/>
          <w:color w:val="000000"/>
        </w:rPr>
        <w:t>Szkolenia m</w:t>
      </w:r>
      <w:r w:rsidR="00616A11" w:rsidRPr="00CC7AB7">
        <w:rPr>
          <w:rFonts w:asciiTheme="minorHAnsi" w:hAnsiTheme="minorHAnsi" w:cstheme="minorHAnsi"/>
          <w:color w:val="000000"/>
        </w:rPr>
        <w:t>ogą mieć charakter około 60 minutowych prelekcji, podczas których będą przekazane materiały edukacyjne.</w:t>
      </w:r>
    </w:p>
    <w:p w14:paraId="1D094FC7" w14:textId="1DBF99AD" w:rsidR="00A0548C" w:rsidRDefault="00A0548C" w:rsidP="005E2C7E">
      <w:pPr>
        <w:spacing w:after="0"/>
        <w:jc w:val="both"/>
        <w:rPr>
          <w:rFonts w:asciiTheme="minorHAnsi" w:hAnsiTheme="minorHAnsi" w:cstheme="minorHAnsi"/>
          <w:color w:val="000000"/>
        </w:rPr>
      </w:pPr>
      <w:r w:rsidRPr="00A0548C">
        <w:rPr>
          <w:rFonts w:asciiTheme="minorHAnsi" w:hAnsiTheme="minorHAnsi" w:cstheme="minorHAnsi"/>
          <w:color w:val="000000"/>
        </w:rPr>
        <w:t xml:space="preserve">Zgodnie z odnalezionymi wytycznymi (RACGP 2021), zalecenia w zakresie edukacji osób z grup ryzyka obejmują: </w:t>
      </w:r>
    </w:p>
    <w:p w14:paraId="6C32D11F" w14:textId="77777777" w:rsidR="00A0548C" w:rsidRDefault="00A0548C">
      <w:pPr>
        <w:pStyle w:val="Akapitzlist"/>
        <w:numPr>
          <w:ilvl w:val="0"/>
          <w:numId w:val="38"/>
        </w:numPr>
        <w:spacing w:after="0"/>
        <w:jc w:val="both"/>
        <w:rPr>
          <w:rFonts w:asciiTheme="minorHAnsi" w:hAnsiTheme="minorHAnsi" w:cstheme="minorHAnsi"/>
          <w:color w:val="000000"/>
        </w:rPr>
      </w:pPr>
      <w:r w:rsidRPr="00A0548C">
        <w:rPr>
          <w:rFonts w:asciiTheme="minorHAnsi" w:hAnsiTheme="minorHAnsi" w:cstheme="minorHAnsi"/>
          <w:color w:val="000000"/>
        </w:rPr>
        <w:t xml:space="preserve">ograniczenie spożywania przekąsek i słodkich napojów między posiłkami; </w:t>
      </w:r>
    </w:p>
    <w:p w14:paraId="75FC53C4" w14:textId="77777777" w:rsidR="00A0548C" w:rsidRDefault="00A0548C">
      <w:pPr>
        <w:pStyle w:val="Akapitzlist"/>
        <w:numPr>
          <w:ilvl w:val="0"/>
          <w:numId w:val="38"/>
        </w:numPr>
        <w:spacing w:after="0"/>
        <w:jc w:val="both"/>
        <w:rPr>
          <w:rFonts w:asciiTheme="minorHAnsi" w:hAnsiTheme="minorHAnsi" w:cstheme="minorHAnsi"/>
          <w:color w:val="000000"/>
        </w:rPr>
      </w:pPr>
      <w:r w:rsidRPr="00A0548C">
        <w:rPr>
          <w:rFonts w:asciiTheme="minorHAnsi" w:hAnsiTheme="minorHAnsi" w:cstheme="minorHAnsi"/>
          <w:color w:val="000000"/>
        </w:rPr>
        <w:t xml:space="preserve">szczotkowanie zębów dwa razy dziennie przy użyciu pasty z fluorem; </w:t>
      </w:r>
    </w:p>
    <w:p w14:paraId="1AC02F65" w14:textId="77777777" w:rsidR="00A0548C" w:rsidRDefault="00A0548C">
      <w:pPr>
        <w:pStyle w:val="Akapitzlist"/>
        <w:numPr>
          <w:ilvl w:val="0"/>
          <w:numId w:val="38"/>
        </w:numPr>
        <w:spacing w:after="0"/>
        <w:jc w:val="both"/>
        <w:rPr>
          <w:rFonts w:asciiTheme="minorHAnsi" w:hAnsiTheme="minorHAnsi" w:cstheme="minorHAnsi"/>
          <w:color w:val="000000"/>
        </w:rPr>
      </w:pPr>
      <w:r w:rsidRPr="00A0548C">
        <w:rPr>
          <w:rFonts w:asciiTheme="minorHAnsi" w:hAnsiTheme="minorHAnsi" w:cstheme="minorHAnsi"/>
          <w:color w:val="000000"/>
        </w:rPr>
        <w:lastRenderedPageBreak/>
        <w:t xml:space="preserve">stosowanie w domu past, żelów i płynów do płukania z wysoką zawartością fluoru u dorosłych z grup ryzyka; </w:t>
      </w:r>
    </w:p>
    <w:p w14:paraId="0E51BCD8" w14:textId="77777777" w:rsidR="00A0548C" w:rsidRDefault="00A0548C">
      <w:pPr>
        <w:pStyle w:val="Akapitzlist"/>
        <w:numPr>
          <w:ilvl w:val="0"/>
          <w:numId w:val="38"/>
        </w:numPr>
        <w:spacing w:after="0"/>
        <w:jc w:val="both"/>
        <w:rPr>
          <w:rFonts w:asciiTheme="minorHAnsi" w:hAnsiTheme="minorHAnsi" w:cstheme="minorHAnsi"/>
          <w:color w:val="000000"/>
        </w:rPr>
      </w:pPr>
      <w:r w:rsidRPr="00A0548C">
        <w:rPr>
          <w:rFonts w:asciiTheme="minorHAnsi" w:hAnsiTheme="minorHAnsi" w:cstheme="minorHAnsi"/>
          <w:color w:val="000000"/>
        </w:rPr>
        <w:t xml:space="preserve">stosowanie nici dentystycznych; </w:t>
      </w:r>
    </w:p>
    <w:p w14:paraId="0473A593" w14:textId="77777777" w:rsidR="00A0548C" w:rsidRDefault="00A0548C">
      <w:pPr>
        <w:pStyle w:val="Akapitzlist"/>
        <w:numPr>
          <w:ilvl w:val="0"/>
          <w:numId w:val="38"/>
        </w:numPr>
        <w:spacing w:after="0"/>
        <w:jc w:val="both"/>
        <w:rPr>
          <w:rFonts w:asciiTheme="minorHAnsi" w:hAnsiTheme="minorHAnsi" w:cstheme="minorHAnsi"/>
          <w:color w:val="000000"/>
        </w:rPr>
      </w:pPr>
      <w:r w:rsidRPr="00A0548C">
        <w:rPr>
          <w:rFonts w:asciiTheme="minorHAnsi" w:hAnsiTheme="minorHAnsi" w:cstheme="minorHAnsi"/>
          <w:color w:val="000000"/>
        </w:rPr>
        <w:t xml:space="preserve">stosowanie ochraniaczy na zęby podczas uprawiania sportu; </w:t>
      </w:r>
    </w:p>
    <w:p w14:paraId="17CF3661" w14:textId="6D5412F7" w:rsidR="00A0548C" w:rsidRDefault="00A0548C">
      <w:pPr>
        <w:pStyle w:val="Akapitzlist"/>
        <w:numPr>
          <w:ilvl w:val="0"/>
          <w:numId w:val="38"/>
        </w:numPr>
        <w:spacing w:after="0"/>
        <w:jc w:val="both"/>
        <w:rPr>
          <w:rFonts w:asciiTheme="minorHAnsi" w:hAnsiTheme="minorHAnsi" w:cstheme="minorHAnsi"/>
          <w:color w:val="000000"/>
        </w:rPr>
      </w:pPr>
      <w:r w:rsidRPr="00A0548C">
        <w:rPr>
          <w:rFonts w:asciiTheme="minorHAnsi" w:hAnsiTheme="minorHAnsi" w:cstheme="minorHAnsi"/>
          <w:color w:val="000000"/>
        </w:rPr>
        <w:t>uświadamianie wpływu palenia papierosów, żucia tytoniu i nadmiernego spożywania alkoholu</w:t>
      </w:r>
      <w:r>
        <w:rPr>
          <w:rFonts w:asciiTheme="minorHAnsi" w:hAnsiTheme="minorHAnsi" w:cstheme="minorHAnsi"/>
          <w:color w:val="000000"/>
        </w:rPr>
        <w:t>;</w:t>
      </w:r>
    </w:p>
    <w:p w14:paraId="065DE03B" w14:textId="0D9C7069" w:rsidR="00A0548C" w:rsidRPr="00A0548C" w:rsidRDefault="00A0548C">
      <w:pPr>
        <w:pStyle w:val="Akapitzlist"/>
        <w:numPr>
          <w:ilvl w:val="0"/>
          <w:numId w:val="38"/>
        </w:numPr>
        <w:spacing w:after="0"/>
        <w:jc w:val="both"/>
        <w:rPr>
          <w:rFonts w:asciiTheme="minorHAnsi" w:hAnsiTheme="minorHAnsi" w:cstheme="minorHAnsi"/>
          <w:color w:val="000000"/>
        </w:rPr>
      </w:pPr>
      <w:r w:rsidRPr="00A0548C">
        <w:rPr>
          <w:rFonts w:asciiTheme="minorHAnsi" w:hAnsiTheme="minorHAnsi" w:cstheme="minorHAnsi"/>
          <w:color w:val="000000"/>
        </w:rPr>
        <w:t>regularne przeglądy dentystyczne.</w:t>
      </w:r>
    </w:p>
    <w:p w14:paraId="6FCE3749" w14:textId="77777777" w:rsidR="008C0FAA" w:rsidRDefault="008C0FAA" w:rsidP="005E2C7E">
      <w:pPr>
        <w:spacing w:after="0"/>
        <w:jc w:val="both"/>
        <w:rPr>
          <w:rFonts w:asciiTheme="minorHAnsi" w:hAnsiTheme="minorHAnsi" w:cstheme="minorHAnsi"/>
          <w:color w:val="000000"/>
        </w:rPr>
      </w:pPr>
    </w:p>
    <w:p w14:paraId="7AB7A6CB" w14:textId="29C7C49B" w:rsidR="00616A11" w:rsidRPr="00CC7AB7" w:rsidRDefault="00616A11" w:rsidP="005E2C7E">
      <w:pPr>
        <w:spacing w:after="0"/>
        <w:jc w:val="both"/>
        <w:rPr>
          <w:rFonts w:asciiTheme="minorHAnsi" w:hAnsiTheme="minorHAnsi" w:cstheme="minorHAnsi"/>
          <w:color w:val="000000"/>
        </w:rPr>
      </w:pPr>
      <w:r w:rsidRPr="00CC7AB7">
        <w:rPr>
          <w:rFonts w:asciiTheme="minorHAnsi" w:hAnsiTheme="minorHAnsi" w:cstheme="minorHAnsi"/>
          <w:color w:val="000000"/>
        </w:rPr>
        <w:t>Istotnym jest, aby w miarę potrzeb lub konieczności Realizator zapewnił realizację wykładów również w formie zdalnej/on-line wykorzystując kanały i narzędzia umożliwiające dwukierunkowy przekaz pomiędzy prowadzącym, a uczestnikami zajęć.</w:t>
      </w:r>
    </w:p>
    <w:p w14:paraId="7286B23A" w14:textId="34D999FF" w:rsidR="00616A11" w:rsidRPr="00CC7AB7" w:rsidRDefault="00616A11" w:rsidP="005E2C7E">
      <w:pPr>
        <w:spacing w:after="0"/>
        <w:jc w:val="both"/>
        <w:rPr>
          <w:rFonts w:asciiTheme="minorHAnsi" w:hAnsiTheme="minorHAnsi" w:cstheme="minorHAnsi"/>
          <w:color w:val="000000"/>
        </w:rPr>
      </w:pPr>
      <w:r w:rsidRPr="00CC7AB7">
        <w:rPr>
          <w:rFonts w:asciiTheme="minorHAnsi" w:hAnsiTheme="minorHAnsi" w:cstheme="minorHAnsi"/>
          <w:color w:val="000000"/>
        </w:rPr>
        <w:t xml:space="preserve">Środki przekazu są dobrane do warunków lokalnych oraz grupy docelowej, np.: ulotki, plakaty, ogłoszenia prasowe, komunikaty radiowe, strona internetowa, mobilna aplikacja. Drukowane formy przekazu powinny być rozmieszczane w miejscach widocznych i dostępnych dla odbiorców przekazu, np. w poradniach POZ i </w:t>
      </w:r>
      <w:r w:rsidR="003E5998" w:rsidRPr="00CC7AB7">
        <w:rPr>
          <w:rFonts w:asciiTheme="minorHAnsi" w:hAnsiTheme="minorHAnsi" w:cstheme="minorHAnsi"/>
          <w:color w:val="000000"/>
        </w:rPr>
        <w:t>gabinetach stomatologicznych</w:t>
      </w:r>
      <w:r w:rsidRPr="00CC7AB7">
        <w:rPr>
          <w:rFonts w:asciiTheme="minorHAnsi" w:hAnsiTheme="minorHAnsi" w:cstheme="minorHAnsi"/>
          <w:color w:val="000000"/>
        </w:rPr>
        <w:t>.</w:t>
      </w:r>
    </w:p>
    <w:p w14:paraId="34705E45" w14:textId="3329D457" w:rsidR="00616A11" w:rsidRPr="00CC7AB7" w:rsidRDefault="00616A11" w:rsidP="005E2C7E">
      <w:pPr>
        <w:spacing w:after="0"/>
        <w:jc w:val="both"/>
        <w:rPr>
          <w:rFonts w:asciiTheme="minorHAnsi" w:hAnsiTheme="minorHAnsi" w:cstheme="minorHAnsi"/>
          <w:color w:val="000000"/>
        </w:rPr>
      </w:pPr>
      <w:r w:rsidRPr="00CC7AB7">
        <w:rPr>
          <w:rFonts w:asciiTheme="minorHAnsi" w:hAnsiTheme="minorHAnsi" w:cstheme="minorHAnsi"/>
          <w:color w:val="000000"/>
        </w:rPr>
        <w:t xml:space="preserve">Personel </w:t>
      </w:r>
      <w:r w:rsidR="00842215" w:rsidRPr="00CC7AB7">
        <w:rPr>
          <w:rFonts w:asciiTheme="minorHAnsi" w:hAnsiTheme="minorHAnsi" w:cstheme="minorHAnsi"/>
          <w:color w:val="000000"/>
        </w:rPr>
        <w:t>szkoleniowy</w:t>
      </w:r>
      <w:r w:rsidRPr="00CC7AB7">
        <w:rPr>
          <w:rFonts w:asciiTheme="minorHAnsi" w:hAnsiTheme="minorHAnsi" w:cstheme="minorHAnsi"/>
          <w:color w:val="000000"/>
        </w:rPr>
        <w:t xml:space="preserve"> powinien przekazywać </w:t>
      </w:r>
      <w:r w:rsidR="00842215" w:rsidRPr="00CC7AB7">
        <w:rPr>
          <w:rFonts w:asciiTheme="minorHAnsi" w:hAnsiTheme="minorHAnsi" w:cstheme="minorHAnsi"/>
          <w:color w:val="000000"/>
        </w:rPr>
        <w:t>uczestnikom</w:t>
      </w:r>
      <w:r w:rsidRPr="00CC7AB7">
        <w:rPr>
          <w:rFonts w:asciiTheme="minorHAnsi" w:hAnsiTheme="minorHAnsi" w:cstheme="minorHAnsi"/>
          <w:color w:val="000000"/>
        </w:rPr>
        <w:t xml:space="preserve"> informacje na temat programu oraz istoty działań profilaktyki pierwotnej. </w:t>
      </w:r>
    </w:p>
    <w:p w14:paraId="5E35515D" w14:textId="77777777" w:rsidR="003E5998" w:rsidRPr="00CC7AB7" w:rsidRDefault="003E5998" w:rsidP="005E2C7E">
      <w:pPr>
        <w:spacing w:after="0"/>
        <w:jc w:val="both"/>
        <w:rPr>
          <w:rFonts w:asciiTheme="minorHAnsi" w:hAnsiTheme="minorHAnsi" w:cstheme="minorHAnsi"/>
          <w:color w:val="000000"/>
        </w:rPr>
      </w:pPr>
    </w:p>
    <w:p w14:paraId="3857A427" w14:textId="46EF06DF" w:rsidR="003E5998" w:rsidRPr="00CC7AB7" w:rsidRDefault="003E5998" w:rsidP="005E2C7E">
      <w:pPr>
        <w:spacing w:after="0"/>
        <w:jc w:val="both"/>
        <w:rPr>
          <w:rFonts w:asciiTheme="minorHAnsi" w:hAnsiTheme="minorHAnsi" w:cstheme="minorHAnsi"/>
          <w:color w:val="000000"/>
        </w:rPr>
      </w:pPr>
      <w:r w:rsidRPr="00CC7AB7">
        <w:rPr>
          <w:rFonts w:asciiTheme="minorHAnsi" w:hAnsiTheme="minorHAnsi" w:cstheme="minorHAnsi"/>
          <w:color w:val="000000"/>
        </w:rPr>
        <w:t xml:space="preserve">Informacje na temat programu oraz działań edukacyjnych powinny być przekazywane za pośrednictwem mediów społecznościowych oraz innych dostępnych środków masowego przekazu. Opcjonalnym jest przygotowanie broszur z informacjami na temat programu i istoty działań profilaktycznych nakierowanych na próchnicę w populacji </w:t>
      </w:r>
      <w:r w:rsidR="008831E5">
        <w:rPr>
          <w:rFonts w:asciiTheme="minorHAnsi" w:hAnsiTheme="minorHAnsi" w:cstheme="minorHAnsi"/>
          <w:color w:val="000000"/>
        </w:rPr>
        <w:t>dorosłych</w:t>
      </w:r>
      <w:r w:rsidRPr="00CC7AB7">
        <w:rPr>
          <w:rFonts w:asciiTheme="minorHAnsi" w:hAnsiTheme="minorHAnsi" w:cstheme="minorHAnsi"/>
          <w:color w:val="000000"/>
        </w:rPr>
        <w:t>.</w:t>
      </w:r>
    </w:p>
    <w:p w14:paraId="15413587" w14:textId="562E580C" w:rsidR="003E5998" w:rsidRPr="00CC7AB7" w:rsidRDefault="003E5998" w:rsidP="005E2C7E">
      <w:pPr>
        <w:spacing w:after="0"/>
        <w:jc w:val="both"/>
        <w:rPr>
          <w:rFonts w:asciiTheme="minorHAnsi" w:hAnsiTheme="minorHAnsi" w:cstheme="minorHAnsi"/>
          <w:color w:val="000000"/>
        </w:rPr>
      </w:pPr>
      <w:r w:rsidRPr="00CC7AB7">
        <w:rPr>
          <w:rFonts w:asciiTheme="minorHAnsi" w:hAnsiTheme="minorHAnsi" w:cstheme="minorHAnsi"/>
          <w:color w:val="000000"/>
        </w:rPr>
        <w:t xml:space="preserve">Personel </w:t>
      </w:r>
      <w:r w:rsidR="00B6720D" w:rsidRPr="00CC7AB7">
        <w:rPr>
          <w:rFonts w:asciiTheme="minorHAnsi" w:hAnsiTheme="minorHAnsi" w:cstheme="minorHAnsi"/>
          <w:color w:val="000000"/>
        </w:rPr>
        <w:t>edukacyjny</w:t>
      </w:r>
      <w:r w:rsidRPr="00CC7AB7">
        <w:rPr>
          <w:rFonts w:asciiTheme="minorHAnsi" w:hAnsiTheme="minorHAnsi" w:cstheme="minorHAnsi"/>
          <w:color w:val="000000"/>
        </w:rPr>
        <w:t xml:space="preserve"> powinien przekazywać pacjentowi informację na temat dostępności programu oraz korzyści płynących z udziału w nim podczas udzielania świadczeń w zakresie POZ lub każdej innej wizyty lekarskiej.</w:t>
      </w:r>
    </w:p>
    <w:p w14:paraId="01AF28DB" w14:textId="3A258B39" w:rsidR="003E5998" w:rsidRPr="00CC7AB7" w:rsidRDefault="003E5998" w:rsidP="005E2C7E">
      <w:pPr>
        <w:spacing w:after="0"/>
        <w:jc w:val="both"/>
        <w:rPr>
          <w:rFonts w:asciiTheme="minorHAnsi" w:hAnsiTheme="minorHAnsi" w:cstheme="minorHAnsi"/>
          <w:color w:val="000000"/>
        </w:rPr>
      </w:pPr>
      <w:r w:rsidRPr="00CC7AB7">
        <w:rPr>
          <w:rFonts w:asciiTheme="minorHAnsi" w:hAnsiTheme="minorHAnsi" w:cstheme="minorHAnsi"/>
          <w:color w:val="000000"/>
        </w:rPr>
        <w:t>W ramach planowania działań informacyjno-edukacyjnych należy także skonsultować się z radą ds. programu. Ma to na celu uzupełnienie planowanych interwencji o propozycje wynikające z doświadczenia i praktyki członków rady.</w:t>
      </w:r>
    </w:p>
    <w:p w14:paraId="5D2035BC" w14:textId="2E14989B" w:rsidR="003E5998" w:rsidRPr="00CC7AB7" w:rsidRDefault="003E5998" w:rsidP="005E2C7E">
      <w:pPr>
        <w:spacing w:after="0"/>
        <w:jc w:val="both"/>
        <w:rPr>
          <w:rFonts w:asciiTheme="minorHAnsi" w:hAnsiTheme="minorHAnsi" w:cstheme="minorHAnsi"/>
          <w:color w:val="000000"/>
        </w:rPr>
      </w:pPr>
      <w:r w:rsidRPr="00CC7AB7">
        <w:rPr>
          <w:rFonts w:asciiTheme="minorHAnsi" w:hAnsiTheme="minorHAnsi" w:cstheme="minorHAnsi"/>
          <w:color w:val="000000"/>
        </w:rPr>
        <w:t>Rozpoczęcie kampanii edukacyjno-informacyjnej nakierowanej na podniesienie świadomości populacji ogólnej nt. próchnicy:</w:t>
      </w:r>
    </w:p>
    <w:p w14:paraId="37BA58F8" w14:textId="0B007282" w:rsidR="003E5998" w:rsidRPr="00CC7AB7" w:rsidRDefault="003E5998">
      <w:pPr>
        <w:pStyle w:val="Akapitzlist"/>
        <w:numPr>
          <w:ilvl w:val="0"/>
          <w:numId w:val="23"/>
        </w:numPr>
        <w:spacing w:after="0"/>
        <w:jc w:val="both"/>
        <w:rPr>
          <w:rFonts w:asciiTheme="minorHAnsi" w:hAnsiTheme="minorHAnsi" w:cstheme="minorHAnsi"/>
        </w:rPr>
      </w:pPr>
      <w:r w:rsidRPr="00CC7AB7">
        <w:rPr>
          <w:rFonts w:asciiTheme="minorHAnsi" w:hAnsiTheme="minorHAnsi" w:cstheme="minorHAnsi"/>
        </w:rPr>
        <w:t>korzyści wynikających z wdrażania do codziennej praktyki działań profilaktycznych, takich jak częste szczotkowanie czy stosowanie płukanek zawierających fluor,</w:t>
      </w:r>
    </w:p>
    <w:p w14:paraId="02F3FC9C" w14:textId="6533C92A" w:rsidR="003E5998" w:rsidRPr="00CC7AB7" w:rsidRDefault="003E5998">
      <w:pPr>
        <w:pStyle w:val="Akapitzlist"/>
        <w:numPr>
          <w:ilvl w:val="0"/>
          <w:numId w:val="23"/>
        </w:numPr>
        <w:spacing w:after="0"/>
        <w:jc w:val="both"/>
        <w:rPr>
          <w:rFonts w:asciiTheme="minorHAnsi" w:hAnsiTheme="minorHAnsi" w:cstheme="minorHAnsi"/>
        </w:rPr>
      </w:pPr>
      <w:r w:rsidRPr="00CC7AB7">
        <w:rPr>
          <w:rFonts w:asciiTheme="minorHAnsi" w:hAnsiTheme="minorHAnsi" w:cstheme="minorHAnsi"/>
        </w:rPr>
        <w:lastRenderedPageBreak/>
        <w:t>głównych czynników ryzyka występowania próchnicy w populacji,</w:t>
      </w:r>
    </w:p>
    <w:p w14:paraId="7EF1070D" w14:textId="0D509D65" w:rsidR="008831E5" w:rsidRDefault="003E5998">
      <w:pPr>
        <w:pStyle w:val="Akapitzlist"/>
        <w:numPr>
          <w:ilvl w:val="0"/>
          <w:numId w:val="23"/>
        </w:numPr>
        <w:spacing w:after="0"/>
        <w:jc w:val="both"/>
        <w:rPr>
          <w:rFonts w:asciiTheme="minorHAnsi" w:hAnsiTheme="minorHAnsi" w:cstheme="minorHAnsi"/>
        </w:rPr>
      </w:pPr>
      <w:r w:rsidRPr="00CC7AB7">
        <w:rPr>
          <w:rFonts w:asciiTheme="minorHAnsi" w:hAnsiTheme="minorHAnsi" w:cstheme="minorHAnsi"/>
        </w:rPr>
        <w:t>szkód wynikających z nieuczęszczania na regularne wizyty u stomatologa,</w:t>
      </w:r>
    </w:p>
    <w:p w14:paraId="652EB055" w14:textId="5AE78548" w:rsidR="003E5998" w:rsidRPr="00CC7AB7" w:rsidRDefault="003E5998">
      <w:pPr>
        <w:pStyle w:val="Akapitzlist"/>
        <w:numPr>
          <w:ilvl w:val="0"/>
          <w:numId w:val="23"/>
        </w:numPr>
        <w:spacing w:after="0"/>
        <w:jc w:val="both"/>
        <w:rPr>
          <w:rFonts w:asciiTheme="minorHAnsi" w:hAnsiTheme="minorHAnsi" w:cstheme="minorHAnsi"/>
        </w:rPr>
      </w:pPr>
      <w:r w:rsidRPr="00CC7AB7">
        <w:rPr>
          <w:rFonts w:asciiTheme="minorHAnsi" w:hAnsiTheme="minorHAnsi" w:cstheme="minorHAnsi"/>
        </w:rPr>
        <w:t>skutków zdrowotnych uszkodzenia zębów przez zmiany próchnicze.</w:t>
      </w:r>
    </w:p>
    <w:p w14:paraId="10862F64" w14:textId="77777777" w:rsidR="008C0FAA" w:rsidRDefault="008C0FAA" w:rsidP="005E2C7E">
      <w:pPr>
        <w:spacing w:after="0"/>
        <w:jc w:val="both"/>
        <w:rPr>
          <w:rFonts w:asciiTheme="minorHAnsi" w:hAnsiTheme="minorHAnsi" w:cstheme="minorHAnsi"/>
          <w:color w:val="000000"/>
        </w:rPr>
      </w:pPr>
    </w:p>
    <w:p w14:paraId="4B2F878B" w14:textId="552BE893" w:rsidR="003E5998" w:rsidRPr="00CC7AB7" w:rsidRDefault="003E5998" w:rsidP="005E2C7E">
      <w:pPr>
        <w:spacing w:after="0"/>
        <w:jc w:val="both"/>
        <w:rPr>
          <w:rFonts w:asciiTheme="minorHAnsi" w:hAnsiTheme="minorHAnsi" w:cstheme="minorHAnsi"/>
          <w:color w:val="000000"/>
        </w:rPr>
      </w:pPr>
      <w:r w:rsidRPr="00CC7AB7">
        <w:rPr>
          <w:rFonts w:asciiTheme="minorHAnsi" w:hAnsiTheme="minorHAnsi" w:cstheme="minorHAnsi"/>
          <w:color w:val="000000"/>
        </w:rPr>
        <w:t xml:space="preserve">Szczególną uwagę należy zwrócić na przeprowadzenie w ramach edukacji, </w:t>
      </w:r>
      <w:r w:rsidR="00761D7C" w:rsidRPr="00CC7AB7">
        <w:rPr>
          <w:rFonts w:asciiTheme="minorHAnsi" w:hAnsiTheme="minorHAnsi" w:cstheme="minorHAnsi"/>
          <w:color w:val="000000"/>
        </w:rPr>
        <w:t>szkoleń, podczas</w:t>
      </w:r>
      <w:r w:rsidRPr="00CC7AB7">
        <w:rPr>
          <w:rFonts w:asciiTheme="minorHAnsi" w:hAnsiTheme="minorHAnsi" w:cstheme="minorHAnsi"/>
          <w:color w:val="000000"/>
        </w:rPr>
        <w:t xml:space="preserve"> których zostaną zaprezentowane poprawne techniki szczotkowania zębów i sposoby utrzymania dobrego stanu zdrowia jamy ustnej.</w:t>
      </w:r>
    </w:p>
    <w:p w14:paraId="796FC818" w14:textId="58D832E4" w:rsidR="003E5998" w:rsidRPr="00CC7AB7" w:rsidRDefault="003E5998" w:rsidP="005E2C7E">
      <w:pPr>
        <w:spacing w:after="0"/>
        <w:jc w:val="both"/>
        <w:rPr>
          <w:rFonts w:asciiTheme="minorHAnsi" w:hAnsiTheme="minorHAnsi" w:cstheme="minorHAnsi"/>
          <w:color w:val="000000"/>
        </w:rPr>
      </w:pPr>
      <w:r w:rsidRPr="00CC7AB7">
        <w:rPr>
          <w:rFonts w:asciiTheme="minorHAnsi" w:hAnsiTheme="minorHAnsi" w:cstheme="minorHAnsi"/>
          <w:color w:val="000000"/>
        </w:rPr>
        <w:t>Należy zastosować mnogość środków przekazu w celu ciągłego utrwalania wiedzy w populacji.</w:t>
      </w:r>
    </w:p>
    <w:p w14:paraId="791C9C71" w14:textId="06D4B698" w:rsidR="003E5998" w:rsidRPr="00CC7AB7" w:rsidRDefault="003E5998" w:rsidP="005E2C7E">
      <w:pPr>
        <w:spacing w:after="0"/>
        <w:jc w:val="both"/>
        <w:rPr>
          <w:rFonts w:asciiTheme="minorHAnsi" w:hAnsiTheme="minorHAnsi" w:cstheme="minorHAnsi"/>
          <w:color w:val="000000"/>
        </w:rPr>
      </w:pPr>
      <w:r w:rsidRPr="00CC7AB7">
        <w:rPr>
          <w:rFonts w:asciiTheme="minorHAnsi" w:hAnsiTheme="minorHAnsi" w:cstheme="minorHAnsi"/>
          <w:color w:val="000000"/>
        </w:rPr>
        <w:t xml:space="preserve">W </w:t>
      </w:r>
      <w:r w:rsidR="00842215" w:rsidRPr="00CC7AB7">
        <w:rPr>
          <w:rFonts w:asciiTheme="minorHAnsi" w:hAnsiTheme="minorHAnsi" w:cstheme="minorHAnsi"/>
          <w:color w:val="000000"/>
        </w:rPr>
        <w:t>przypadku,</w:t>
      </w:r>
      <w:r w:rsidRPr="00CC7AB7">
        <w:rPr>
          <w:rFonts w:asciiTheme="minorHAnsi" w:hAnsiTheme="minorHAnsi" w:cstheme="minorHAnsi"/>
          <w:color w:val="000000"/>
        </w:rPr>
        <w:t xml:space="preserve"> kiedy dostępne są gotowe materiały edukacyjne przygotowane przez instytucje zajmujące się profilaktyką i promocją zdrowia, należy w pierwszej kolejności je wykorzystać</w:t>
      </w:r>
      <w:r w:rsidR="008831E5">
        <w:rPr>
          <w:rFonts w:asciiTheme="minorHAnsi" w:hAnsiTheme="minorHAnsi" w:cstheme="minorHAnsi"/>
          <w:color w:val="000000"/>
        </w:rPr>
        <w:t>.</w:t>
      </w:r>
    </w:p>
    <w:p w14:paraId="56340408" w14:textId="09F2DB1E" w:rsidR="00616A11" w:rsidRPr="00CC7AB7" w:rsidRDefault="00616A11" w:rsidP="005E2C7E">
      <w:pPr>
        <w:spacing w:after="0"/>
        <w:jc w:val="both"/>
        <w:rPr>
          <w:rFonts w:asciiTheme="minorHAnsi" w:hAnsiTheme="minorHAnsi" w:cstheme="minorHAnsi"/>
          <w:color w:val="000000"/>
        </w:rPr>
      </w:pPr>
      <w:r w:rsidRPr="00CC7AB7">
        <w:rPr>
          <w:rFonts w:asciiTheme="minorHAnsi" w:hAnsiTheme="minorHAnsi" w:cstheme="minorHAnsi"/>
          <w:color w:val="000000"/>
        </w:rPr>
        <w:t xml:space="preserve">Przykładowymi formami działań edukacyjnych może być wykład, szkolenie online, konferencja. </w:t>
      </w:r>
    </w:p>
    <w:p w14:paraId="6D902A6F" w14:textId="77777777" w:rsidR="008C0FAA" w:rsidRDefault="008C0FAA" w:rsidP="005E2C7E">
      <w:pPr>
        <w:spacing w:after="0"/>
        <w:jc w:val="both"/>
        <w:rPr>
          <w:rFonts w:asciiTheme="minorHAnsi" w:hAnsiTheme="minorHAnsi" w:cstheme="minorHAnsi"/>
          <w:color w:val="000000"/>
        </w:rPr>
      </w:pPr>
    </w:p>
    <w:p w14:paraId="6E43793B" w14:textId="296D9F97" w:rsidR="00616A11" w:rsidRPr="00CC7AB7" w:rsidRDefault="00616A11" w:rsidP="005E2C7E">
      <w:pPr>
        <w:spacing w:after="0"/>
        <w:jc w:val="both"/>
        <w:rPr>
          <w:rFonts w:asciiTheme="minorHAnsi" w:hAnsiTheme="minorHAnsi" w:cstheme="minorHAnsi"/>
          <w:color w:val="000000"/>
        </w:rPr>
      </w:pPr>
      <w:r w:rsidRPr="00CC7AB7">
        <w:rPr>
          <w:rFonts w:asciiTheme="minorHAnsi" w:hAnsiTheme="minorHAnsi" w:cstheme="minorHAnsi"/>
          <w:color w:val="000000"/>
        </w:rPr>
        <w:t xml:space="preserve">Dodatkowo dopuszcza się również możliwość edukacji indywidualnej podczas wizyt lekarskich. </w:t>
      </w:r>
    </w:p>
    <w:p w14:paraId="22DA20EF" w14:textId="77777777" w:rsidR="00F4321F" w:rsidRPr="00CC7AB7" w:rsidRDefault="00F4321F" w:rsidP="005E2C7E">
      <w:pPr>
        <w:spacing w:after="0"/>
        <w:jc w:val="both"/>
        <w:rPr>
          <w:rFonts w:asciiTheme="minorHAnsi" w:hAnsiTheme="minorHAnsi" w:cstheme="minorHAnsi"/>
          <w:color w:val="000000"/>
        </w:rPr>
      </w:pPr>
      <w:r w:rsidRPr="00CC7AB7">
        <w:rPr>
          <w:rFonts w:asciiTheme="minorHAnsi" w:hAnsiTheme="minorHAnsi" w:cstheme="minorHAnsi"/>
          <w:color w:val="000000"/>
        </w:rPr>
        <w:t xml:space="preserve">Wykłady będą dostosowane do potrzeb i charakterystyki populacji docelowej, tak aby uzyskać widoczne efekty zdrowotne. Edukacja powinna następować co najmniej dwa razy w roku. </w:t>
      </w:r>
    </w:p>
    <w:p w14:paraId="252E27D3" w14:textId="77777777" w:rsidR="00F4321F" w:rsidRPr="00CC7AB7" w:rsidRDefault="00F4321F" w:rsidP="005E2C7E">
      <w:pPr>
        <w:spacing w:after="0"/>
        <w:jc w:val="both"/>
        <w:rPr>
          <w:rFonts w:asciiTheme="minorHAnsi" w:hAnsiTheme="minorHAnsi" w:cstheme="minorHAnsi"/>
          <w:color w:val="000000"/>
        </w:rPr>
      </w:pPr>
      <w:r w:rsidRPr="00CC7AB7">
        <w:rPr>
          <w:rFonts w:asciiTheme="minorHAnsi" w:hAnsiTheme="minorHAnsi" w:cstheme="minorHAnsi"/>
          <w:color w:val="000000"/>
        </w:rPr>
        <w:t>Poziom wiedzy uczestników będzie sprawdzany na podstawie testu wiedzy (</w:t>
      </w:r>
      <w:proofErr w:type="spellStart"/>
      <w:r w:rsidRPr="00CC7AB7">
        <w:rPr>
          <w:rFonts w:asciiTheme="minorHAnsi" w:hAnsiTheme="minorHAnsi" w:cstheme="minorHAnsi"/>
          <w:color w:val="000000"/>
        </w:rPr>
        <w:t>pre</w:t>
      </w:r>
      <w:proofErr w:type="spellEnd"/>
      <w:r w:rsidRPr="00CC7AB7">
        <w:rPr>
          <w:rFonts w:asciiTheme="minorHAnsi" w:hAnsiTheme="minorHAnsi" w:cstheme="minorHAnsi"/>
          <w:color w:val="000000"/>
        </w:rPr>
        <w:t>-test i post-test). Test może być udostępniony w formie papierowej lub za pomocą e-platformy testowej umożliwiającej tę formę sprawdzania wiedzy. Przygotowanie i przeprowadzenia testu leży po stronie Realizatora programu. Za ten element edukacji będą odpowiedzialne osoby wskazane przez Realizatora, o kwalifikacjach wymienionych w części 4. programu, w punkcie „Wymagania kadrowe”.</w:t>
      </w:r>
    </w:p>
    <w:p w14:paraId="76BA8990" w14:textId="77777777" w:rsidR="00F4321F" w:rsidRPr="00CC7AB7" w:rsidRDefault="00F4321F" w:rsidP="005E2C7E">
      <w:pPr>
        <w:spacing w:after="0"/>
        <w:jc w:val="both"/>
        <w:rPr>
          <w:rFonts w:asciiTheme="minorHAnsi" w:hAnsiTheme="minorHAnsi" w:cstheme="minorHAnsi"/>
          <w:color w:val="000000"/>
        </w:rPr>
      </w:pPr>
      <w:r w:rsidRPr="00CC7AB7">
        <w:rPr>
          <w:rFonts w:asciiTheme="minorHAnsi" w:hAnsiTheme="minorHAnsi" w:cstheme="minorHAnsi"/>
          <w:color w:val="000000"/>
        </w:rPr>
        <w:t xml:space="preserve">Edukacja mogą być realizowane na bazie szeroko zakrojonych przedsięwzięć (np. kampanii medialnych, pikników, pogadanek edukacyjnych, warsztatów, w tym wspólnego gotowania, poradnictwa/szkoleń, wydarzeń rekreacyjno-sportowych) lub przy wykorzystaniu nowoczesnych narzędzi zdalnego przekazu dla kreowania prawidłowych </w:t>
      </w:r>
      <w:proofErr w:type="spellStart"/>
      <w:r w:rsidRPr="00CC7AB7">
        <w:rPr>
          <w:rFonts w:asciiTheme="minorHAnsi" w:hAnsiTheme="minorHAnsi" w:cstheme="minorHAnsi"/>
          <w:color w:val="000000"/>
        </w:rPr>
        <w:t>zachowań</w:t>
      </w:r>
      <w:proofErr w:type="spellEnd"/>
      <w:r w:rsidRPr="00CC7AB7">
        <w:rPr>
          <w:rFonts w:asciiTheme="minorHAnsi" w:hAnsiTheme="minorHAnsi" w:cstheme="minorHAnsi"/>
          <w:color w:val="000000"/>
        </w:rPr>
        <w:t xml:space="preserve"> zdrowotnych. Informacje na temat korzyści wynikających z prowadzenia zdrowego stylu życia mogą zostać rozpropagowane w lokalnych instytucjach (m.in. w: przychodniach, kościołach, domach kultury, ośrodkach pomocy społecznej, zakładach pracy).</w:t>
      </w:r>
    </w:p>
    <w:p w14:paraId="17C903C5" w14:textId="4EB8E892" w:rsidR="00440EF1" w:rsidRPr="00CC7AB7" w:rsidRDefault="00F4321F" w:rsidP="005E2C7E">
      <w:pPr>
        <w:spacing w:after="0"/>
        <w:jc w:val="both"/>
        <w:rPr>
          <w:rFonts w:asciiTheme="minorHAnsi" w:hAnsiTheme="minorHAnsi" w:cstheme="minorHAnsi"/>
          <w:color w:val="000000"/>
        </w:rPr>
      </w:pPr>
      <w:r w:rsidRPr="00CC7AB7">
        <w:rPr>
          <w:rFonts w:asciiTheme="minorHAnsi" w:hAnsiTheme="minorHAnsi" w:cstheme="minorHAnsi"/>
          <w:color w:val="000000"/>
        </w:rPr>
        <w:t xml:space="preserve">Każdy świadczeniobiorca otrzymuje informacje odnośnie swojego stanu zdrowia w formie pisemnej (np. dokument elektroniczny, e-mail, wydruk). W treści dokumenty należy wyraźnie zaznaczyć, że otrzymana informacja nie stanowi rozpoznania choroby czy diagnozy. </w:t>
      </w:r>
    </w:p>
    <w:p w14:paraId="0670962E" w14:textId="4D686D90" w:rsidR="00B6720D" w:rsidRDefault="00B6720D" w:rsidP="005E2C7E">
      <w:pPr>
        <w:spacing w:after="0"/>
        <w:jc w:val="both"/>
        <w:rPr>
          <w:rFonts w:asciiTheme="minorHAnsi" w:hAnsiTheme="minorHAnsi" w:cstheme="minorHAnsi"/>
          <w:color w:val="00000A"/>
        </w:rPr>
      </w:pPr>
      <w:r w:rsidRPr="00CC7AB7">
        <w:rPr>
          <w:rFonts w:asciiTheme="minorHAnsi" w:hAnsiTheme="minorHAnsi" w:cstheme="minorHAnsi"/>
          <w:color w:val="00000A"/>
        </w:rPr>
        <w:lastRenderedPageBreak/>
        <w:t xml:space="preserve">Zakłada się, że zajęcia będą się odbywały dla wszystkich osób chętnych z grupy docelowej spełniającej kryteria włączenia i nie będą ograniczone minimalną ani maksymalną liczbą uczestników. Dobór i zapewnienie odpowiedniej wielkości sali zależą od możliwości organizacyjnych beneficjenta. </w:t>
      </w:r>
    </w:p>
    <w:p w14:paraId="3A401371" w14:textId="0C349A16" w:rsidR="00A0548C" w:rsidRDefault="00A0548C" w:rsidP="005E2C7E">
      <w:pPr>
        <w:spacing w:after="0"/>
        <w:jc w:val="both"/>
        <w:rPr>
          <w:rFonts w:asciiTheme="minorHAnsi" w:hAnsiTheme="minorHAnsi" w:cstheme="minorHAnsi"/>
          <w:color w:val="00000A"/>
        </w:rPr>
      </w:pPr>
      <w:r>
        <w:rPr>
          <w:rFonts w:asciiTheme="minorHAnsi" w:hAnsiTheme="minorHAnsi" w:cstheme="minorHAnsi"/>
          <w:color w:val="00000A"/>
        </w:rPr>
        <w:t>Zgodnie ze wskazanymi w rozdziale 3a danymi dotyczącymi populacji zakłada się objęcie, w miarę zgłaszalności, całej populacji docelowej działaniami informacyjno-edukacyjnymi.</w:t>
      </w:r>
    </w:p>
    <w:p w14:paraId="5907F12B" w14:textId="77777777" w:rsidR="00A0548C" w:rsidRPr="00CC7AB7" w:rsidRDefault="00A0548C" w:rsidP="005E2C7E">
      <w:pPr>
        <w:spacing w:after="0"/>
        <w:jc w:val="both"/>
        <w:rPr>
          <w:rFonts w:asciiTheme="minorHAnsi" w:hAnsiTheme="minorHAnsi" w:cstheme="minorHAnsi"/>
          <w:color w:val="00000A"/>
        </w:rPr>
      </w:pPr>
    </w:p>
    <w:p w14:paraId="283E1B49" w14:textId="77777777" w:rsidR="00B6720D" w:rsidRPr="00CC7AB7" w:rsidRDefault="00B6720D" w:rsidP="005E2C7E">
      <w:pPr>
        <w:spacing w:after="0"/>
        <w:jc w:val="both"/>
        <w:rPr>
          <w:rFonts w:asciiTheme="minorHAnsi" w:eastAsia="Times New Roman" w:hAnsiTheme="minorHAnsi" w:cstheme="minorHAnsi"/>
          <w:color w:val="000000"/>
          <w:lang w:eastAsia="pl-PL"/>
        </w:rPr>
      </w:pPr>
      <w:r w:rsidRPr="00CC7AB7">
        <w:rPr>
          <w:rFonts w:asciiTheme="minorHAnsi" w:eastAsia="Times New Roman" w:hAnsiTheme="minorHAnsi" w:cstheme="minorHAnsi"/>
          <w:color w:val="000000"/>
          <w:lang w:eastAsia="pl-PL"/>
        </w:rPr>
        <w:t>Podczas działań edukacyjnych beneficjenci mogą wykorzystać własne materiały poglądowe, opracowane na podstawie wiarygodnych i rzetelnych źródeł naukowych. Dodatkowo mogą posiłkować się np. ulotkami lub broszurami stworzonymi przez towarzystwa naukowe, fundacje działające na rzecz zdrowia jamy ustnej i temu podobne podmioty.</w:t>
      </w:r>
    </w:p>
    <w:p w14:paraId="0D798921" w14:textId="0C4DDBD7" w:rsidR="00B6720D" w:rsidRPr="008C0FAA" w:rsidRDefault="00B6720D" w:rsidP="008C0FAA">
      <w:pPr>
        <w:spacing w:after="0"/>
        <w:jc w:val="both"/>
        <w:rPr>
          <w:rFonts w:asciiTheme="minorHAnsi" w:hAnsiTheme="minorHAnsi" w:cstheme="minorHAnsi"/>
          <w:color w:val="00000A"/>
        </w:rPr>
      </w:pPr>
      <w:r w:rsidRPr="00CC7AB7">
        <w:rPr>
          <w:rFonts w:asciiTheme="minorHAnsi" w:eastAsia="Times New Roman" w:hAnsiTheme="minorHAnsi" w:cstheme="minorHAnsi"/>
          <w:color w:val="000000"/>
          <w:lang w:eastAsia="pl-PL"/>
        </w:rPr>
        <w:t xml:space="preserve">W celu właściwego zrealizowania celów zakładanych podczas działań edukacyjnych niezwykle ważnym jest dobór właściwych technik oraz dostosowanie przekazu do potrzeb i możliwości konkretnej grupy odbiorców. </w:t>
      </w:r>
    </w:p>
    <w:p w14:paraId="2531EEF9" w14:textId="26BF19CF" w:rsidR="00B6720D" w:rsidRPr="008C0FAA" w:rsidRDefault="00B6720D" w:rsidP="005E2C7E">
      <w:pPr>
        <w:pStyle w:val="Standard"/>
        <w:spacing w:after="0"/>
        <w:rPr>
          <w:rFonts w:asciiTheme="minorHAnsi" w:eastAsia="Times New Roman" w:hAnsiTheme="minorHAnsi" w:cstheme="minorHAnsi"/>
          <w:color w:val="000000"/>
          <w:szCs w:val="24"/>
          <w:lang w:eastAsia="pl-PL"/>
        </w:rPr>
      </w:pPr>
      <w:r w:rsidRPr="00CC7AB7">
        <w:rPr>
          <w:rFonts w:asciiTheme="minorHAnsi" w:eastAsia="Times New Roman" w:hAnsiTheme="minorHAnsi" w:cstheme="minorHAnsi"/>
          <w:color w:val="000000"/>
          <w:szCs w:val="24"/>
          <w:lang w:eastAsia="pl-PL"/>
        </w:rPr>
        <w:t>W ramach działań edukacyjnych fakultatywnie, w zależności od możliwości organizacyjnych beneficjentów</w:t>
      </w:r>
      <w:r w:rsidR="00440EF1">
        <w:rPr>
          <w:rFonts w:asciiTheme="minorHAnsi" w:eastAsia="Times New Roman" w:hAnsiTheme="minorHAnsi" w:cstheme="minorHAnsi"/>
          <w:color w:val="000000"/>
          <w:szCs w:val="24"/>
          <w:lang w:eastAsia="pl-PL"/>
        </w:rPr>
        <w:t xml:space="preserve"> uczestnicy programu </w:t>
      </w:r>
      <w:r w:rsidRPr="00CC7AB7">
        <w:rPr>
          <w:rFonts w:asciiTheme="minorHAnsi" w:eastAsia="Times New Roman" w:hAnsiTheme="minorHAnsi" w:cstheme="minorHAnsi"/>
          <w:color w:val="000000"/>
          <w:szCs w:val="24"/>
          <w:lang w:eastAsia="pl-PL"/>
        </w:rPr>
        <w:t xml:space="preserve">mogą otrzymać drobne akcesoria (szczoteczka do zębów, </w:t>
      </w:r>
      <w:r w:rsidR="00440EF1">
        <w:rPr>
          <w:rFonts w:asciiTheme="minorHAnsi" w:eastAsia="Times New Roman" w:hAnsiTheme="minorHAnsi" w:cstheme="minorHAnsi"/>
          <w:color w:val="000000"/>
          <w:szCs w:val="24"/>
          <w:lang w:eastAsia="pl-PL"/>
        </w:rPr>
        <w:t>nić dentystyczna</w:t>
      </w:r>
      <w:r w:rsidRPr="00CC7AB7">
        <w:rPr>
          <w:rFonts w:asciiTheme="minorHAnsi" w:eastAsia="Times New Roman" w:hAnsiTheme="minorHAnsi" w:cstheme="minorHAnsi"/>
          <w:color w:val="000000"/>
          <w:szCs w:val="24"/>
          <w:lang w:eastAsia="pl-PL"/>
        </w:rPr>
        <w:t xml:space="preserve"> itp.), służące do dbania o właściwą higienę jamy ustnej oraz </w:t>
      </w:r>
      <w:r w:rsidR="00440EF1">
        <w:rPr>
          <w:rFonts w:asciiTheme="minorHAnsi" w:eastAsia="Times New Roman" w:hAnsiTheme="minorHAnsi" w:cstheme="minorHAnsi"/>
          <w:color w:val="000000"/>
          <w:szCs w:val="24"/>
          <w:lang w:eastAsia="pl-PL"/>
        </w:rPr>
        <w:t>utrwalą</w:t>
      </w:r>
      <w:r w:rsidRPr="00CC7AB7">
        <w:rPr>
          <w:rFonts w:asciiTheme="minorHAnsi" w:eastAsia="Times New Roman" w:hAnsiTheme="minorHAnsi" w:cstheme="minorHAnsi"/>
          <w:color w:val="000000"/>
          <w:szCs w:val="24"/>
          <w:lang w:eastAsia="pl-PL"/>
        </w:rPr>
        <w:t xml:space="preserve"> przeprowadzan</w:t>
      </w:r>
      <w:r w:rsidR="00440EF1">
        <w:rPr>
          <w:rFonts w:asciiTheme="minorHAnsi" w:eastAsia="Times New Roman" w:hAnsiTheme="minorHAnsi" w:cstheme="minorHAnsi"/>
          <w:color w:val="000000"/>
          <w:szCs w:val="24"/>
          <w:lang w:eastAsia="pl-PL"/>
        </w:rPr>
        <w:t xml:space="preserve">e </w:t>
      </w:r>
      <w:r w:rsidRPr="00CC7AB7">
        <w:rPr>
          <w:rFonts w:asciiTheme="minorHAnsi" w:eastAsia="Times New Roman" w:hAnsiTheme="minorHAnsi" w:cstheme="minorHAnsi"/>
          <w:color w:val="000000"/>
          <w:szCs w:val="24"/>
          <w:lang w:eastAsia="pl-PL"/>
        </w:rPr>
        <w:t>interwencj</w:t>
      </w:r>
      <w:r w:rsidR="00440EF1">
        <w:rPr>
          <w:rFonts w:asciiTheme="minorHAnsi" w:eastAsia="Times New Roman" w:hAnsiTheme="minorHAnsi" w:cstheme="minorHAnsi"/>
          <w:color w:val="000000"/>
          <w:szCs w:val="24"/>
          <w:lang w:eastAsia="pl-PL"/>
        </w:rPr>
        <w:t>e</w:t>
      </w:r>
      <w:r w:rsidRPr="00CC7AB7">
        <w:rPr>
          <w:rFonts w:asciiTheme="minorHAnsi" w:eastAsia="Times New Roman" w:hAnsiTheme="minorHAnsi" w:cstheme="minorHAnsi"/>
          <w:color w:val="000000"/>
          <w:szCs w:val="24"/>
          <w:lang w:eastAsia="pl-PL"/>
        </w:rPr>
        <w:t xml:space="preserve"> medyczn</w:t>
      </w:r>
      <w:r w:rsidR="00440EF1">
        <w:rPr>
          <w:rFonts w:asciiTheme="minorHAnsi" w:eastAsia="Times New Roman" w:hAnsiTheme="minorHAnsi" w:cstheme="minorHAnsi"/>
          <w:color w:val="000000"/>
          <w:szCs w:val="24"/>
          <w:lang w:eastAsia="pl-PL"/>
        </w:rPr>
        <w:t>e.</w:t>
      </w:r>
    </w:p>
    <w:p w14:paraId="04C12618" w14:textId="39EBD162" w:rsidR="00F4321F" w:rsidRPr="00CC7AB7" w:rsidRDefault="00440EF1">
      <w:pPr>
        <w:pStyle w:val="Nagwek3"/>
        <w:spacing w:before="0"/>
        <w:rPr>
          <w:rFonts w:asciiTheme="minorHAnsi" w:hAnsiTheme="minorHAnsi" w:cstheme="minorHAnsi"/>
        </w:rPr>
      </w:pPr>
      <w:bookmarkStart w:id="45" w:name="_Toc123839381"/>
      <w:r>
        <w:rPr>
          <w:rFonts w:asciiTheme="minorHAnsi" w:hAnsiTheme="minorHAnsi" w:cstheme="minorHAnsi"/>
        </w:rPr>
        <w:t>5</w:t>
      </w:r>
      <w:r w:rsidR="00F4321F" w:rsidRPr="00CC7AB7">
        <w:rPr>
          <w:rFonts w:asciiTheme="minorHAnsi" w:hAnsiTheme="minorHAnsi" w:cstheme="minorHAnsi"/>
        </w:rPr>
        <w:t xml:space="preserve">. Lekarska wizyta </w:t>
      </w:r>
      <w:r w:rsidR="00761D7C" w:rsidRPr="00CC7AB7">
        <w:rPr>
          <w:rFonts w:asciiTheme="minorHAnsi" w:hAnsiTheme="minorHAnsi" w:cstheme="minorHAnsi"/>
        </w:rPr>
        <w:t>kwalifikacyjna</w:t>
      </w:r>
      <w:bookmarkEnd w:id="45"/>
    </w:p>
    <w:p w14:paraId="33587D31" w14:textId="77777777" w:rsidR="00761D7C" w:rsidRPr="00CC7AB7" w:rsidRDefault="00761D7C" w:rsidP="005E2C7E">
      <w:pPr>
        <w:spacing w:after="0"/>
        <w:jc w:val="both"/>
        <w:rPr>
          <w:rFonts w:asciiTheme="minorHAnsi" w:hAnsiTheme="minorHAnsi" w:cstheme="minorHAnsi"/>
          <w:color w:val="000000"/>
        </w:rPr>
      </w:pPr>
      <w:r w:rsidRPr="00CC7AB7">
        <w:rPr>
          <w:rFonts w:asciiTheme="minorHAnsi" w:hAnsiTheme="minorHAnsi" w:cstheme="minorHAnsi"/>
          <w:color w:val="000000"/>
        </w:rPr>
        <w:t xml:space="preserve">Podczas wizyty kwalifikacyjnej zostanie przeprowadzony wywiad i badanie stomatologiczne w celu identyfikacji osób przynależących do grup wysokiego ryzyka bądź obecności </w:t>
      </w:r>
      <w:proofErr w:type="spellStart"/>
      <w:r w:rsidRPr="00CC7AB7">
        <w:rPr>
          <w:rFonts w:asciiTheme="minorHAnsi" w:hAnsiTheme="minorHAnsi" w:cstheme="minorHAnsi"/>
          <w:color w:val="000000"/>
        </w:rPr>
        <w:t>zachowań</w:t>
      </w:r>
      <w:proofErr w:type="spellEnd"/>
      <w:r w:rsidRPr="00CC7AB7">
        <w:rPr>
          <w:rFonts w:asciiTheme="minorHAnsi" w:hAnsiTheme="minorHAnsi" w:cstheme="minorHAnsi"/>
          <w:color w:val="000000"/>
        </w:rPr>
        <w:t>, które determinują wzrost ryzyka wystąpienia próchnicy.</w:t>
      </w:r>
    </w:p>
    <w:p w14:paraId="64C79697" w14:textId="77777777" w:rsidR="00761D7C" w:rsidRPr="00CC7AB7" w:rsidRDefault="00761D7C" w:rsidP="005E2C7E">
      <w:pPr>
        <w:spacing w:after="0"/>
        <w:jc w:val="both"/>
        <w:rPr>
          <w:rFonts w:asciiTheme="minorHAnsi" w:hAnsiTheme="minorHAnsi" w:cstheme="minorHAnsi"/>
          <w:color w:val="000000"/>
        </w:rPr>
      </w:pPr>
      <w:r w:rsidRPr="00CC7AB7">
        <w:rPr>
          <w:rFonts w:asciiTheme="minorHAnsi" w:hAnsiTheme="minorHAnsi" w:cstheme="minorHAnsi"/>
          <w:color w:val="000000"/>
        </w:rPr>
        <w:t>W ramach wizyty kwalifikacyjnej zostanie przeprowadzony wywiad w celu wstępnej oceny ryzyka wystąpienia próchnicy. W wywiadzie należy skupić się na obecności podstawowych czynników ryzyka ww. choroby:</w:t>
      </w:r>
    </w:p>
    <w:p w14:paraId="0B5630D5" w14:textId="77777777" w:rsidR="00440EF1" w:rsidRDefault="00761D7C">
      <w:pPr>
        <w:pStyle w:val="Akapitzlist"/>
        <w:numPr>
          <w:ilvl w:val="0"/>
          <w:numId w:val="24"/>
        </w:numPr>
        <w:spacing w:after="0"/>
        <w:jc w:val="both"/>
        <w:rPr>
          <w:rFonts w:asciiTheme="minorHAnsi" w:hAnsiTheme="minorHAnsi" w:cstheme="minorHAnsi"/>
        </w:rPr>
      </w:pPr>
      <w:r w:rsidRPr="00CC7AB7">
        <w:rPr>
          <w:rFonts w:asciiTheme="minorHAnsi" w:hAnsiTheme="minorHAnsi" w:cstheme="minorHAnsi"/>
        </w:rPr>
        <w:t xml:space="preserve">nadmiernie spożywanie żywności bogatej w cukry, </w:t>
      </w:r>
    </w:p>
    <w:p w14:paraId="57E91E3C" w14:textId="721AF76B" w:rsidR="00761D7C" w:rsidRPr="00CC7AB7" w:rsidRDefault="00761D7C">
      <w:pPr>
        <w:pStyle w:val="Akapitzlist"/>
        <w:numPr>
          <w:ilvl w:val="0"/>
          <w:numId w:val="24"/>
        </w:numPr>
        <w:spacing w:after="0"/>
        <w:jc w:val="both"/>
        <w:rPr>
          <w:rFonts w:asciiTheme="minorHAnsi" w:hAnsiTheme="minorHAnsi" w:cstheme="minorHAnsi"/>
        </w:rPr>
      </w:pPr>
      <w:r w:rsidRPr="00CC7AB7">
        <w:rPr>
          <w:rFonts w:asciiTheme="minorHAnsi" w:hAnsiTheme="minorHAnsi" w:cstheme="minorHAnsi"/>
        </w:rPr>
        <w:t>obecność niedoborów wapnia i witaminy D,</w:t>
      </w:r>
    </w:p>
    <w:p w14:paraId="2539B58C" w14:textId="18D033A4" w:rsidR="00761D7C" w:rsidRPr="00CC7AB7" w:rsidRDefault="00761D7C">
      <w:pPr>
        <w:pStyle w:val="Akapitzlist"/>
        <w:numPr>
          <w:ilvl w:val="0"/>
          <w:numId w:val="24"/>
        </w:numPr>
        <w:spacing w:after="0"/>
        <w:jc w:val="both"/>
        <w:rPr>
          <w:rFonts w:asciiTheme="minorHAnsi" w:hAnsiTheme="minorHAnsi" w:cstheme="minorHAnsi"/>
        </w:rPr>
      </w:pPr>
      <w:r w:rsidRPr="00CC7AB7">
        <w:rPr>
          <w:rFonts w:asciiTheme="minorHAnsi" w:hAnsiTheme="minorHAnsi" w:cstheme="minorHAnsi"/>
        </w:rPr>
        <w:t>wiek rozpoczęcia szczotkowania zębów,</w:t>
      </w:r>
    </w:p>
    <w:p w14:paraId="31F675DB" w14:textId="1BF41370" w:rsidR="00761D7C" w:rsidRPr="00CC7AB7" w:rsidRDefault="00761D7C">
      <w:pPr>
        <w:pStyle w:val="Akapitzlist"/>
        <w:numPr>
          <w:ilvl w:val="0"/>
          <w:numId w:val="24"/>
        </w:numPr>
        <w:spacing w:after="0"/>
        <w:jc w:val="both"/>
        <w:rPr>
          <w:rFonts w:asciiTheme="minorHAnsi" w:hAnsiTheme="minorHAnsi" w:cstheme="minorHAnsi"/>
        </w:rPr>
      </w:pPr>
      <w:r w:rsidRPr="00CC7AB7">
        <w:rPr>
          <w:rFonts w:asciiTheme="minorHAnsi" w:hAnsiTheme="minorHAnsi" w:cstheme="minorHAnsi"/>
        </w:rPr>
        <w:t>częstotliwość szczotkowania zębów,</w:t>
      </w:r>
    </w:p>
    <w:p w14:paraId="57141CA9" w14:textId="14946180" w:rsidR="00761D7C" w:rsidRPr="00CC7AB7" w:rsidRDefault="00761D7C">
      <w:pPr>
        <w:pStyle w:val="Akapitzlist"/>
        <w:numPr>
          <w:ilvl w:val="0"/>
          <w:numId w:val="24"/>
        </w:numPr>
        <w:spacing w:after="0"/>
        <w:jc w:val="both"/>
        <w:rPr>
          <w:rFonts w:asciiTheme="minorHAnsi" w:hAnsiTheme="minorHAnsi" w:cstheme="minorHAnsi"/>
        </w:rPr>
      </w:pPr>
      <w:r w:rsidRPr="00CC7AB7">
        <w:rPr>
          <w:rFonts w:asciiTheme="minorHAnsi" w:hAnsiTheme="minorHAnsi" w:cstheme="minorHAnsi"/>
        </w:rPr>
        <w:t>częstotliwość wizyt kontrolnych,</w:t>
      </w:r>
    </w:p>
    <w:p w14:paraId="399C71E3" w14:textId="680911A4" w:rsidR="00761D7C" w:rsidRPr="00CC7AB7" w:rsidRDefault="00761D7C">
      <w:pPr>
        <w:pStyle w:val="Akapitzlist"/>
        <w:numPr>
          <w:ilvl w:val="0"/>
          <w:numId w:val="24"/>
        </w:numPr>
        <w:spacing w:after="0"/>
        <w:jc w:val="both"/>
        <w:rPr>
          <w:rFonts w:asciiTheme="minorHAnsi" w:hAnsiTheme="minorHAnsi" w:cstheme="minorHAnsi"/>
        </w:rPr>
      </w:pPr>
      <w:r w:rsidRPr="00CC7AB7">
        <w:rPr>
          <w:rFonts w:asciiTheme="minorHAnsi" w:hAnsiTheme="minorHAnsi" w:cstheme="minorHAnsi"/>
        </w:rPr>
        <w:t>użytkowanie past i płukanek zawierających fluor.</w:t>
      </w:r>
    </w:p>
    <w:p w14:paraId="41C9D9EC" w14:textId="00916E63" w:rsidR="00761D7C" w:rsidRPr="00CC7AB7" w:rsidRDefault="00761D7C" w:rsidP="005E2C7E">
      <w:pPr>
        <w:spacing w:after="0"/>
        <w:jc w:val="both"/>
        <w:rPr>
          <w:rFonts w:asciiTheme="minorHAnsi" w:hAnsiTheme="minorHAnsi" w:cstheme="minorHAnsi"/>
          <w:color w:val="000000"/>
        </w:rPr>
      </w:pPr>
      <w:r w:rsidRPr="00CC7AB7">
        <w:rPr>
          <w:rFonts w:asciiTheme="minorHAnsi" w:hAnsiTheme="minorHAnsi" w:cstheme="minorHAnsi"/>
          <w:color w:val="000000"/>
        </w:rPr>
        <w:lastRenderedPageBreak/>
        <w:t xml:space="preserve">Ocena stanu uzębienia </w:t>
      </w:r>
      <w:r w:rsidR="00440EF1">
        <w:rPr>
          <w:rFonts w:asciiTheme="minorHAnsi" w:hAnsiTheme="minorHAnsi" w:cstheme="minorHAnsi"/>
          <w:color w:val="000000"/>
        </w:rPr>
        <w:t>uczestnika</w:t>
      </w:r>
      <w:r w:rsidRPr="00CC7AB7">
        <w:rPr>
          <w:rFonts w:asciiTheme="minorHAnsi" w:hAnsiTheme="minorHAnsi" w:cstheme="minorHAnsi"/>
          <w:color w:val="000000"/>
        </w:rPr>
        <w:t xml:space="preserve"> zostaje dokonana w oparciu o wskaźniki PUW dla zębów stałych</w:t>
      </w:r>
      <w:r w:rsidR="00440EF1">
        <w:rPr>
          <w:rFonts w:asciiTheme="minorHAnsi" w:hAnsiTheme="minorHAnsi" w:cstheme="minorHAnsi"/>
          <w:color w:val="000000"/>
        </w:rPr>
        <w:t>.</w:t>
      </w:r>
    </w:p>
    <w:p w14:paraId="1A9B5B97" w14:textId="6DB18585" w:rsidR="00B80846" w:rsidRPr="00CC7AB7" w:rsidRDefault="00761D7C" w:rsidP="005E2C7E">
      <w:pPr>
        <w:spacing w:after="0"/>
        <w:jc w:val="both"/>
        <w:rPr>
          <w:rFonts w:asciiTheme="minorHAnsi" w:hAnsiTheme="minorHAnsi" w:cstheme="minorHAnsi"/>
          <w:color w:val="000000"/>
        </w:rPr>
      </w:pPr>
      <w:r w:rsidRPr="00CC7AB7">
        <w:rPr>
          <w:rFonts w:asciiTheme="minorHAnsi" w:hAnsiTheme="minorHAnsi" w:cstheme="minorHAnsi"/>
          <w:color w:val="000000"/>
        </w:rPr>
        <w:t>W oparciu o wyniki wizyty kwalifikacyjnej należy dostosować dalsze post</w:t>
      </w:r>
      <w:r w:rsidR="00440EF1">
        <w:rPr>
          <w:rFonts w:asciiTheme="minorHAnsi" w:hAnsiTheme="minorHAnsi" w:cstheme="minorHAnsi"/>
          <w:color w:val="000000"/>
        </w:rPr>
        <w:t>ę</w:t>
      </w:r>
      <w:r w:rsidRPr="00CC7AB7">
        <w:rPr>
          <w:rFonts w:asciiTheme="minorHAnsi" w:hAnsiTheme="minorHAnsi" w:cstheme="minorHAnsi"/>
          <w:color w:val="000000"/>
        </w:rPr>
        <w:t>powanie.</w:t>
      </w:r>
    </w:p>
    <w:p w14:paraId="1B39A1C7" w14:textId="4259F5F2" w:rsidR="00761D7C" w:rsidRPr="00CC7AB7" w:rsidRDefault="00440EF1">
      <w:pPr>
        <w:pStyle w:val="Nagwek3"/>
        <w:spacing w:before="0"/>
        <w:rPr>
          <w:rFonts w:asciiTheme="minorHAnsi" w:hAnsiTheme="minorHAnsi" w:cstheme="minorHAnsi"/>
        </w:rPr>
      </w:pPr>
      <w:bookmarkStart w:id="46" w:name="_Toc123839382"/>
      <w:r>
        <w:rPr>
          <w:rFonts w:asciiTheme="minorHAnsi" w:hAnsiTheme="minorHAnsi" w:cstheme="minorHAnsi"/>
        </w:rPr>
        <w:t>6</w:t>
      </w:r>
      <w:r w:rsidR="00B80846" w:rsidRPr="00CC7AB7">
        <w:rPr>
          <w:rFonts w:asciiTheme="minorHAnsi" w:hAnsiTheme="minorHAnsi" w:cstheme="minorHAnsi"/>
        </w:rPr>
        <w:t xml:space="preserve">. </w:t>
      </w:r>
      <w:r w:rsidR="00D90D6A" w:rsidRPr="00CC7AB7">
        <w:rPr>
          <w:rFonts w:asciiTheme="minorHAnsi" w:hAnsiTheme="minorHAnsi" w:cstheme="minorHAnsi"/>
          <w:color w:val="000000"/>
        </w:rPr>
        <w:t>Świadczenia profilaktyki stomatologicznej</w:t>
      </w:r>
      <w:bookmarkEnd w:id="46"/>
    </w:p>
    <w:p w14:paraId="0D001FC5" w14:textId="449C0A55" w:rsidR="00761D7C" w:rsidRPr="00CC7AB7" w:rsidRDefault="00761D7C" w:rsidP="005E2C7E">
      <w:pPr>
        <w:spacing w:after="0"/>
        <w:jc w:val="both"/>
        <w:rPr>
          <w:rFonts w:asciiTheme="minorHAnsi" w:hAnsiTheme="minorHAnsi" w:cstheme="minorHAnsi"/>
          <w:color w:val="000000"/>
        </w:rPr>
      </w:pPr>
      <w:r w:rsidRPr="00CC7AB7">
        <w:rPr>
          <w:rFonts w:asciiTheme="minorHAnsi" w:hAnsiTheme="minorHAnsi" w:cstheme="minorHAnsi"/>
          <w:color w:val="000000"/>
        </w:rPr>
        <w:t>W ramach planowania programu należy zastosować interwencje profilaktyczne, które będą stanowić uzupełnienie świadczeń gwarantowanych. Przykładowymi interwencjami, które można uwzględnić w programie mogą być m.in.:</w:t>
      </w:r>
    </w:p>
    <w:p w14:paraId="58CF7F30" w14:textId="0E9E3A96" w:rsidR="00761D7C" w:rsidRPr="00CC7AB7" w:rsidRDefault="00761D7C">
      <w:pPr>
        <w:pStyle w:val="Akapitzlist"/>
        <w:numPr>
          <w:ilvl w:val="0"/>
          <w:numId w:val="25"/>
        </w:numPr>
        <w:spacing w:after="0"/>
        <w:rPr>
          <w:rFonts w:asciiTheme="minorHAnsi" w:hAnsiTheme="minorHAnsi" w:cstheme="minorHAnsi"/>
        </w:rPr>
      </w:pPr>
      <w:r w:rsidRPr="00CC7AB7">
        <w:rPr>
          <w:rFonts w:asciiTheme="minorHAnsi" w:hAnsiTheme="minorHAnsi" w:cstheme="minorHAnsi"/>
        </w:rPr>
        <w:t>fluoryzacja,</w:t>
      </w:r>
    </w:p>
    <w:p w14:paraId="59EAB5F0" w14:textId="6C68C285" w:rsidR="00D90D6A" w:rsidRDefault="00761D7C">
      <w:pPr>
        <w:pStyle w:val="Akapitzlist"/>
        <w:numPr>
          <w:ilvl w:val="0"/>
          <w:numId w:val="25"/>
        </w:numPr>
        <w:spacing w:after="0"/>
        <w:rPr>
          <w:rFonts w:asciiTheme="minorHAnsi" w:hAnsiTheme="minorHAnsi" w:cstheme="minorHAnsi"/>
        </w:rPr>
      </w:pPr>
      <w:r w:rsidRPr="00CC7AB7">
        <w:rPr>
          <w:rFonts w:asciiTheme="minorHAnsi" w:hAnsiTheme="minorHAnsi" w:cstheme="minorHAnsi"/>
        </w:rPr>
        <w:t>lakierowanie zębów,</w:t>
      </w:r>
    </w:p>
    <w:p w14:paraId="09FB6274" w14:textId="644BE2BE" w:rsidR="00440EF1" w:rsidRPr="00CC7AB7" w:rsidRDefault="00440EF1">
      <w:pPr>
        <w:pStyle w:val="Akapitzlist"/>
        <w:numPr>
          <w:ilvl w:val="0"/>
          <w:numId w:val="25"/>
        </w:numPr>
        <w:spacing w:after="0"/>
        <w:rPr>
          <w:rFonts w:asciiTheme="minorHAnsi" w:hAnsiTheme="minorHAnsi" w:cstheme="minorHAnsi"/>
        </w:rPr>
      </w:pPr>
      <w:r>
        <w:rPr>
          <w:rFonts w:asciiTheme="minorHAnsi" w:hAnsiTheme="minorHAnsi" w:cstheme="minorHAnsi"/>
        </w:rPr>
        <w:t xml:space="preserve">zabiegi </w:t>
      </w:r>
      <w:r w:rsidR="004E45E9">
        <w:rPr>
          <w:rFonts w:asciiTheme="minorHAnsi" w:hAnsiTheme="minorHAnsi" w:cstheme="minorHAnsi"/>
        </w:rPr>
        <w:t xml:space="preserve">pielęgnacyjne – </w:t>
      </w:r>
      <w:proofErr w:type="spellStart"/>
      <w:r w:rsidR="004E45E9">
        <w:rPr>
          <w:rFonts w:asciiTheme="minorHAnsi" w:hAnsiTheme="minorHAnsi" w:cstheme="minorHAnsi"/>
        </w:rPr>
        <w:t>skaling</w:t>
      </w:r>
      <w:proofErr w:type="spellEnd"/>
      <w:r w:rsidR="004E45E9">
        <w:rPr>
          <w:rFonts w:asciiTheme="minorHAnsi" w:hAnsiTheme="minorHAnsi" w:cstheme="minorHAnsi"/>
        </w:rPr>
        <w:t xml:space="preserve"> i piaskowanie zębów,</w:t>
      </w:r>
    </w:p>
    <w:p w14:paraId="2B4F3E3D" w14:textId="2BB34239" w:rsidR="00761D7C" w:rsidRPr="00CC7AB7" w:rsidRDefault="00440EF1">
      <w:pPr>
        <w:pStyle w:val="Akapitzlist"/>
        <w:numPr>
          <w:ilvl w:val="0"/>
          <w:numId w:val="25"/>
        </w:numPr>
        <w:spacing w:after="0"/>
        <w:rPr>
          <w:rFonts w:asciiTheme="minorHAnsi" w:hAnsiTheme="minorHAnsi" w:cstheme="minorHAnsi"/>
        </w:rPr>
      </w:pPr>
      <w:r>
        <w:rPr>
          <w:rFonts w:asciiTheme="minorHAnsi" w:hAnsiTheme="minorHAnsi" w:cstheme="minorHAnsi"/>
        </w:rPr>
        <w:t xml:space="preserve">zmiana materiałów wykorzystywanych </w:t>
      </w:r>
      <w:r w:rsidR="004E45E9">
        <w:rPr>
          <w:rFonts w:asciiTheme="minorHAnsi" w:hAnsiTheme="minorHAnsi" w:cstheme="minorHAnsi"/>
        </w:rPr>
        <w:t>do wypełnień.</w:t>
      </w:r>
    </w:p>
    <w:p w14:paraId="150455D5" w14:textId="20188A4A" w:rsidR="00D90D6A" w:rsidRPr="00CC7AB7" w:rsidRDefault="00761D7C" w:rsidP="005E2C7E">
      <w:pPr>
        <w:spacing w:after="0"/>
        <w:jc w:val="both"/>
        <w:rPr>
          <w:rFonts w:asciiTheme="minorHAnsi" w:hAnsiTheme="minorHAnsi" w:cstheme="minorHAnsi"/>
          <w:color w:val="000000"/>
        </w:rPr>
      </w:pPr>
      <w:r w:rsidRPr="00CC7AB7">
        <w:rPr>
          <w:rFonts w:asciiTheme="minorHAnsi" w:hAnsiTheme="minorHAnsi" w:cstheme="minorHAnsi"/>
          <w:color w:val="000000"/>
        </w:rPr>
        <w:t xml:space="preserve">Poniżej uwzględniono interwencje nie wchodzące w skład świadczeń gwarantowanych. Interwencje te należy traktować jako integralną część prowadzonego programu. </w:t>
      </w:r>
    </w:p>
    <w:p w14:paraId="39381822" w14:textId="77777777" w:rsidR="00D90D6A" w:rsidRPr="00CC7AB7" w:rsidRDefault="00D90D6A" w:rsidP="005E2C7E">
      <w:pPr>
        <w:spacing w:after="0"/>
        <w:jc w:val="both"/>
        <w:rPr>
          <w:rFonts w:asciiTheme="minorHAnsi" w:hAnsiTheme="minorHAnsi" w:cstheme="minorHAnsi"/>
          <w:color w:val="000000"/>
        </w:rPr>
      </w:pPr>
    </w:p>
    <w:p w14:paraId="01E5E3BC" w14:textId="77777777" w:rsidR="006F007B" w:rsidRPr="00CC7AB7" w:rsidRDefault="006F007B" w:rsidP="005E2C7E">
      <w:pPr>
        <w:pStyle w:val="Standard"/>
        <w:spacing w:after="0"/>
        <w:rPr>
          <w:rFonts w:asciiTheme="minorHAnsi" w:hAnsiTheme="minorHAnsi" w:cstheme="minorHAnsi"/>
          <w:bCs/>
          <w:szCs w:val="24"/>
          <w:u w:val="single"/>
        </w:rPr>
      </w:pPr>
      <w:r w:rsidRPr="00CC7AB7">
        <w:rPr>
          <w:rFonts w:asciiTheme="minorHAnsi" w:hAnsiTheme="minorHAnsi" w:cstheme="minorHAnsi"/>
          <w:bCs/>
          <w:szCs w:val="24"/>
          <w:u w:val="single"/>
        </w:rPr>
        <w:t>Sugerowane świadczenia stomatologiczne wykonywane przez beneficjentów w ramach programu:</w:t>
      </w:r>
    </w:p>
    <w:p w14:paraId="1D8437FC" w14:textId="5DCE1D9C" w:rsidR="006F007B" w:rsidRPr="004E45E9" w:rsidRDefault="006F007B">
      <w:pPr>
        <w:pStyle w:val="Akapitzlist"/>
        <w:numPr>
          <w:ilvl w:val="0"/>
          <w:numId w:val="26"/>
        </w:numPr>
        <w:suppressAutoHyphens/>
        <w:autoSpaceDN w:val="0"/>
        <w:spacing w:after="0"/>
        <w:ind w:left="1434" w:hanging="357"/>
        <w:contextualSpacing w:val="0"/>
        <w:jc w:val="both"/>
        <w:textAlignment w:val="baseline"/>
        <w:rPr>
          <w:rFonts w:asciiTheme="minorHAnsi" w:hAnsiTheme="minorHAnsi" w:cstheme="minorHAnsi"/>
        </w:rPr>
      </w:pPr>
      <w:r w:rsidRPr="00CC7AB7">
        <w:rPr>
          <w:rFonts w:asciiTheme="minorHAnsi" w:hAnsiTheme="minorHAnsi" w:cstheme="minorHAnsi"/>
        </w:rPr>
        <w:t>badanie lekarskie stomatologiczne i ocena stanu zdrowia jamy ustnej wraz z oceną wskaźnika PUW</w:t>
      </w:r>
      <w:r w:rsidRPr="004E45E9">
        <w:rPr>
          <w:rFonts w:asciiTheme="minorHAnsi" w:hAnsiTheme="minorHAnsi" w:cstheme="minorHAnsi"/>
        </w:rPr>
        <w:t>;</w:t>
      </w:r>
    </w:p>
    <w:p w14:paraId="74648859" w14:textId="0A89C1E6" w:rsidR="006F007B" w:rsidRPr="00CC7AB7" w:rsidRDefault="004E45E9">
      <w:pPr>
        <w:pStyle w:val="Akapitzlist"/>
        <w:numPr>
          <w:ilvl w:val="0"/>
          <w:numId w:val="26"/>
        </w:numPr>
        <w:suppressAutoHyphens/>
        <w:autoSpaceDN w:val="0"/>
        <w:spacing w:after="0"/>
        <w:ind w:left="1434" w:hanging="357"/>
        <w:contextualSpacing w:val="0"/>
        <w:jc w:val="both"/>
        <w:textAlignment w:val="baseline"/>
        <w:rPr>
          <w:rFonts w:asciiTheme="minorHAnsi" w:hAnsiTheme="minorHAnsi" w:cstheme="minorHAnsi"/>
        </w:rPr>
      </w:pPr>
      <w:r w:rsidRPr="00CC7AB7">
        <w:rPr>
          <w:rFonts w:asciiTheme="minorHAnsi" w:hAnsiTheme="minorHAnsi" w:cstheme="minorHAnsi"/>
        </w:rPr>
        <w:t>lakierowanie,</w:t>
      </w:r>
      <w:r>
        <w:rPr>
          <w:rFonts w:asciiTheme="minorHAnsi" w:hAnsiTheme="minorHAnsi" w:cstheme="minorHAnsi"/>
        </w:rPr>
        <w:t xml:space="preserve"> fluorowanie wg potrzeb </w:t>
      </w:r>
      <w:r w:rsidR="006F007B" w:rsidRPr="00CC7AB7">
        <w:rPr>
          <w:rFonts w:asciiTheme="minorHAnsi" w:hAnsiTheme="minorHAnsi" w:cstheme="minorHAnsi"/>
        </w:rPr>
        <w:t>zębów</w:t>
      </w:r>
      <w:r w:rsidR="006F007B" w:rsidRPr="00CC7AB7">
        <w:rPr>
          <w:rFonts w:asciiTheme="minorHAnsi" w:hAnsiTheme="minorHAnsi" w:cstheme="minorHAnsi"/>
          <w:i/>
          <w:iCs/>
        </w:rPr>
        <w:t xml:space="preserve"> </w:t>
      </w:r>
      <w:r w:rsidR="006F007B" w:rsidRPr="00CC7AB7">
        <w:rPr>
          <w:rFonts w:asciiTheme="minorHAnsi" w:hAnsiTheme="minorHAnsi" w:cstheme="minorHAnsi"/>
        </w:rPr>
        <w:t>stałych;</w:t>
      </w:r>
    </w:p>
    <w:p w14:paraId="6F51C500" w14:textId="77777777" w:rsidR="006F007B" w:rsidRPr="00CC7AB7" w:rsidRDefault="006F007B">
      <w:pPr>
        <w:pStyle w:val="Akapitzlist"/>
        <w:numPr>
          <w:ilvl w:val="0"/>
          <w:numId w:val="26"/>
        </w:numPr>
        <w:suppressAutoHyphens/>
        <w:autoSpaceDN w:val="0"/>
        <w:spacing w:after="0"/>
        <w:ind w:left="1434" w:hanging="357"/>
        <w:contextualSpacing w:val="0"/>
        <w:jc w:val="both"/>
        <w:textAlignment w:val="baseline"/>
        <w:rPr>
          <w:rFonts w:asciiTheme="minorHAnsi" w:hAnsiTheme="minorHAnsi" w:cstheme="minorHAnsi"/>
        </w:rPr>
      </w:pPr>
      <w:r w:rsidRPr="00CC7AB7">
        <w:rPr>
          <w:rFonts w:asciiTheme="minorHAnsi" w:hAnsiTheme="minorHAnsi" w:cstheme="minorHAnsi"/>
        </w:rPr>
        <w:t xml:space="preserve">leczenie zębów stałych kompozytami </w:t>
      </w:r>
      <w:proofErr w:type="spellStart"/>
      <w:r w:rsidRPr="00CC7AB7">
        <w:rPr>
          <w:rFonts w:asciiTheme="minorHAnsi" w:hAnsiTheme="minorHAnsi" w:cstheme="minorHAnsi"/>
        </w:rPr>
        <w:t>światłoutwardzalnymi</w:t>
      </w:r>
      <w:proofErr w:type="spellEnd"/>
      <w:r w:rsidRPr="00CC7AB7">
        <w:rPr>
          <w:rFonts w:asciiTheme="minorHAnsi" w:hAnsiTheme="minorHAnsi" w:cstheme="minorHAnsi"/>
        </w:rPr>
        <w:t>;</w:t>
      </w:r>
    </w:p>
    <w:p w14:paraId="2EFF8225" w14:textId="48D70E6B" w:rsidR="006F007B" w:rsidRPr="00CC7AB7" w:rsidRDefault="006F007B">
      <w:pPr>
        <w:pStyle w:val="Akapitzlist"/>
        <w:numPr>
          <w:ilvl w:val="0"/>
          <w:numId w:val="26"/>
        </w:numPr>
        <w:suppressAutoHyphens/>
        <w:autoSpaceDN w:val="0"/>
        <w:spacing w:after="0"/>
        <w:ind w:left="1434" w:hanging="357"/>
        <w:contextualSpacing w:val="0"/>
        <w:jc w:val="both"/>
        <w:textAlignment w:val="baseline"/>
        <w:rPr>
          <w:rFonts w:asciiTheme="minorHAnsi" w:hAnsiTheme="minorHAnsi" w:cstheme="minorHAnsi"/>
        </w:rPr>
      </w:pPr>
      <w:r w:rsidRPr="00CC7AB7">
        <w:rPr>
          <w:rFonts w:asciiTheme="minorHAnsi" w:hAnsiTheme="minorHAnsi" w:cstheme="minorHAnsi"/>
        </w:rPr>
        <w:t>znieczulenie miejscowe nasiękowe stosowane w połączeniu z innymi świadczeniami stomatologicznymi;</w:t>
      </w:r>
    </w:p>
    <w:p w14:paraId="1B3083B6" w14:textId="27FD3D4C" w:rsidR="006F007B" w:rsidRPr="00CC7AB7" w:rsidRDefault="006F007B">
      <w:pPr>
        <w:pStyle w:val="Akapitzlist"/>
        <w:numPr>
          <w:ilvl w:val="0"/>
          <w:numId w:val="26"/>
        </w:numPr>
        <w:suppressAutoHyphens/>
        <w:autoSpaceDN w:val="0"/>
        <w:spacing w:after="0"/>
        <w:ind w:left="1434" w:hanging="357"/>
        <w:contextualSpacing w:val="0"/>
        <w:jc w:val="both"/>
        <w:textAlignment w:val="baseline"/>
        <w:rPr>
          <w:rFonts w:asciiTheme="minorHAnsi" w:hAnsiTheme="minorHAnsi" w:cstheme="minorHAnsi"/>
        </w:rPr>
      </w:pPr>
      <w:r w:rsidRPr="00CC7AB7">
        <w:rPr>
          <w:rFonts w:asciiTheme="minorHAnsi" w:hAnsiTheme="minorHAnsi" w:cstheme="minorHAnsi"/>
        </w:rPr>
        <w:t xml:space="preserve">znieczulenie przewodowe </w:t>
      </w:r>
      <w:proofErr w:type="spellStart"/>
      <w:r w:rsidRPr="00CC7AB7">
        <w:rPr>
          <w:rFonts w:asciiTheme="minorHAnsi" w:hAnsiTheme="minorHAnsi" w:cstheme="minorHAnsi"/>
        </w:rPr>
        <w:t>wewnątrzustne</w:t>
      </w:r>
      <w:proofErr w:type="spellEnd"/>
      <w:r w:rsidRPr="00CC7AB7">
        <w:rPr>
          <w:rFonts w:asciiTheme="minorHAnsi" w:hAnsiTheme="minorHAnsi" w:cstheme="minorHAnsi"/>
        </w:rPr>
        <w:t xml:space="preserve"> stosowane w połączeniu z innymi świadczeniami stomatologicznymi.</w:t>
      </w:r>
    </w:p>
    <w:p w14:paraId="2F398E6C" w14:textId="77777777" w:rsidR="006F007B" w:rsidRPr="00CC7AB7" w:rsidRDefault="006F007B" w:rsidP="005E2C7E">
      <w:pPr>
        <w:pStyle w:val="Akapitzlist"/>
        <w:spacing w:after="0"/>
        <w:jc w:val="both"/>
        <w:rPr>
          <w:rFonts w:asciiTheme="minorHAnsi" w:hAnsiTheme="minorHAnsi" w:cstheme="minorHAnsi"/>
        </w:rPr>
      </w:pPr>
    </w:p>
    <w:p w14:paraId="4E198CA4" w14:textId="5AA80F5E" w:rsidR="006F007B" w:rsidRPr="00CC7AB7" w:rsidRDefault="006F007B" w:rsidP="005E2C7E">
      <w:pPr>
        <w:pStyle w:val="Standard"/>
        <w:spacing w:after="0"/>
        <w:rPr>
          <w:rFonts w:asciiTheme="minorHAnsi" w:eastAsia="Times New Roman" w:hAnsiTheme="minorHAnsi" w:cstheme="minorHAnsi"/>
          <w:color w:val="000000"/>
          <w:szCs w:val="24"/>
          <w:lang w:eastAsia="pl-PL"/>
        </w:rPr>
      </w:pPr>
      <w:r w:rsidRPr="00CC7AB7">
        <w:rPr>
          <w:rFonts w:asciiTheme="minorHAnsi" w:eastAsia="Times New Roman" w:hAnsiTheme="minorHAnsi" w:cstheme="minorHAnsi"/>
          <w:color w:val="000000"/>
          <w:szCs w:val="24"/>
          <w:lang w:eastAsia="pl-PL"/>
        </w:rPr>
        <w:t xml:space="preserve">Propozycje możliwych do wykonania interwencji do uwzględnienia przez beneficjenta w programie, są zawarte w Tabeli </w:t>
      </w:r>
      <w:r w:rsidR="004E45E9">
        <w:rPr>
          <w:rFonts w:asciiTheme="minorHAnsi" w:eastAsia="Times New Roman" w:hAnsiTheme="minorHAnsi" w:cstheme="minorHAnsi"/>
          <w:color w:val="000000"/>
          <w:szCs w:val="24"/>
          <w:lang w:eastAsia="pl-PL"/>
        </w:rPr>
        <w:t>4</w:t>
      </w:r>
      <w:r w:rsidRPr="00CC7AB7">
        <w:rPr>
          <w:rFonts w:asciiTheme="minorHAnsi" w:eastAsia="Times New Roman" w:hAnsiTheme="minorHAnsi" w:cstheme="minorHAnsi"/>
          <w:color w:val="000000"/>
          <w:szCs w:val="24"/>
          <w:lang w:eastAsia="pl-PL"/>
        </w:rPr>
        <w:t>.</w:t>
      </w:r>
    </w:p>
    <w:p w14:paraId="23BB4278" w14:textId="77777777" w:rsidR="004E45E9" w:rsidRPr="00CC7AB7" w:rsidRDefault="004E45E9" w:rsidP="005E2C7E">
      <w:pPr>
        <w:pStyle w:val="Standard"/>
        <w:spacing w:after="0"/>
        <w:rPr>
          <w:rFonts w:asciiTheme="minorHAnsi" w:hAnsiTheme="minorHAnsi" w:cstheme="minorHAnsi"/>
        </w:rPr>
      </w:pPr>
    </w:p>
    <w:p w14:paraId="28E6B8B1" w14:textId="70008459" w:rsidR="006F007B" w:rsidRPr="00CC7AB7" w:rsidRDefault="006F007B" w:rsidP="005E2C7E">
      <w:pPr>
        <w:pStyle w:val="Legenda"/>
        <w:spacing w:after="0" w:line="360" w:lineRule="auto"/>
        <w:rPr>
          <w:rFonts w:asciiTheme="minorHAnsi" w:eastAsia="Times New Roman" w:hAnsiTheme="minorHAnsi" w:cstheme="minorHAnsi"/>
          <w:i w:val="0"/>
          <w:iCs w:val="0"/>
          <w:color w:val="000000"/>
          <w:sz w:val="22"/>
          <w:szCs w:val="36"/>
          <w:lang w:eastAsia="pl-PL"/>
        </w:rPr>
      </w:pPr>
      <w:bookmarkStart w:id="47" w:name="_Toc123839409"/>
      <w:r w:rsidRPr="00CC7AB7">
        <w:rPr>
          <w:rFonts w:asciiTheme="minorHAnsi" w:hAnsiTheme="minorHAnsi" w:cstheme="minorHAnsi"/>
          <w:i w:val="0"/>
          <w:iCs w:val="0"/>
          <w:sz w:val="22"/>
          <w:szCs w:val="22"/>
        </w:rPr>
        <w:t xml:space="preserve">Tabela </w:t>
      </w:r>
      <w:r w:rsidRPr="00CC7AB7">
        <w:rPr>
          <w:rFonts w:asciiTheme="minorHAnsi" w:hAnsiTheme="minorHAnsi" w:cstheme="minorHAnsi"/>
          <w:i w:val="0"/>
          <w:iCs w:val="0"/>
          <w:sz w:val="22"/>
          <w:szCs w:val="22"/>
        </w:rPr>
        <w:fldChar w:fldCharType="begin"/>
      </w:r>
      <w:r w:rsidRPr="00CC7AB7">
        <w:rPr>
          <w:rFonts w:asciiTheme="minorHAnsi" w:hAnsiTheme="minorHAnsi" w:cstheme="minorHAnsi"/>
          <w:i w:val="0"/>
          <w:iCs w:val="0"/>
          <w:sz w:val="22"/>
          <w:szCs w:val="22"/>
        </w:rPr>
        <w:instrText xml:space="preserve"> SEQ Tabela \* ARABIC </w:instrText>
      </w:r>
      <w:r w:rsidRPr="00CC7AB7">
        <w:rPr>
          <w:rFonts w:asciiTheme="minorHAnsi" w:hAnsiTheme="minorHAnsi" w:cstheme="minorHAnsi"/>
          <w:i w:val="0"/>
          <w:iCs w:val="0"/>
          <w:sz w:val="22"/>
          <w:szCs w:val="22"/>
        </w:rPr>
        <w:fldChar w:fldCharType="separate"/>
      </w:r>
      <w:r w:rsidR="000C4D08">
        <w:rPr>
          <w:rFonts w:asciiTheme="minorHAnsi" w:hAnsiTheme="minorHAnsi" w:cstheme="minorHAnsi"/>
          <w:i w:val="0"/>
          <w:iCs w:val="0"/>
          <w:noProof/>
          <w:sz w:val="22"/>
          <w:szCs w:val="22"/>
        </w:rPr>
        <w:t>4</w:t>
      </w:r>
      <w:r w:rsidRPr="00CC7AB7">
        <w:rPr>
          <w:rFonts w:asciiTheme="minorHAnsi" w:hAnsiTheme="minorHAnsi" w:cstheme="minorHAnsi"/>
          <w:i w:val="0"/>
          <w:iCs w:val="0"/>
          <w:noProof/>
          <w:sz w:val="22"/>
          <w:szCs w:val="22"/>
        </w:rPr>
        <w:fldChar w:fldCharType="end"/>
      </w:r>
      <w:r w:rsidRPr="00CC7AB7">
        <w:rPr>
          <w:rFonts w:asciiTheme="minorHAnsi" w:eastAsia="Times New Roman" w:hAnsiTheme="minorHAnsi" w:cstheme="minorHAnsi"/>
          <w:i w:val="0"/>
          <w:iCs w:val="0"/>
          <w:color w:val="000000"/>
          <w:sz w:val="22"/>
          <w:szCs w:val="36"/>
          <w:lang w:eastAsia="pl-PL"/>
        </w:rPr>
        <w:t>. Grupy interwencji zaplanowane do realizacji w programie</w:t>
      </w:r>
      <w:bookmarkEnd w:id="47"/>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73" w:type="dxa"/>
          <w:right w:w="4" w:type="dxa"/>
        </w:tblCellMar>
        <w:tblLook w:val="04A0" w:firstRow="1" w:lastRow="0" w:firstColumn="1" w:lastColumn="0" w:noHBand="0" w:noVBand="1"/>
      </w:tblPr>
      <w:tblGrid>
        <w:gridCol w:w="608"/>
        <w:gridCol w:w="1823"/>
        <w:gridCol w:w="1808"/>
        <w:gridCol w:w="3139"/>
        <w:gridCol w:w="1684"/>
      </w:tblGrid>
      <w:tr w:rsidR="00DD5E1A" w:rsidRPr="00CC7AB7" w14:paraId="429A9E39" w14:textId="77777777" w:rsidTr="008C0FAA">
        <w:trPr>
          <w:trHeight w:val="1418"/>
          <w:tblHeader/>
        </w:trPr>
        <w:tc>
          <w:tcPr>
            <w:tcW w:w="332" w:type="pct"/>
          </w:tcPr>
          <w:p w14:paraId="6342986A" w14:textId="77777777" w:rsidR="00DD5E1A" w:rsidRPr="00CC7AB7" w:rsidRDefault="00DD5E1A" w:rsidP="00A0548C">
            <w:pPr>
              <w:spacing w:after="0" w:line="240" w:lineRule="auto"/>
              <w:ind w:left="248" w:right="78" w:hanging="170"/>
              <w:jc w:val="center"/>
              <w:rPr>
                <w:rFonts w:asciiTheme="minorHAnsi" w:eastAsia="Verdana" w:hAnsiTheme="minorHAnsi" w:cstheme="minorHAnsi"/>
                <w:b/>
                <w:color w:val="000000"/>
                <w:sz w:val="20"/>
                <w:szCs w:val="20"/>
              </w:rPr>
            </w:pPr>
            <w:r w:rsidRPr="00CC7AB7">
              <w:rPr>
                <w:rFonts w:asciiTheme="minorHAnsi" w:eastAsia="Verdana" w:hAnsiTheme="minorHAnsi" w:cstheme="minorHAnsi"/>
                <w:b/>
                <w:color w:val="000000"/>
                <w:sz w:val="20"/>
                <w:szCs w:val="20"/>
              </w:rPr>
              <w:lastRenderedPageBreak/>
              <w:t>Lp.</w:t>
            </w:r>
          </w:p>
        </w:tc>
        <w:tc>
          <w:tcPr>
            <w:tcW w:w="997" w:type="pct"/>
          </w:tcPr>
          <w:p w14:paraId="3BE235C3" w14:textId="403DBA01" w:rsidR="00DD5E1A" w:rsidRPr="00CC7AB7" w:rsidRDefault="00DD5E1A" w:rsidP="008C0FAA">
            <w:pPr>
              <w:spacing w:after="0" w:line="240" w:lineRule="auto"/>
              <w:rPr>
                <w:rFonts w:asciiTheme="minorHAnsi" w:eastAsia="Verdana" w:hAnsiTheme="minorHAnsi" w:cstheme="minorHAnsi"/>
                <w:b/>
                <w:color w:val="000000"/>
                <w:sz w:val="20"/>
                <w:szCs w:val="20"/>
              </w:rPr>
            </w:pPr>
            <w:r w:rsidRPr="00CC7AB7">
              <w:rPr>
                <w:rFonts w:asciiTheme="minorHAnsi" w:eastAsia="Verdana" w:hAnsiTheme="minorHAnsi" w:cstheme="minorHAnsi"/>
                <w:b/>
                <w:color w:val="000000"/>
                <w:sz w:val="20"/>
                <w:szCs w:val="20"/>
              </w:rPr>
              <w:t>Nazwa świadczenia gwarantowanego</w:t>
            </w:r>
          </w:p>
        </w:tc>
        <w:tc>
          <w:tcPr>
            <w:tcW w:w="989" w:type="pct"/>
          </w:tcPr>
          <w:p w14:paraId="46096C37" w14:textId="1B159BF2" w:rsidR="00DD5E1A" w:rsidRPr="00CC7AB7" w:rsidRDefault="00DD5E1A" w:rsidP="008C0FAA">
            <w:pPr>
              <w:spacing w:after="0" w:line="240" w:lineRule="auto"/>
              <w:ind w:right="389"/>
              <w:rPr>
                <w:rFonts w:asciiTheme="minorHAnsi" w:eastAsia="Verdana" w:hAnsiTheme="minorHAnsi" w:cstheme="minorHAnsi"/>
                <w:b/>
                <w:color w:val="000000"/>
                <w:sz w:val="20"/>
                <w:szCs w:val="20"/>
              </w:rPr>
            </w:pPr>
            <w:r w:rsidRPr="00CC7AB7">
              <w:rPr>
                <w:rFonts w:asciiTheme="minorHAnsi" w:eastAsia="Verdana" w:hAnsiTheme="minorHAnsi" w:cstheme="minorHAnsi"/>
                <w:b/>
                <w:color w:val="000000"/>
                <w:sz w:val="20"/>
                <w:szCs w:val="20"/>
              </w:rPr>
              <w:t xml:space="preserve">Warunki realizacji świadczeń wg </w:t>
            </w:r>
            <w:r w:rsidRPr="00CC7AB7">
              <w:rPr>
                <w:rFonts w:asciiTheme="minorHAnsi" w:eastAsia="Times New Roman" w:hAnsiTheme="minorHAnsi" w:cstheme="minorHAnsi"/>
                <w:b/>
                <w:bCs/>
                <w:color w:val="000000"/>
                <w:sz w:val="20"/>
                <w:szCs w:val="20"/>
              </w:rPr>
              <w:t>Dz. U. z 2021 r., poz. 2148</w:t>
            </w:r>
          </w:p>
        </w:tc>
        <w:tc>
          <w:tcPr>
            <w:tcW w:w="1717" w:type="pct"/>
          </w:tcPr>
          <w:p w14:paraId="72894DD3" w14:textId="77777777" w:rsidR="00DD5E1A" w:rsidRPr="00CC7AB7" w:rsidRDefault="00DD5E1A" w:rsidP="00A0548C">
            <w:pPr>
              <w:pStyle w:val="Standard"/>
              <w:spacing w:after="0" w:line="240" w:lineRule="auto"/>
              <w:jc w:val="left"/>
              <w:rPr>
                <w:rFonts w:asciiTheme="minorHAnsi" w:eastAsia="Times New Roman" w:hAnsiTheme="minorHAnsi" w:cstheme="minorHAnsi"/>
                <w:b/>
                <w:bCs/>
                <w:color w:val="000000"/>
                <w:kern w:val="0"/>
                <w:sz w:val="20"/>
                <w:szCs w:val="20"/>
              </w:rPr>
            </w:pPr>
            <w:r w:rsidRPr="00CC7AB7">
              <w:rPr>
                <w:rFonts w:asciiTheme="minorHAnsi" w:eastAsia="Times New Roman" w:hAnsiTheme="minorHAnsi" w:cstheme="minorHAnsi"/>
                <w:b/>
                <w:bCs/>
                <w:color w:val="000000"/>
                <w:kern w:val="0"/>
                <w:sz w:val="20"/>
                <w:szCs w:val="20"/>
              </w:rPr>
              <w:t>Częstość wykonania świadczenia</w:t>
            </w:r>
          </w:p>
          <w:p w14:paraId="187B7B4F" w14:textId="77777777" w:rsidR="00DD5E1A" w:rsidRPr="00CC7AB7" w:rsidRDefault="00DD5E1A" w:rsidP="00A0548C">
            <w:pPr>
              <w:pStyle w:val="Standard"/>
              <w:spacing w:after="0" w:line="240" w:lineRule="auto"/>
              <w:jc w:val="left"/>
              <w:rPr>
                <w:rFonts w:asciiTheme="minorHAnsi" w:eastAsia="Times New Roman" w:hAnsiTheme="minorHAnsi" w:cstheme="minorHAnsi"/>
                <w:b/>
                <w:bCs/>
                <w:color w:val="000000"/>
                <w:kern w:val="0"/>
                <w:sz w:val="20"/>
                <w:szCs w:val="20"/>
              </w:rPr>
            </w:pPr>
            <w:r w:rsidRPr="00CC7AB7">
              <w:rPr>
                <w:rFonts w:asciiTheme="minorHAnsi" w:hAnsiTheme="minorHAnsi" w:cstheme="minorHAnsi"/>
                <w:b/>
                <w:bCs/>
                <w:color w:val="000000"/>
                <w:sz w:val="20"/>
                <w:szCs w:val="20"/>
              </w:rPr>
              <w:t>w ramach programu</w:t>
            </w:r>
          </w:p>
        </w:tc>
        <w:tc>
          <w:tcPr>
            <w:tcW w:w="965" w:type="pct"/>
            <w:tcBorders>
              <w:bottom w:val="single" w:sz="4" w:space="0" w:color="auto"/>
            </w:tcBorders>
          </w:tcPr>
          <w:p w14:paraId="54364FA7" w14:textId="77777777" w:rsidR="00DD5E1A" w:rsidRPr="00CC7AB7" w:rsidRDefault="00DD5E1A" w:rsidP="00A0548C">
            <w:pPr>
              <w:spacing w:after="0" w:line="240" w:lineRule="auto"/>
              <w:ind w:right="389"/>
              <w:rPr>
                <w:rFonts w:asciiTheme="minorHAnsi" w:eastAsia="Verdana" w:hAnsiTheme="minorHAnsi" w:cstheme="minorHAnsi"/>
                <w:b/>
                <w:color w:val="000000"/>
                <w:sz w:val="20"/>
                <w:szCs w:val="20"/>
              </w:rPr>
            </w:pPr>
            <w:r w:rsidRPr="00CC7AB7">
              <w:rPr>
                <w:rFonts w:asciiTheme="minorHAnsi" w:eastAsia="Verdana" w:hAnsiTheme="minorHAnsi" w:cstheme="minorHAnsi"/>
                <w:b/>
                <w:color w:val="000000"/>
                <w:sz w:val="20"/>
                <w:szCs w:val="20"/>
              </w:rPr>
              <w:t>Inne</w:t>
            </w:r>
          </w:p>
        </w:tc>
      </w:tr>
      <w:tr w:rsidR="008C0FAA" w:rsidRPr="00CC7AB7" w14:paraId="3571060B" w14:textId="77777777" w:rsidTr="008C0FAA">
        <w:trPr>
          <w:trHeight w:val="1737"/>
          <w:tblHeader/>
        </w:trPr>
        <w:tc>
          <w:tcPr>
            <w:tcW w:w="332" w:type="pct"/>
          </w:tcPr>
          <w:p w14:paraId="40B4C168" w14:textId="77777777" w:rsidR="008C0FAA" w:rsidRPr="00CC7AB7" w:rsidRDefault="008C0FAA" w:rsidP="008C0FAA">
            <w:pPr>
              <w:spacing w:after="0" w:line="240" w:lineRule="auto"/>
              <w:ind w:left="185" w:right="248"/>
              <w:jc w:val="center"/>
              <w:rPr>
                <w:rFonts w:asciiTheme="minorHAnsi" w:hAnsiTheme="minorHAnsi" w:cstheme="minorHAnsi"/>
                <w:sz w:val="20"/>
                <w:szCs w:val="20"/>
              </w:rPr>
            </w:pPr>
            <w:r w:rsidRPr="00CC7AB7">
              <w:rPr>
                <w:rFonts w:asciiTheme="minorHAnsi" w:eastAsia="Verdana" w:hAnsiTheme="minorHAnsi" w:cstheme="minorHAnsi"/>
                <w:color w:val="000000"/>
                <w:sz w:val="20"/>
                <w:szCs w:val="20"/>
              </w:rPr>
              <w:t>1</w:t>
            </w:r>
          </w:p>
        </w:tc>
        <w:tc>
          <w:tcPr>
            <w:tcW w:w="997" w:type="pct"/>
          </w:tcPr>
          <w:p w14:paraId="40483BD9" w14:textId="1F42817E"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Badanie lekarskie stomatologiczne, które obejmuje również instruktaż higieny jamy ustnej</w:t>
            </w:r>
          </w:p>
        </w:tc>
        <w:tc>
          <w:tcPr>
            <w:tcW w:w="989" w:type="pct"/>
          </w:tcPr>
          <w:p w14:paraId="2E2CCFEC"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Świadczenie jest udzielane 1 raz w roku kalendarzowym.</w:t>
            </w:r>
          </w:p>
        </w:tc>
        <w:tc>
          <w:tcPr>
            <w:tcW w:w="1717" w:type="pct"/>
          </w:tcPr>
          <w:p w14:paraId="08314D48" w14:textId="77777777" w:rsidR="008C0FAA" w:rsidRPr="00CC7AB7" w:rsidRDefault="008C0FAA" w:rsidP="008C0FAA">
            <w:pPr>
              <w:spacing w:after="0" w:line="240" w:lineRule="auto"/>
              <w:rPr>
                <w:rFonts w:asciiTheme="minorHAnsi" w:eastAsia="Verdana" w:hAnsiTheme="minorHAnsi" w:cstheme="minorHAnsi"/>
                <w:color w:val="000000"/>
                <w:sz w:val="20"/>
                <w:szCs w:val="20"/>
              </w:rPr>
            </w:pPr>
            <w:r w:rsidRPr="00CC7AB7">
              <w:rPr>
                <w:rFonts w:asciiTheme="minorHAnsi" w:eastAsia="Verdana" w:hAnsiTheme="minorHAnsi" w:cstheme="minorHAnsi"/>
                <w:color w:val="000000"/>
                <w:sz w:val="20"/>
                <w:szCs w:val="20"/>
              </w:rPr>
              <w:t>według potrzeb</w:t>
            </w:r>
          </w:p>
        </w:tc>
        <w:tc>
          <w:tcPr>
            <w:tcW w:w="965" w:type="pct"/>
          </w:tcPr>
          <w:p w14:paraId="666E6DA3" w14:textId="33EB80B0" w:rsidR="008C0FAA" w:rsidRPr="00CC7AB7" w:rsidRDefault="008C0FAA" w:rsidP="008C0FAA">
            <w:pPr>
              <w:spacing w:after="0" w:line="240" w:lineRule="auto"/>
              <w:contextualSpacing/>
              <w:rPr>
                <w:rFonts w:asciiTheme="minorHAnsi" w:eastAsia="Verdana" w:hAnsiTheme="minorHAnsi" w:cstheme="minorHAnsi"/>
                <w:color w:val="000000"/>
                <w:sz w:val="20"/>
                <w:szCs w:val="20"/>
              </w:rPr>
            </w:pPr>
            <w:r w:rsidRPr="00CC7AB7">
              <w:rPr>
                <w:rFonts w:asciiTheme="minorHAnsi" w:eastAsia="Times New Roman" w:hAnsiTheme="minorHAnsi" w:cstheme="minorHAnsi"/>
                <w:color w:val="000000"/>
                <w:sz w:val="20"/>
                <w:szCs w:val="20"/>
              </w:rPr>
              <w:t xml:space="preserve">badanie </w:t>
            </w:r>
            <w:r w:rsidRPr="00CC7AB7">
              <w:rPr>
                <w:rFonts w:asciiTheme="minorHAnsi" w:hAnsiTheme="minorHAnsi" w:cstheme="minorHAnsi"/>
                <w:color w:val="000000"/>
                <w:sz w:val="20"/>
                <w:szCs w:val="20"/>
              </w:rPr>
              <w:t xml:space="preserve">każdorazowo </w:t>
            </w:r>
            <w:r w:rsidRPr="00CC7AB7">
              <w:rPr>
                <w:rFonts w:asciiTheme="minorHAnsi" w:eastAsia="Times New Roman" w:hAnsiTheme="minorHAnsi" w:cstheme="minorHAnsi"/>
                <w:color w:val="000000"/>
                <w:sz w:val="20"/>
                <w:szCs w:val="20"/>
              </w:rPr>
              <w:t>prowadzone w ramach wizyt i badań kontrolnych</w:t>
            </w:r>
          </w:p>
        </w:tc>
      </w:tr>
      <w:tr w:rsidR="008C0FAA" w:rsidRPr="00CC7AB7" w14:paraId="598C21AF" w14:textId="77777777" w:rsidTr="008C0FAA">
        <w:trPr>
          <w:trHeight w:val="1492"/>
          <w:tblHeader/>
        </w:trPr>
        <w:tc>
          <w:tcPr>
            <w:tcW w:w="332" w:type="pct"/>
          </w:tcPr>
          <w:p w14:paraId="4C01A930" w14:textId="77777777" w:rsidR="008C0FAA" w:rsidRPr="00CC7AB7" w:rsidRDefault="008C0FAA" w:rsidP="008C0FAA">
            <w:pPr>
              <w:spacing w:after="0" w:line="240" w:lineRule="auto"/>
              <w:ind w:right="69"/>
              <w:jc w:val="center"/>
              <w:rPr>
                <w:rFonts w:asciiTheme="minorHAnsi" w:hAnsiTheme="minorHAnsi" w:cstheme="minorHAnsi"/>
                <w:sz w:val="20"/>
                <w:szCs w:val="20"/>
              </w:rPr>
            </w:pPr>
            <w:r w:rsidRPr="00CC7AB7">
              <w:rPr>
                <w:rFonts w:asciiTheme="minorHAnsi" w:eastAsia="Verdana" w:hAnsiTheme="minorHAnsi" w:cstheme="minorHAnsi"/>
                <w:color w:val="000000"/>
                <w:sz w:val="20"/>
                <w:szCs w:val="20"/>
              </w:rPr>
              <w:t>2</w:t>
            </w:r>
          </w:p>
        </w:tc>
        <w:tc>
          <w:tcPr>
            <w:tcW w:w="997" w:type="pct"/>
          </w:tcPr>
          <w:p w14:paraId="76C4846E"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Badanie lekarskie kontrolne</w:t>
            </w:r>
          </w:p>
        </w:tc>
        <w:tc>
          <w:tcPr>
            <w:tcW w:w="989" w:type="pct"/>
          </w:tcPr>
          <w:p w14:paraId="6C1962AC"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Świadczenie jest udzielane 3 razy w roku kalendarzowym</w:t>
            </w:r>
            <w:r w:rsidRPr="00CC7AB7">
              <w:rPr>
                <w:rFonts w:asciiTheme="minorHAnsi" w:eastAsia="Verdana" w:hAnsiTheme="minorHAnsi" w:cstheme="minorHAnsi"/>
                <w:color w:val="000000"/>
                <w:szCs w:val="20"/>
              </w:rPr>
              <w:t>.</w:t>
            </w:r>
          </w:p>
        </w:tc>
        <w:tc>
          <w:tcPr>
            <w:tcW w:w="1717" w:type="pct"/>
          </w:tcPr>
          <w:p w14:paraId="24EB6449" w14:textId="77777777" w:rsidR="008C0FAA" w:rsidRPr="00CC7AB7" w:rsidRDefault="008C0FAA" w:rsidP="008C0FAA">
            <w:pPr>
              <w:spacing w:after="0" w:line="240" w:lineRule="auto"/>
              <w:rPr>
                <w:rFonts w:asciiTheme="minorHAnsi" w:eastAsia="Verdana" w:hAnsiTheme="minorHAnsi" w:cstheme="minorHAnsi"/>
                <w:color w:val="000000"/>
                <w:sz w:val="20"/>
                <w:szCs w:val="20"/>
              </w:rPr>
            </w:pPr>
            <w:r w:rsidRPr="00CC7AB7">
              <w:rPr>
                <w:rFonts w:asciiTheme="minorHAnsi" w:eastAsia="Verdana" w:hAnsiTheme="minorHAnsi" w:cstheme="minorHAnsi"/>
                <w:color w:val="000000"/>
                <w:sz w:val="20"/>
                <w:szCs w:val="20"/>
              </w:rPr>
              <w:t>według potrzeb</w:t>
            </w:r>
          </w:p>
        </w:tc>
        <w:tc>
          <w:tcPr>
            <w:tcW w:w="965" w:type="pct"/>
          </w:tcPr>
          <w:p w14:paraId="75730B79" w14:textId="77777777" w:rsidR="008C0FAA" w:rsidRPr="00CC7AB7" w:rsidRDefault="008C0FAA" w:rsidP="008C0FAA">
            <w:pPr>
              <w:spacing w:after="0" w:line="240" w:lineRule="auto"/>
              <w:rPr>
                <w:rFonts w:asciiTheme="minorHAnsi" w:eastAsia="Verdana" w:hAnsiTheme="minorHAnsi" w:cstheme="minorHAnsi"/>
                <w:color w:val="000000"/>
                <w:sz w:val="20"/>
                <w:szCs w:val="20"/>
              </w:rPr>
            </w:pPr>
            <w:r w:rsidRPr="00CC7AB7">
              <w:rPr>
                <w:rFonts w:asciiTheme="minorHAnsi" w:eastAsia="Times New Roman" w:hAnsiTheme="minorHAnsi" w:cstheme="minorHAnsi"/>
                <w:color w:val="000000"/>
                <w:sz w:val="20"/>
                <w:szCs w:val="20"/>
              </w:rPr>
              <w:t>świadczenie każdorazowo rozszerzone o instruktaż higieny jamy ustnej</w:t>
            </w:r>
          </w:p>
        </w:tc>
      </w:tr>
      <w:tr w:rsidR="008C0FAA" w:rsidRPr="00CC7AB7" w14:paraId="4ADD5F74" w14:textId="77777777" w:rsidTr="008C0FAA">
        <w:trPr>
          <w:trHeight w:val="1737"/>
          <w:tblHeader/>
        </w:trPr>
        <w:tc>
          <w:tcPr>
            <w:tcW w:w="332" w:type="pct"/>
          </w:tcPr>
          <w:p w14:paraId="6FF512CF" w14:textId="77777777" w:rsidR="008C0FAA" w:rsidRPr="00CC7AB7" w:rsidRDefault="008C0FAA" w:rsidP="008C0FAA">
            <w:pPr>
              <w:spacing w:after="0" w:line="240" w:lineRule="auto"/>
              <w:ind w:right="69"/>
              <w:jc w:val="center"/>
              <w:rPr>
                <w:rFonts w:asciiTheme="minorHAnsi" w:hAnsiTheme="minorHAnsi" w:cstheme="minorHAnsi"/>
                <w:sz w:val="20"/>
                <w:szCs w:val="20"/>
              </w:rPr>
            </w:pPr>
            <w:r w:rsidRPr="00CC7AB7">
              <w:rPr>
                <w:rFonts w:asciiTheme="minorHAnsi" w:eastAsia="Verdana" w:hAnsiTheme="minorHAnsi" w:cstheme="minorHAnsi"/>
                <w:color w:val="000000"/>
                <w:sz w:val="20"/>
                <w:szCs w:val="20"/>
              </w:rPr>
              <w:t>3</w:t>
            </w:r>
          </w:p>
        </w:tc>
        <w:tc>
          <w:tcPr>
            <w:tcW w:w="997" w:type="pct"/>
          </w:tcPr>
          <w:p w14:paraId="443FEEC0" w14:textId="08F0F520"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Konsultacja specjalistyczna </w:t>
            </w:r>
          </w:p>
        </w:tc>
        <w:tc>
          <w:tcPr>
            <w:tcW w:w="989" w:type="pct"/>
          </w:tcPr>
          <w:p w14:paraId="03E91AD4" w14:textId="3D462367" w:rsidR="008C0FAA" w:rsidRPr="00CC7AB7" w:rsidRDefault="008C0FAA" w:rsidP="008C0FAA">
            <w:pPr>
              <w:spacing w:after="0" w:line="240" w:lineRule="auto"/>
              <w:ind w:right="142"/>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Świadczenie obejmuje badanie lekarza specjalisty z krótką pisemną oceną i wskazaniami diagnostyczno- terapeutycznymi dla lekarza prowadzącego, bez połączenia z innymi świadczeniami gwarantowanymi. </w:t>
            </w:r>
          </w:p>
        </w:tc>
        <w:tc>
          <w:tcPr>
            <w:tcW w:w="1717" w:type="pct"/>
          </w:tcPr>
          <w:p w14:paraId="20B6FC8D" w14:textId="77777777" w:rsidR="008C0FAA" w:rsidRPr="00CC7AB7" w:rsidRDefault="008C0FAA" w:rsidP="008C0FAA">
            <w:pPr>
              <w:spacing w:after="0" w:line="240" w:lineRule="auto"/>
              <w:ind w:right="142"/>
              <w:rPr>
                <w:rFonts w:asciiTheme="minorHAnsi" w:eastAsia="Verdana" w:hAnsiTheme="minorHAnsi" w:cstheme="minorHAnsi"/>
                <w:color w:val="000000"/>
                <w:sz w:val="20"/>
                <w:szCs w:val="20"/>
              </w:rPr>
            </w:pPr>
            <w:r w:rsidRPr="00CC7AB7">
              <w:rPr>
                <w:rFonts w:asciiTheme="minorHAnsi" w:eastAsia="Verdana" w:hAnsiTheme="minorHAnsi" w:cstheme="minorHAnsi"/>
                <w:color w:val="000000"/>
                <w:sz w:val="20"/>
                <w:szCs w:val="20"/>
              </w:rPr>
              <w:t>według potrzeb</w:t>
            </w:r>
          </w:p>
        </w:tc>
        <w:tc>
          <w:tcPr>
            <w:tcW w:w="965" w:type="pct"/>
          </w:tcPr>
          <w:p w14:paraId="27037648" w14:textId="77777777" w:rsidR="008C0FAA" w:rsidRPr="00CC7AB7" w:rsidRDefault="008C0FAA" w:rsidP="008C0FAA">
            <w:pPr>
              <w:spacing w:after="0" w:line="240" w:lineRule="auto"/>
              <w:ind w:right="142"/>
              <w:rPr>
                <w:rFonts w:asciiTheme="minorHAnsi" w:eastAsia="Verdana" w:hAnsiTheme="minorHAnsi" w:cstheme="minorHAnsi"/>
                <w:color w:val="000000"/>
                <w:sz w:val="20"/>
                <w:szCs w:val="20"/>
              </w:rPr>
            </w:pPr>
            <w:r w:rsidRPr="00CC7AB7">
              <w:rPr>
                <w:rFonts w:asciiTheme="minorHAnsi" w:eastAsia="Times New Roman" w:hAnsiTheme="minorHAnsi" w:cstheme="minorHAnsi"/>
                <w:color w:val="000000"/>
                <w:sz w:val="20"/>
                <w:szCs w:val="20"/>
              </w:rPr>
              <w:t>świadczenie każdorazowo rozszerzone o instruktaż higieny jamy ustnej</w:t>
            </w:r>
          </w:p>
        </w:tc>
      </w:tr>
      <w:tr w:rsidR="008C0FAA" w:rsidRPr="00CC7AB7" w14:paraId="7F602D45" w14:textId="77777777" w:rsidTr="008C0FAA">
        <w:trPr>
          <w:trHeight w:val="1246"/>
          <w:tblHeader/>
        </w:trPr>
        <w:tc>
          <w:tcPr>
            <w:tcW w:w="332" w:type="pct"/>
          </w:tcPr>
          <w:p w14:paraId="29A3C0EE" w14:textId="77777777" w:rsidR="008C0FAA" w:rsidRPr="00CC7AB7" w:rsidRDefault="008C0FAA" w:rsidP="008C0FAA">
            <w:pPr>
              <w:spacing w:after="0" w:line="240" w:lineRule="auto"/>
              <w:ind w:right="69"/>
              <w:rPr>
                <w:rFonts w:asciiTheme="minorHAnsi" w:hAnsiTheme="minorHAnsi" w:cstheme="minorHAnsi"/>
                <w:sz w:val="20"/>
                <w:szCs w:val="20"/>
              </w:rPr>
            </w:pPr>
            <w:r w:rsidRPr="00CC7AB7">
              <w:rPr>
                <w:rFonts w:asciiTheme="minorHAnsi" w:eastAsia="Verdana" w:hAnsiTheme="minorHAnsi" w:cstheme="minorHAnsi"/>
                <w:color w:val="000000"/>
                <w:sz w:val="20"/>
                <w:szCs w:val="20"/>
              </w:rPr>
              <w:t>4</w:t>
            </w:r>
          </w:p>
        </w:tc>
        <w:tc>
          <w:tcPr>
            <w:tcW w:w="997" w:type="pct"/>
          </w:tcPr>
          <w:p w14:paraId="02D0901C" w14:textId="46C907AD"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Badanie żywotności zęba  </w:t>
            </w:r>
          </w:p>
        </w:tc>
        <w:tc>
          <w:tcPr>
            <w:tcW w:w="989" w:type="pct"/>
          </w:tcPr>
          <w:p w14:paraId="0E30F9F3" w14:textId="6F4F6DDE"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Świadczenie obejmuje badanie żywotności zęba z objęciem badaniem 3 zębów sąsiednich lub przeciwstawnych.  </w:t>
            </w:r>
          </w:p>
        </w:tc>
        <w:tc>
          <w:tcPr>
            <w:tcW w:w="1717" w:type="pct"/>
          </w:tcPr>
          <w:p w14:paraId="07F19B13" w14:textId="77777777" w:rsidR="008C0FAA" w:rsidRPr="00CC7AB7" w:rsidRDefault="008C0FAA" w:rsidP="008C0FAA">
            <w:pPr>
              <w:spacing w:after="0" w:line="240" w:lineRule="auto"/>
              <w:rPr>
                <w:rFonts w:asciiTheme="minorHAnsi" w:eastAsia="Verdana" w:hAnsiTheme="minorHAnsi" w:cstheme="minorHAnsi"/>
                <w:color w:val="000000"/>
                <w:sz w:val="20"/>
                <w:szCs w:val="20"/>
              </w:rPr>
            </w:pPr>
            <w:r w:rsidRPr="00CC7AB7">
              <w:rPr>
                <w:rFonts w:asciiTheme="minorHAnsi" w:eastAsia="Verdana" w:hAnsiTheme="minorHAnsi" w:cstheme="minorHAnsi"/>
                <w:color w:val="000000"/>
                <w:sz w:val="20"/>
                <w:szCs w:val="20"/>
              </w:rPr>
              <w:t>według potrzeb</w:t>
            </w:r>
          </w:p>
        </w:tc>
        <w:tc>
          <w:tcPr>
            <w:tcW w:w="965" w:type="pct"/>
          </w:tcPr>
          <w:p w14:paraId="5AD6D96E" w14:textId="77777777" w:rsidR="008C0FAA" w:rsidRPr="00CC7AB7" w:rsidRDefault="008C0FAA" w:rsidP="008C0FAA">
            <w:pPr>
              <w:spacing w:after="0" w:line="240" w:lineRule="auto"/>
              <w:rPr>
                <w:rFonts w:asciiTheme="minorHAnsi" w:eastAsia="Verdana" w:hAnsiTheme="minorHAnsi" w:cstheme="minorHAnsi"/>
                <w:color w:val="000000"/>
                <w:sz w:val="20"/>
                <w:szCs w:val="20"/>
              </w:rPr>
            </w:pPr>
            <w:r w:rsidRPr="00CC7AB7">
              <w:rPr>
                <w:rFonts w:asciiTheme="minorHAnsi" w:eastAsia="Times New Roman" w:hAnsiTheme="minorHAnsi" w:cstheme="minorHAnsi"/>
                <w:color w:val="000000"/>
                <w:sz w:val="20"/>
                <w:szCs w:val="20"/>
              </w:rPr>
              <w:t>świadczenie każdorazowo rozszerzone o instruktaż higieny jamy ustnej</w:t>
            </w:r>
          </w:p>
        </w:tc>
      </w:tr>
      <w:tr w:rsidR="008C0FAA" w:rsidRPr="00CC7AB7" w14:paraId="74924F3A" w14:textId="77777777" w:rsidTr="008C0FAA">
        <w:trPr>
          <w:trHeight w:val="1985"/>
          <w:tblHeader/>
        </w:trPr>
        <w:tc>
          <w:tcPr>
            <w:tcW w:w="332" w:type="pct"/>
          </w:tcPr>
          <w:p w14:paraId="27B5A7E1" w14:textId="77777777" w:rsidR="008C0FAA" w:rsidRPr="00CC7AB7" w:rsidRDefault="008C0FAA" w:rsidP="008C0FAA">
            <w:pPr>
              <w:spacing w:after="0" w:line="240" w:lineRule="auto"/>
              <w:ind w:left="185" w:right="248"/>
              <w:rPr>
                <w:rFonts w:asciiTheme="minorHAnsi" w:hAnsiTheme="minorHAnsi" w:cstheme="minorHAnsi"/>
                <w:sz w:val="20"/>
                <w:szCs w:val="20"/>
              </w:rPr>
            </w:pPr>
            <w:r w:rsidRPr="00CC7AB7">
              <w:rPr>
                <w:rFonts w:asciiTheme="minorHAnsi" w:eastAsia="Verdana" w:hAnsiTheme="minorHAnsi" w:cstheme="minorHAnsi"/>
                <w:color w:val="000000"/>
                <w:sz w:val="20"/>
                <w:szCs w:val="20"/>
              </w:rPr>
              <w:t>5</w:t>
            </w:r>
          </w:p>
        </w:tc>
        <w:tc>
          <w:tcPr>
            <w:tcW w:w="997" w:type="pct"/>
          </w:tcPr>
          <w:p w14:paraId="444E702B" w14:textId="274067E0"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Rentgenodiagnostyka </w:t>
            </w:r>
          </w:p>
        </w:tc>
        <w:tc>
          <w:tcPr>
            <w:tcW w:w="989" w:type="pct"/>
          </w:tcPr>
          <w:p w14:paraId="318D20FF" w14:textId="700C69B6"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Świadczenie obejmuje wykonanie techniczne zdjęcia. Świadczenie jest udzielane do 2 zdjęć </w:t>
            </w:r>
            <w:proofErr w:type="spellStart"/>
            <w:r w:rsidRPr="00CC7AB7">
              <w:rPr>
                <w:rFonts w:asciiTheme="minorHAnsi" w:eastAsia="Verdana" w:hAnsiTheme="minorHAnsi" w:cstheme="minorHAnsi"/>
                <w:color w:val="000000"/>
                <w:sz w:val="20"/>
                <w:szCs w:val="20"/>
              </w:rPr>
              <w:t>wewnątrzustnych</w:t>
            </w:r>
            <w:proofErr w:type="spellEnd"/>
            <w:r w:rsidRPr="00CC7AB7">
              <w:rPr>
                <w:rFonts w:asciiTheme="minorHAnsi" w:eastAsia="Verdana" w:hAnsiTheme="minorHAnsi" w:cstheme="minorHAnsi"/>
                <w:color w:val="000000"/>
                <w:sz w:val="20"/>
                <w:szCs w:val="20"/>
              </w:rPr>
              <w:t xml:space="preserve"> w roku kalendarzowym w połączeniu z innymi świadczeniami gwarantowanymi z wpisaniem opisu do dokumentacji medycznej. </w:t>
            </w:r>
          </w:p>
        </w:tc>
        <w:tc>
          <w:tcPr>
            <w:tcW w:w="1717" w:type="pct"/>
          </w:tcPr>
          <w:p w14:paraId="0E37B593" w14:textId="77777777" w:rsidR="008C0FAA" w:rsidRPr="00CC7AB7" w:rsidRDefault="008C0FAA" w:rsidP="008C0FAA">
            <w:pPr>
              <w:spacing w:after="0" w:line="240" w:lineRule="auto"/>
              <w:rPr>
                <w:rFonts w:asciiTheme="minorHAnsi" w:eastAsia="Verdana" w:hAnsiTheme="minorHAnsi" w:cstheme="minorHAnsi"/>
                <w:color w:val="000000"/>
                <w:sz w:val="20"/>
                <w:szCs w:val="20"/>
              </w:rPr>
            </w:pPr>
            <w:r w:rsidRPr="00CC7AB7">
              <w:rPr>
                <w:rFonts w:asciiTheme="minorHAnsi" w:eastAsia="Times New Roman" w:hAnsiTheme="minorHAnsi" w:cstheme="minorHAnsi"/>
                <w:color w:val="000000"/>
                <w:sz w:val="20"/>
                <w:szCs w:val="20"/>
              </w:rPr>
              <w:t>bez limitu – w zależności od ustalonego planu leczenia w przypadku stwierdzenia u pacjenta uzasadnionych dolegliwości i objawów</w:t>
            </w:r>
          </w:p>
        </w:tc>
        <w:tc>
          <w:tcPr>
            <w:tcW w:w="965" w:type="pct"/>
          </w:tcPr>
          <w:p w14:paraId="0A3D8134" w14:textId="77777777" w:rsidR="008C0FAA" w:rsidRPr="00CC7AB7" w:rsidRDefault="008C0FAA" w:rsidP="008C0FAA">
            <w:pPr>
              <w:spacing w:after="0" w:line="240" w:lineRule="auto"/>
              <w:rPr>
                <w:rFonts w:asciiTheme="minorHAnsi" w:eastAsia="Verdana" w:hAnsiTheme="minorHAnsi" w:cstheme="minorHAnsi"/>
                <w:color w:val="000000"/>
                <w:sz w:val="20"/>
                <w:szCs w:val="20"/>
              </w:rPr>
            </w:pPr>
            <w:r w:rsidRPr="00CC7AB7">
              <w:rPr>
                <w:rFonts w:asciiTheme="minorHAnsi" w:eastAsia="Times New Roman" w:hAnsiTheme="minorHAnsi" w:cstheme="minorHAnsi"/>
                <w:color w:val="000000"/>
                <w:sz w:val="20"/>
                <w:szCs w:val="20"/>
              </w:rPr>
              <w:t>bez limitu – w zależności od ustalonego planu leczenia w przypadku stwierdzenia u pacjenta uzasadnionych dolegliwości i objawów</w:t>
            </w:r>
          </w:p>
        </w:tc>
      </w:tr>
      <w:tr w:rsidR="008C0FAA" w:rsidRPr="00CC7AB7" w14:paraId="7614FF3C" w14:textId="77777777" w:rsidTr="008C0FAA">
        <w:trPr>
          <w:trHeight w:val="753"/>
          <w:tblHeader/>
        </w:trPr>
        <w:tc>
          <w:tcPr>
            <w:tcW w:w="332" w:type="pct"/>
          </w:tcPr>
          <w:p w14:paraId="2BF64BC6" w14:textId="77777777" w:rsidR="008C0FAA" w:rsidRPr="00CC7AB7" w:rsidRDefault="008C0FAA" w:rsidP="008C0FAA">
            <w:pPr>
              <w:spacing w:after="0" w:line="240" w:lineRule="auto"/>
              <w:ind w:right="69"/>
              <w:rPr>
                <w:rFonts w:asciiTheme="minorHAnsi" w:hAnsiTheme="minorHAnsi" w:cstheme="minorHAnsi"/>
                <w:sz w:val="20"/>
                <w:szCs w:val="20"/>
              </w:rPr>
            </w:pPr>
            <w:r w:rsidRPr="00CC7AB7">
              <w:rPr>
                <w:rFonts w:asciiTheme="minorHAnsi" w:eastAsia="Verdana" w:hAnsiTheme="minorHAnsi" w:cstheme="minorHAnsi"/>
                <w:color w:val="000000"/>
                <w:sz w:val="20"/>
                <w:szCs w:val="20"/>
              </w:rPr>
              <w:lastRenderedPageBreak/>
              <w:t>6</w:t>
            </w:r>
          </w:p>
        </w:tc>
        <w:tc>
          <w:tcPr>
            <w:tcW w:w="997" w:type="pct"/>
          </w:tcPr>
          <w:p w14:paraId="1499B397" w14:textId="6CDDC07B"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Znieczulenie miejscowe powierzchniowe  </w:t>
            </w:r>
          </w:p>
        </w:tc>
        <w:tc>
          <w:tcPr>
            <w:tcW w:w="989" w:type="pct"/>
          </w:tcPr>
          <w:p w14:paraId="6B213C2F" w14:textId="122E3329"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Świadczenie jest udzielane jako samodzielne znieczulenie w połączeniu z innymi świadczeniami gwarantowanymi.</w:t>
            </w:r>
          </w:p>
        </w:tc>
        <w:tc>
          <w:tcPr>
            <w:tcW w:w="1717" w:type="pct"/>
          </w:tcPr>
          <w:p w14:paraId="750EBB66" w14:textId="77777777" w:rsidR="008C0FAA" w:rsidRPr="00CC7AB7" w:rsidRDefault="008C0FAA" w:rsidP="008C0FAA">
            <w:pPr>
              <w:spacing w:after="0" w:line="240" w:lineRule="auto"/>
              <w:rPr>
                <w:rFonts w:asciiTheme="minorHAnsi" w:eastAsia="Verdana" w:hAnsiTheme="minorHAnsi" w:cstheme="minorHAnsi"/>
                <w:color w:val="000000"/>
                <w:sz w:val="20"/>
                <w:szCs w:val="20"/>
              </w:rPr>
            </w:pPr>
            <w:r w:rsidRPr="00CC7AB7">
              <w:rPr>
                <w:rFonts w:asciiTheme="minorHAnsi" w:eastAsia="Verdana" w:hAnsiTheme="minorHAnsi" w:cstheme="minorHAnsi"/>
                <w:color w:val="000000"/>
                <w:sz w:val="20"/>
                <w:szCs w:val="20"/>
              </w:rPr>
              <w:t>według potrzeb</w:t>
            </w:r>
          </w:p>
        </w:tc>
        <w:tc>
          <w:tcPr>
            <w:tcW w:w="965" w:type="pct"/>
          </w:tcPr>
          <w:p w14:paraId="513840A6" w14:textId="77777777" w:rsidR="008C0FAA" w:rsidRPr="00CC7AB7" w:rsidRDefault="008C0FAA" w:rsidP="008C0FAA">
            <w:pPr>
              <w:spacing w:after="0" w:line="240" w:lineRule="auto"/>
              <w:rPr>
                <w:rFonts w:asciiTheme="minorHAnsi" w:eastAsia="Verdana" w:hAnsiTheme="minorHAnsi" w:cstheme="minorHAnsi"/>
                <w:color w:val="000000"/>
                <w:sz w:val="20"/>
                <w:szCs w:val="20"/>
              </w:rPr>
            </w:pPr>
            <w:r w:rsidRPr="00CC7AB7">
              <w:rPr>
                <w:rFonts w:asciiTheme="minorHAnsi" w:eastAsia="Times New Roman" w:hAnsiTheme="minorHAnsi" w:cstheme="minorHAnsi"/>
                <w:color w:val="000000"/>
                <w:sz w:val="20"/>
                <w:szCs w:val="20"/>
              </w:rPr>
              <w:t>bez limitu – w zależności od ustalonego planu leczenia w przypadku stwierdzenia u pacjenta uzasadnionych dolegliwości i objawów</w:t>
            </w:r>
          </w:p>
        </w:tc>
      </w:tr>
      <w:tr w:rsidR="008C0FAA" w:rsidRPr="00CC7AB7" w14:paraId="6F1B3F19" w14:textId="77777777" w:rsidTr="008C0FAA">
        <w:tblPrEx>
          <w:tblCellMar>
            <w:top w:w="0" w:type="dxa"/>
            <w:left w:w="0" w:type="dxa"/>
            <w:right w:w="0" w:type="dxa"/>
          </w:tblCellMar>
        </w:tblPrEx>
        <w:trPr>
          <w:trHeight w:val="998"/>
          <w:tblHeader/>
        </w:trPr>
        <w:tc>
          <w:tcPr>
            <w:tcW w:w="332" w:type="pct"/>
          </w:tcPr>
          <w:p w14:paraId="1E90A652" w14:textId="77777777" w:rsidR="008C0FAA" w:rsidRPr="00CC7AB7" w:rsidRDefault="008C0FAA" w:rsidP="008C0FAA">
            <w:pPr>
              <w:spacing w:after="0" w:line="240" w:lineRule="auto"/>
              <w:ind w:right="69"/>
              <w:rPr>
                <w:rFonts w:asciiTheme="minorHAnsi" w:hAnsiTheme="minorHAnsi" w:cstheme="minorHAnsi"/>
                <w:sz w:val="20"/>
                <w:szCs w:val="20"/>
              </w:rPr>
            </w:pPr>
            <w:r w:rsidRPr="00CC7AB7">
              <w:rPr>
                <w:rFonts w:asciiTheme="minorHAnsi" w:eastAsia="Verdana" w:hAnsiTheme="minorHAnsi" w:cstheme="minorHAnsi"/>
                <w:color w:val="000000"/>
                <w:sz w:val="20"/>
                <w:szCs w:val="20"/>
              </w:rPr>
              <w:t>7</w:t>
            </w:r>
          </w:p>
        </w:tc>
        <w:tc>
          <w:tcPr>
            <w:tcW w:w="997" w:type="pct"/>
          </w:tcPr>
          <w:p w14:paraId="2E4965A4"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Znieczulenie miejscowe nasiękowe </w:t>
            </w:r>
          </w:p>
        </w:tc>
        <w:tc>
          <w:tcPr>
            <w:tcW w:w="989" w:type="pct"/>
          </w:tcPr>
          <w:p w14:paraId="50CD13DA" w14:textId="77777777" w:rsidR="008C0FAA" w:rsidRPr="00CC7AB7" w:rsidRDefault="008C0FAA" w:rsidP="008C0FAA">
            <w:pPr>
              <w:spacing w:after="0" w:line="240" w:lineRule="auto"/>
              <w:ind w:left="25" w:right="27"/>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Świadczenie jest udzielane w połączeniu z innymi świadczeniami gwarantowanymi. </w:t>
            </w:r>
          </w:p>
        </w:tc>
        <w:tc>
          <w:tcPr>
            <w:tcW w:w="1717" w:type="pct"/>
          </w:tcPr>
          <w:p w14:paraId="667F72C7" w14:textId="77777777" w:rsidR="008C0FAA" w:rsidRPr="00CC7AB7" w:rsidRDefault="008C0FAA" w:rsidP="008C0FAA">
            <w:pPr>
              <w:spacing w:after="0" w:line="240" w:lineRule="auto"/>
              <w:ind w:left="25" w:right="27"/>
              <w:rPr>
                <w:rFonts w:asciiTheme="minorHAnsi" w:eastAsia="Verdana" w:hAnsiTheme="minorHAnsi" w:cstheme="minorHAnsi"/>
                <w:color w:val="000000"/>
                <w:sz w:val="20"/>
                <w:szCs w:val="20"/>
              </w:rPr>
            </w:pPr>
            <w:r w:rsidRPr="00CC7AB7">
              <w:rPr>
                <w:rFonts w:asciiTheme="minorHAnsi" w:eastAsia="Verdana" w:hAnsiTheme="minorHAnsi" w:cstheme="minorHAnsi"/>
                <w:color w:val="000000"/>
                <w:sz w:val="20"/>
                <w:szCs w:val="20"/>
              </w:rPr>
              <w:t>według potrzeb</w:t>
            </w:r>
          </w:p>
        </w:tc>
        <w:tc>
          <w:tcPr>
            <w:tcW w:w="965" w:type="pct"/>
          </w:tcPr>
          <w:p w14:paraId="42631B4D" w14:textId="77777777" w:rsidR="008C0FAA" w:rsidRPr="00CC7AB7" w:rsidRDefault="008C0FAA" w:rsidP="008C0FAA">
            <w:pPr>
              <w:spacing w:after="0" w:line="240" w:lineRule="auto"/>
              <w:ind w:left="25" w:right="27"/>
              <w:rPr>
                <w:rFonts w:asciiTheme="minorHAnsi" w:eastAsia="Verdana" w:hAnsiTheme="minorHAnsi" w:cstheme="minorHAnsi"/>
                <w:color w:val="000000"/>
                <w:sz w:val="20"/>
                <w:szCs w:val="20"/>
              </w:rPr>
            </w:pPr>
            <w:r w:rsidRPr="00CC7AB7">
              <w:rPr>
                <w:rFonts w:asciiTheme="minorHAnsi" w:eastAsia="Times New Roman" w:hAnsiTheme="minorHAnsi" w:cstheme="minorHAnsi"/>
                <w:color w:val="000000"/>
                <w:sz w:val="20"/>
                <w:szCs w:val="20"/>
              </w:rPr>
              <w:t>bez limitu – w zależności od ustalonego planu leczenia w przypadku stwierdzenia u pacjenta uzasadnionych dolegliwości i objawów</w:t>
            </w:r>
          </w:p>
        </w:tc>
      </w:tr>
      <w:tr w:rsidR="008C0FAA" w:rsidRPr="00CC7AB7" w14:paraId="6D9F0C1C" w14:textId="77777777" w:rsidTr="008C0FAA">
        <w:tblPrEx>
          <w:tblCellMar>
            <w:top w:w="0" w:type="dxa"/>
            <w:left w:w="0" w:type="dxa"/>
            <w:right w:w="0" w:type="dxa"/>
          </w:tblCellMar>
        </w:tblPrEx>
        <w:trPr>
          <w:trHeight w:val="1001"/>
          <w:tblHeader/>
        </w:trPr>
        <w:tc>
          <w:tcPr>
            <w:tcW w:w="332" w:type="pct"/>
          </w:tcPr>
          <w:p w14:paraId="03509207" w14:textId="77777777" w:rsidR="008C0FAA" w:rsidRPr="00CC7AB7" w:rsidRDefault="008C0FAA" w:rsidP="008C0FAA">
            <w:pPr>
              <w:spacing w:after="0" w:line="240" w:lineRule="auto"/>
              <w:ind w:left="185" w:right="248"/>
              <w:rPr>
                <w:rFonts w:asciiTheme="minorHAnsi" w:hAnsiTheme="minorHAnsi" w:cstheme="minorHAnsi"/>
                <w:sz w:val="20"/>
                <w:szCs w:val="20"/>
              </w:rPr>
            </w:pPr>
            <w:r w:rsidRPr="00CC7AB7">
              <w:rPr>
                <w:rFonts w:asciiTheme="minorHAnsi" w:eastAsia="Verdana" w:hAnsiTheme="minorHAnsi" w:cstheme="minorHAnsi"/>
                <w:color w:val="000000"/>
                <w:sz w:val="20"/>
                <w:szCs w:val="20"/>
              </w:rPr>
              <w:t>8</w:t>
            </w:r>
          </w:p>
        </w:tc>
        <w:tc>
          <w:tcPr>
            <w:tcW w:w="997" w:type="pct"/>
          </w:tcPr>
          <w:p w14:paraId="24915DD0" w14:textId="2CBF87E0"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Znieczulenie przewodowe </w:t>
            </w:r>
            <w:proofErr w:type="spellStart"/>
            <w:r w:rsidRPr="00CC7AB7">
              <w:rPr>
                <w:rFonts w:asciiTheme="minorHAnsi" w:eastAsia="Verdana" w:hAnsiTheme="minorHAnsi" w:cstheme="minorHAnsi"/>
                <w:color w:val="000000"/>
                <w:sz w:val="20"/>
                <w:szCs w:val="20"/>
              </w:rPr>
              <w:t>wewnątrzustne</w:t>
            </w:r>
            <w:proofErr w:type="spellEnd"/>
            <w:r w:rsidRPr="00CC7AB7">
              <w:rPr>
                <w:rFonts w:asciiTheme="minorHAnsi" w:eastAsia="Verdana" w:hAnsiTheme="minorHAnsi" w:cstheme="minorHAnsi"/>
                <w:color w:val="000000"/>
                <w:sz w:val="20"/>
                <w:szCs w:val="20"/>
              </w:rPr>
              <w:t xml:space="preserve">  </w:t>
            </w:r>
          </w:p>
        </w:tc>
        <w:tc>
          <w:tcPr>
            <w:tcW w:w="989" w:type="pct"/>
          </w:tcPr>
          <w:p w14:paraId="69D1C30F" w14:textId="4ACC5997" w:rsidR="008C0FAA" w:rsidRPr="00CC7AB7" w:rsidRDefault="008C0FAA" w:rsidP="008C0FAA">
            <w:pPr>
              <w:spacing w:after="0" w:line="240" w:lineRule="auto"/>
              <w:ind w:left="25" w:right="27"/>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Świadczenie jest udzielane w połączeniu z innymi świadczeniami gwarantowanymi.  </w:t>
            </w:r>
          </w:p>
        </w:tc>
        <w:tc>
          <w:tcPr>
            <w:tcW w:w="1717" w:type="pct"/>
          </w:tcPr>
          <w:p w14:paraId="2F350412" w14:textId="77777777" w:rsidR="008C0FAA" w:rsidRPr="00CC7AB7" w:rsidRDefault="008C0FAA" w:rsidP="008C0FAA">
            <w:pPr>
              <w:spacing w:after="0" w:line="240" w:lineRule="auto"/>
              <w:ind w:left="25" w:right="27"/>
              <w:rPr>
                <w:rFonts w:asciiTheme="minorHAnsi" w:eastAsia="Verdana" w:hAnsiTheme="minorHAnsi" w:cstheme="minorHAnsi"/>
                <w:color w:val="000000"/>
                <w:sz w:val="20"/>
                <w:szCs w:val="20"/>
              </w:rPr>
            </w:pPr>
            <w:r w:rsidRPr="00CC7AB7">
              <w:rPr>
                <w:rFonts w:asciiTheme="minorHAnsi" w:eastAsia="Verdana" w:hAnsiTheme="minorHAnsi" w:cstheme="minorHAnsi"/>
                <w:color w:val="000000"/>
                <w:sz w:val="20"/>
                <w:szCs w:val="20"/>
              </w:rPr>
              <w:t>według potrzeb</w:t>
            </w:r>
          </w:p>
        </w:tc>
        <w:tc>
          <w:tcPr>
            <w:tcW w:w="965" w:type="pct"/>
          </w:tcPr>
          <w:p w14:paraId="1FE9F66A" w14:textId="77777777" w:rsidR="008C0FAA" w:rsidRPr="00CC7AB7" w:rsidRDefault="008C0FAA" w:rsidP="008C0FAA">
            <w:pPr>
              <w:spacing w:after="0" w:line="240" w:lineRule="auto"/>
              <w:ind w:left="25" w:right="27"/>
              <w:rPr>
                <w:rFonts w:asciiTheme="minorHAnsi" w:eastAsia="Verdana" w:hAnsiTheme="minorHAnsi" w:cstheme="minorHAnsi"/>
                <w:color w:val="000000"/>
                <w:sz w:val="20"/>
                <w:szCs w:val="20"/>
              </w:rPr>
            </w:pPr>
            <w:r w:rsidRPr="00CC7AB7">
              <w:rPr>
                <w:rFonts w:asciiTheme="minorHAnsi" w:eastAsia="Times New Roman" w:hAnsiTheme="minorHAnsi" w:cstheme="minorHAnsi"/>
                <w:color w:val="000000"/>
                <w:sz w:val="20"/>
                <w:szCs w:val="20"/>
              </w:rPr>
              <w:t>bez limitu – w zależności od ustalonego planu leczenia w przypadku stwierdzenia u pacjenta uzasadnionych dolegliwości i objawów</w:t>
            </w:r>
          </w:p>
        </w:tc>
      </w:tr>
      <w:tr w:rsidR="008C0FAA" w:rsidRPr="00CC7AB7" w14:paraId="05986F6C" w14:textId="77777777" w:rsidTr="008C0FAA">
        <w:tblPrEx>
          <w:tblCellMar>
            <w:top w:w="0" w:type="dxa"/>
            <w:left w:w="0" w:type="dxa"/>
            <w:right w:w="0" w:type="dxa"/>
          </w:tblCellMar>
        </w:tblPrEx>
        <w:trPr>
          <w:trHeight w:val="998"/>
          <w:tblHeader/>
        </w:trPr>
        <w:tc>
          <w:tcPr>
            <w:tcW w:w="332" w:type="pct"/>
          </w:tcPr>
          <w:p w14:paraId="09A07294" w14:textId="77777777" w:rsidR="008C0FAA" w:rsidRPr="00CC7AB7" w:rsidRDefault="008C0FAA" w:rsidP="008C0FAA">
            <w:pPr>
              <w:spacing w:after="0" w:line="240" w:lineRule="auto"/>
              <w:ind w:right="69"/>
              <w:rPr>
                <w:rFonts w:asciiTheme="minorHAnsi" w:hAnsiTheme="minorHAnsi" w:cstheme="minorHAnsi"/>
                <w:sz w:val="20"/>
                <w:szCs w:val="20"/>
              </w:rPr>
            </w:pPr>
            <w:r w:rsidRPr="00CC7AB7">
              <w:rPr>
                <w:rFonts w:asciiTheme="minorHAnsi" w:eastAsia="Verdana" w:hAnsiTheme="minorHAnsi" w:cstheme="minorHAnsi"/>
                <w:color w:val="000000"/>
                <w:sz w:val="20"/>
                <w:szCs w:val="20"/>
              </w:rPr>
              <w:t>9</w:t>
            </w:r>
          </w:p>
        </w:tc>
        <w:tc>
          <w:tcPr>
            <w:tcW w:w="997" w:type="pct"/>
          </w:tcPr>
          <w:p w14:paraId="3795C0D0" w14:textId="1C95DF0F"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Leczenie próchnicy powierzchniowej – za każdy ząb  </w:t>
            </w:r>
          </w:p>
        </w:tc>
        <w:tc>
          <w:tcPr>
            <w:tcW w:w="989" w:type="pct"/>
          </w:tcPr>
          <w:p w14:paraId="769ECCEA" w14:textId="3C9AF6D3"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Świadczenie obejmuje również leczenie próchnicy początkowej.  </w:t>
            </w:r>
          </w:p>
        </w:tc>
        <w:tc>
          <w:tcPr>
            <w:tcW w:w="1717" w:type="pct"/>
          </w:tcPr>
          <w:p w14:paraId="4528215F" w14:textId="77777777" w:rsidR="008C0FAA" w:rsidRPr="00CC7AB7" w:rsidRDefault="008C0FAA" w:rsidP="008C0FAA">
            <w:pPr>
              <w:spacing w:after="0" w:line="240" w:lineRule="auto"/>
              <w:rPr>
                <w:rFonts w:asciiTheme="minorHAnsi" w:eastAsia="Verdana" w:hAnsiTheme="minorHAnsi" w:cstheme="minorHAnsi"/>
                <w:color w:val="000000"/>
                <w:sz w:val="20"/>
                <w:szCs w:val="20"/>
              </w:rPr>
            </w:pPr>
            <w:r w:rsidRPr="00CC7AB7">
              <w:rPr>
                <w:rFonts w:asciiTheme="minorHAnsi" w:eastAsia="Verdana" w:hAnsiTheme="minorHAnsi" w:cstheme="minorHAnsi"/>
                <w:color w:val="000000"/>
                <w:sz w:val="20"/>
                <w:szCs w:val="20"/>
              </w:rPr>
              <w:t>według potrzeb</w:t>
            </w:r>
          </w:p>
        </w:tc>
        <w:tc>
          <w:tcPr>
            <w:tcW w:w="965" w:type="pct"/>
          </w:tcPr>
          <w:p w14:paraId="2F9516CC" w14:textId="77777777" w:rsidR="008C0FAA" w:rsidRPr="00CC7AB7" w:rsidRDefault="008C0FAA" w:rsidP="008C0FAA">
            <w:pPr>
              <w:spacing w:after="0" w:line="240" w:lineRule="auto"/>
              <w:rPr>
                <w:rFonts w:asciiTheme="minorHAnsi" w:eastAsia="Verdana" w:hAnsiTheme="minorHAnsi" w:cstheme="minorHAnsi"/>
                <w:color w:val="000000"/>
                <w:sz w:val="20"/>
                <w:szCs w:val="20"/>
              </w:rPr>
            </w:pPr>
            <w:r w:rsidRPr="00CC7AB7">
              <w:rPr>
                <w:rFonts w:asciiTheme="minorHAnsi" w:eastAsia="Times New Roman" w:hAnsiTheme="minorHAnsi" w:cstheme="minorHAnsi"/>
                <w:color w:val="000000"/>
                <w:sz w:val="20"/>
                <w:szCs w:val="20"/>
              </w:rPr>
              <w:t>bez limitu – w zależności od ustalonego planu leczenia w przypadku stwierdzenia u pacjenta uzasadnionych dolegliwości i objawów</w:t>
            </w:r>
          </w:p>
        </w:tc>
      </w:tr>
      <w:tr w:rsidR="008C0FAA" w:rsidRPr="00CC7AB7" w14:paraId="1AB98A1C" w14:textId="77777777" w:rsidTr="008C0FAA">
        <w:tblPrEx>
          <w:tblCellMar>
            <w:top w:w="0" w:type="dxa"/>
            <w:left w:w="0" w:type="dxa"/>
            <w:right w:w="0" w:type="dxa"/>
          </w:tblCellMar>
        </w:tblPrEx>
        <w:trPr>
          <w:trHeight w:val="1492"/>
          <w:tblHeader/>
        </w:trPr>
        <w:tc>
          <w:tcPr>
            <w:tcW w:w="332" w:type="pct"/>
          </w:tcPr>
          <w:p w14:paraId="43F73782" w14:textId="77777777" w:rsidR="008C0FAA" w:rsidRPr="00CC7AB7" w:rsidRDefault="008C0FAA" w:rsidP="008C0FAA">
            <w:pPr>
              <w:spacing w:after="0" w:line="240" w:lineRule="auto"/>
              <w:ind w:left="119"/>
              <w:rPr>
                <w:rFonts w:asciiTheme="minorHAnsi" w:hAnsiTheme="minorHAnsi" w:cstheme="minorHAnsi"/>
                <w:sz w:val="20"/>
                <w:szCs w:val="20"/>
              </w:rPr>
            </w:pPr>
            <w:r w:rsidRPr="00CC7AB7">
              <w:rPr>
                <w:rFonts w:asciiTheme="minorHAnsi" w:eastAsia="Verdana" w:hAnsiTheme="minorHAnsi" w:cstheme="minorHAnsi"/>
                <w:color w:val="000000"/>
                <w:sz w:val="20"/>
                <w:szCs w:val="20"/>
              </w:rPr>
              <w:t>10</w:t>
            </w:r>
          </w:p>
        </w:tc>
        <w:tc>
          <w:tcPr>
            <w:tcW w:w="997" w:type="pct"/>
          </w:tcPr>
          <w:p w14:paraId="549A7302" w14:textId="0B3FF3AA"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Postępowanie przy obnażeniu i skaleczeniu miazgi – bezpośrednie pokrycie miazgi  </w:t>
            </w:r>
          </w:p>
        </w:tc>
        <w:tc>
          <w:tcPr>
            <w:tcW w:w="989" w:type="pct"/>
          </w:tcPr>
          <w:p w14:paraId="27677AEE" w14:textId="63DF9E3E" w:rsidR="008C0FAA" w:rsidRPr="00CC7AB7" w:rsidRDefault="008C0FAA" w:rsidP="008C0FAA">
            <w:pPr>
              <w:spacing w:after="0" w:line="240" w:lineRule="auto"/>
              <w:ind w:right="2"/>
              <w:rPr>
                <w:rFonts w:asciiTheme="minorHAnsi" w:hAnsiTheme="minorHAnsi" w:cstheme="minorHAnsi"/>
                <w:sz w:val="20"/>
                <w:szCs w:val="20"/>
              </w:rPr>
            </w:pPr>
          </w:p>
        </w:tc>
        <w:tc>
          <w:tcPr>
            <w:tcW w:w="1717" w:type="pct"/>
          </w:tcPr>
          <w:p w14:paraId="47E3CCDC" w14:textId="77777777" w:rsidR="008C0FAA" w:rsidRPr="00CC7AB7" w:rsidRDefault="008C0FAA" w:rsidP="008C0FAA">
            <w:pPr>
              <w:spacing w:after="0" w:line="240" w:lineRule="auto"/>
              <w:ind w:right="2"/>
              <w:rPr>
                <w:rFonts w:asciiTheme="minorHAnsi" w:eastAsia="Verdana" w:hAnsiTheme="minorHAnsi" w:cstheme="minorHAnsi"/>
                <w:color w:val="000000"/>
                <w:sz w:val="20"/>
                <w:szCs w:val="20"/>
              </w:rPr>
            </w:pPr>
            <w:r w:rsidRPr="00CC7AB7">
              <w:rPr>
                <w:rFonts w:asciiTheme="minorHAnsi" w:eastAsia="Verdana" w:hAnsiTheme="minorHAnsi" w:cstheme="minorHAnsi"/>
                <w:color w:val="000000"/>
                <w:sz w:val="20"/>
                <w:szCs w:val="20"/>
              </w:rPr>
              <w:t>według potrzeb</w:t>
            </w:r>
          </w:p>
        </w:tc>
        <w:tc>
          <w:tcPr>
            <w:tcW w:w="965" w:type="pct"/>
          </w:tcPr>
          <w:p w14:paraId="0936E9F1" w14:textId="77777777" w:rsidR="008C0FAA" w:rsidRPr="00CC7AB7" w:rsidRDefault="008C0FAA" w:rsidP="008C0FAA">
            <w:pPr>
              <w:spacing w:after="0" w:line="240" w:lineRule="auto"/>
              <w:ind w:right="2"/>
              <w:rPr>
                <w:rFonts w:asciiTheme="minorHAnsi" w:eastAsia="Verdana" w:hAnsiTheme="minorHAnsi" w:cstheme="minorHAnsi"/>
                <w:color w:val="000000"/>
                <w:sz w:val="20"/>
                <w:szCs w:val="20"/>
              </w:rPr>
            </w:pPr>
            <w:r w:rsidRPr="00CC7AB7">
              <w:rPr>
                <w:rFonts w:asciiTheme="minorHAnsi" w:eastAsia="Times New Roman" w:hAnsiTheme="minorHAnsi" w:cstheme="minorHAnsi"/>
                <w:color w:val="000000"/>
                <w:sz w:val="20"/>
                <w:szCs w:val="20"/>
              </w:rPr>
              <w:t>bez limitu – w zależności od ustalonego planu leczenia w przypadku stwierdzenia u pacjenta uzasadnionych dolegliwości i objawów</w:t>
            </w:r>
          </w:p>
        </w:tc>
      </w:tr>
      <w:tr w:rsidR="008C0FAA" w:rsidRPr="00CC7AB7" w14:paraId="77804C6C" w14:textId="77777777" w:rsidTr="008C0FAA">
        <w:tblPrEx>
          <w:tblCellMar>
            <w:top w:w="0" w:type="dxa"/>
            <w:left w:w="0" w:type="dxa"/>
            <w:right w:w="0" w:type="dxa"/>
          </w:tblCellMar>
        </w:tblPrEx>
        <w:trPr>
          <w:trHeight w:val="753"/>
          <w:tblHeader/>
        </w:trPr>
        <w:tc>
          <w:tcPr>
            <w:tcW w:w="332" w:type="pct"/>
          </w:tcPr>
          <w:p w14:paraId="5AF4198E" w14:textId="77777777" w:rsidR="008C0FAA" w:rsidRPr="00CC7AB7" w:rsidRDefault="008C0FAA" w:rsidP="008C0FAA">
            <w:pPr>
              <w:spacing w:after="0" w:line="240" w:lineRule="auto"/>
              <w:ind w:left="119"/>
              <w:rPr>
                <w:rFonts w:asciiTheme="minorHAnsi" w:hAnsiTheme="minorHAnsi" w:cstheme="minorHAnsi"/>
                <w:sz w:val="20"/>
                <w:szCs w:val="20"/>
              </w:rPr>
            </w:pPr>
            <w:r w:rsidRPr="00CC7AB7">
              <w:rPr>
                <w:rFonts w:asciiTheme="minorHAnsi" w:eastAsia="Verdana" w:hAnsiTheme="minorHAnsi" w:cstheme="minorHAnsi"/>
                <w:color w:val="000000"/>
                <w:sz w:val="20"/>
                <w:szCs w:val="20"/>
              </w:rPr>
              <w:lastRenderedPageBreak/>
              <w:t>11</w:t>
            </w:r>
          </w:p>
        </w:tc>
        <w:tc>
          <w:tcPr>
            <w:tcW w:w="997" w:type="pct"/>
          </w:tcPr>
          <w:p w14:paraId="4FAAF814" w14:textId="14C69801"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Opatrunek leczniczy w zębie stałym  </w:t>
            </w:r>
          </w:p>
        </w:tc>
        <w:tc>
          <w:tcPr>
            <w:tcW w:w="989" w:type="pct"/>
          </w:tcPr>
          <w:p w14:paraId="6CFBF24D" w14:textId="77777777" w:rsidR="008C0FAA" w:rsidRPr="00CC7AB7" w:rsidRDefault="008C0FAA" w:rsidP="008C0FAA">
            <w:pPr>
              <w:spacing w:after="0" w:line="240" w:lineRule="auto"/>
              <w:ind w:right="2"/>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p w14:paraId="188B686A" w14:textId="77777777" w:rsidR="008C0FAA" w:rsidRPr="00CC7AB7" w:rsidRDefault="008C0FAA" w:rsidP="008C0FAA">
            <w:pPr>
              <w:spacing w:after="0" w:line="240" w:lineRule="auto"/>
              <w:ind w:right="2"/>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1717" w:type="pct"/>
          </w:tcPr>
          <w:p w14:paraId="37316879" w14:textId="77777777" w:rsidR="008C0FAA" w:rsidRPr="00CC7AB7" w:rsidRDefault="008C0FAA" w:rsidP="008C0FAA">
            <w:pPr>
              <w:spacing w:after="0" w:line="240" w:lineRule="auto"/>
              <w:ind w:right="2"/>
              <w:rPr>
                <w:rFonts w:asciiTheme="minorHAnsi" w:eastAsia="Verdana" w:hAnsiTheme="minorHAnsi" w:cstheme="minorHAnsi"/>
                <w:color w:val="000000"/>
                <w:sz w:val="20"/>
                <w:szCs w:val="20"/>
              </w:rPr>
            </w:pPr>
            <w:r w:rsidRPr="00CC7AB7">
              <w:rPr>
                <w:rFonts w:asciiTheme="minorHAnsi" w:eastAsia="Verdana" w:hAnsiTheme="minorHAnsi" w:cstheme="minorHAnsi"/>
                <w:color w:val="000000"/>
                <w:sz w:val="20"/>
                <w:szCs w:val="20"/>
              </w:rPr>
              <w:t>według potrzeb</w:t>
            </w:r>
          </w:p>
        </w:tc>
        <w:tc>
          <w:tcPr>
            <w:tcW w:w="965" w:type="pct"/>
          </w:tcPr>
          <w:p w14:paraId="7D81CC1C" w14:textId="77777777" w:rsidR="008C0FAA" w:rsidRPr="00CC7AB7" w:rsidRDefault="008C0FAA" w:rsidP="008C0FAA">
            <w:pPr>
              <w:spacing w:after="0" w:line="240" w:lineRule="auto"/>
              <w:ind w:right="2"/>
              <w:rPr>
                <w:rFonts w:asciiTheme="minorHAnsi" w:eastAsia="Verdana" w:hAnsiTheme="minorHAnsi" w:cstheme="minorHAnsi"/>
                <w:color w:val="000000"/>
                <w:sz w:val="20"/>
                <w:szCs w:val="20"/>
              </w:rPr>
            </w:pPr>
            <w:r w:rsidRPr="00CC7AB7">
              <w:rPr>
                <w:rFonts w:asciiTheme="minorHAnsi" w:eastAsia="Times New Roman" w:hAnsiTheme="minorHAnsi" w:cstheme="minorHAnsi"/>
                <w:color w:val="000000"/>
                <w:sz w:val="20"/>
                <w:szCs w:val="20"/>
              </w:rPr>
              <w:t>bez limitu – w zależności od ustalonego planu leczenia w przypadku stwierdzenia u pacjenta uzasadnionych dolegliwości i objawów</w:t>
            </w:r>
          </w:p>
        </w:tc>
      </w:tr>
      <w:tr w:rsidR="008C0FAA" w:rsidRPr="00CC7AB7" w14:paraId="7B8767FC" w14:textId="77777777" w:rsidTr="008C0FAA">
        <w:tblPrEx>
          <w:tblCellMar>
            <w:top w:w="0" w:type="dxa"/>
            <w:left w:w="0" w:type="dxa"/>
            <w:right w:w="0" w:type="dxa"/>
          </w:tblCellMar>
        </w:tblPrEx>
        <w:trPr>
          <w:trHeight w:val="998"/>
          <w:tblHeader/>
        </w:trPr>
        <w:tc>
          <w:tcPr>
            <w:tcW w:w="332" w:type="pct"/>
          </w:tcPr>
          <w:p w14:paraId="1000CDFD" w14:textId="77777777" w:rsidR="008C0FAA" w:rsidRPr="00CC7AB7" w:rsidRDefault="008C0FAA" w:rsidP="008C0FAA">
            <w:pPr>
              <w:spacing w:after="0" w:line="240" w:lineRule="auto"/>
              <w:ind w:left="119"/>
              <w:rPr>
                <w:rFonts w:asciiTheme="minorHAnsi" w:hAnsiTheme="minorHAnsi" w:cstheme="minorHAnsi"/>
                <w:sz w:val="20"/>
                <w:szCs w:val="20"/>
              </w:rPr>
            </w:pPr>
            <w:r w:rsidRPr="00CC7AB7">
              <w:rPr>
                <w:rFonts w:asciiTheme="minorHAnsi" w:eastAsia="Verdana" w:hAnsiTheme="minorHAnsi" w:cstheme="minorHAnsi"/>
                <w:color w:val="000000"/>
                <w:sz w:val="20"/>
                <w:szCs w:val="20"/>
              </w:rPr>
              <w:t>12</w:t>
            </w:r>
          </w:p>
        </w:tc>
        <w:tc>
          <w:tcPr>
            <w:tcW w:w="997" w:type="pct"/>
          </w:tcPr>
          <w:p w14:paraId="10D9C593" w14:textId="2C5020FF" w:rsidR="008C0FAA" w:rsidRPr="00CC7AB7" w:rsidRDefault="008C0FAA" w:rsidP="008C0FAA">
            <w:pPr>
              <w:spacing w:after="0" w:line="240" w:lineRule="auto"/>
              <w:ind w:left="4" w:right="4"/>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Całkowite opracowanie i odbudowa ubytku zęba na 1 powierzchni  </w:t>
            </w:r>
          </w:p>
        </w:tc>
        <w:tc>
          <w:tcPr>
            <w:tcW w:w="989" w:type="pct"/>
          </w:tcPr>
          <w:p w14:paraId="0D7D5FE3" w14:textId="77777777" w:rsidR="008C0FAA" w:rsidRPr="00CC7AB7" w:rsidRDefault="008C0FAA" w:rsidP="008C0FAA">
            <w:pPr>
              <w:spacing w:after="0" w:line="240" w:lineRule="auto"/>
              <w:ind w:right="2"/>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p w14:paraId="1DD445E2" w14:textId="77777777" w:rsidR="008C0FAA" w:rsidRPr="00CC7AB7" w:rsidRDefault="008C0FAA" w:rsidP="008C0FAA">
            <w:pPr>
              <w:spacing w:after="0" w:line="240" w:lineRule="auto"/>
              <w:ind w:right="2"/>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1717" w:type="pct"/>
          </w:tcPr>
          <w:p w14:paraId="7389AE57" w14:textId="77777777" w:rsidR="008C0FAA" w:rsidRPr="00CC7AB7" w:rsidRDefault="008C0FAA" w:rsidP="008C0FAA">
            <w:pPr>
              <w:spacing w:after="0" w:line="240" w:lineRule="auto"/>
              <w:ind w:right="2"/>
              <w:rPr>
                <w:rFonts w:asciiTheme="minorHAnsi" w:eastAsia="Verdana" w:hAnsiTheme="minorHAnsi" w:cstheme="minorHAnsi"/>
                <w:color w:val="000000"/>
                <w:sz w:val="20"/>
                <w:szCs w:val="20"/>
              </w:rPr>
            </w:pPr>
            <w:r w:rsidRPr="00CC7AB7">
              <w:rPr>
                <w:rFonts w:asciiTheme="minorHAnsi" w:eastAsia="Verdana" w:hAnsiTheme="minorHAnsi" w:cstheme="minorHAnsi"/>
                <w:color w:val="000000"/>
                <w:sz w:val="20"/>
                <w:szCs w:val="20"/>
              </w:rPr>
              <w:t>według potrzeb</w:t>
            </w:r>
          </w:p>
        </w:tc>
        <w:tc>
          <w:tcPr>
            <w:tcW w:w="965" w:type="pct"/>
          </w:tcPr>
          <w:p w14:paraId="03F22523" w14:textId="77777777" w:rsidR="008C0FAA" w:rsidRPr="00CC7AB7" w:rsidRDefault="008C0FAA" w:rsidP="008C0FAA">
            <w:pPr>
              <w:spacing w:after="0" w:line="240" w:lineRule="auto"/>
              <w:ind w:right="2"/>
              <w:rPr>
                <w:rFonts w:asciiTheme="minorHAnsi" w:eastAsia="Verdana" w:hAnsiTheme="minorHAnsi" w:cstheme="minorHAnsi"/>
                <w:color w:val="000000"/>
                <w:sz w:val="20"/>
                <w:szCs w:val="20"/>
              </w:rPr>
            </w:pPr>
            <w:r w:rsidRPr="00CC7AB7">
              <w:rPr>
                <w:rFonts w:asciiTheme="minorHAnsi" w:eastAsia="Times New Roman" w:hAnsiTheme="minorHAnsi" w:cstheme="minorHAnsi"/>
                <w:color w:val="000000"/>
                <w:sz w:val="20"/>
                <w:szCs w:val="20"/>
              </w:rPr>
              <w:t>bez limitu – w zależności od ustalonego planu leczenia w przypadku stwierdzenia u pacjenta uzasadnionych dolegliwości i objawów</w:t>
            </w:r>
          </w:p>
        </w:tc>
      </w:tr>
      <w:tr w:rsidR="008C0FAA" w:rsidRPr="00CC7AB7" w14:paraId="000C53E1" w14:textId="77777777" w:rsidTr="008C0FAA">
        <w:tblPrEx>
          <w:tblCellMar>
            <w:top w:w="0" w:type="dxa"/>
            <w:left w:w="0" w:type="dxa"/>
            <w:right w:w="0" w:type="dxa"/>
          </w:tblCellMar>
        </w:tblPrEx>
        <w:trPr>
          <w:trHeight w:val="1001"/>
          <w:tblHeader/>
        </w:trPr>
        <w:tc>
          <w:tcPr>
            <w:tcW w:w="332" w:type="pct"/>
          </w:tcPr>
          <w:p w14:paraId="14AD1833" w14:textId="77777777" w:rsidR="008C0FAA" w:rsidRPr="00CC7AB7" w:rsidRDefault="008C0FAA" w:rsidP="008C0FAA">
            <w:pPr>
              <w:spacing w:after="0" w:line="240" w:lineRule="auto"/>
              <w:ind w:left="248" w:right="119" w:hanging="129"/>
              <w:rPr>
                <w:rFonts w:asciiTheme="minorHAnsi" w:hAnsiTheme="minorHAnsi" w:cstheme="minorHAnsi"/>
                <w:sz w:val="20"/>
                <w:szCs w:val="20"/>
              </w:rPr>
            </w:pPr>
            <w:r w:rsidRPr="00CC7AB7">
              <w:rPr>
                <w:rFonts w:asciiTheme="minorHAnsi" w:eastAsia="Verdana" w:hAnsiTheme="minorHAnsi" w:cstheme="minorHAnsi"/>
                <w:color w:val="000000"/>
                <w:sz w:val="20"/>
                <w:szCs w:val="20"/>
              </w:rPr>
              <w:t>1</w:t>
            </w:r>
            <w:r w:rsidRPr="00CC7AB7">
              <w:rPr>
                <w:rFonts w:asciiTheme="minorHAnsi" w:eastAsia="Verdana" w:hAnsiTheme="minorHAnsi" w:cstheme="minorHAnsi"/>
                <w:color w:val="000000"/>
                <w:szCs w:val="20"/>
              </w:rPr>
              <w:t>3</w:t>
            </w:r>
          </w:p>
        </w:tc>
        <w:tc>
          <w:tcPr>
            <w:tcW w:w="997" w:type="pct"/>
          </w:tcPr>
          <w:p w14:paraId="4F861480" w14:textId="77777777" w:rsidR="008C0FAA" w:rsidRPr="00CC7AB7" w:rsidRDefault="008C0FAA" w:rsidP="008C0FAA">
            <w:pPr>
              <w:spacing w:after="0" w:line="240" w:lineRule="auto"/>
              <w:ind w:left="4" w:right="4"/>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Całkowite opracowanie i odbudowa ubytku na </w:t>
            </w:r>
          </w:p>
          <w:p w14:paraId="65CD4046" w14:textId="77777777" w:rsidR="008C0FAA" w:rsidRPr="00CC7AB7" w:rsidRDefault="008C0FAA" w:rsidP="008C0FAA">
            <w:pPr>
              <w:spacing w:after="0" w:line="240" w:lineRule="auto"/>
              <w:ind w:right="70"/>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2 powierzchniach </w:t>
            </w:r>
          </w:p>
          <w:p w14:paraId="0E27AC1A"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989" w:type="pct"/>
          </w:tcPr>
          <w:p w14:paraId="23021FCA" w14:textId="77777777" w:rsidR="008C0FAA" w:rsidRPr="00CC7AB7" w:rsidRDefault="008C0FAA" w:rsidP="008C0FAA">
            <w:pPr>
              <w:spacing w:after="0" w:line="240" w:lineRule="auto"/>
              <w:ind w:right="2"/>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p w14:paraId="238A40A8" w14:textId="77777777" w:rsidR="008C0FAA" w:rsidRPr="00CC7AB7" w:rsidRDefault="008C0FAA" w:rsidP="008C0FAA">
            <w:pPr>
              <w:spacing w:after="0" w:line="240" w:lineRule="auto"/>
              <w:ind w:right="2"/>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1717" w:type="pct"/>
          </w:tcPr>
          <w:p w14:paraId="09DF3052" w14:textId="77777777" w:rsidR="008C0FAA" w:rsidRPr="00CC7AB7" w:rsidRDefault="008C0FAA" w:rsidP="008C0FAA">
            <w:pPr>
              <w:spacing w:after="0" w:line="240" w:lineRule="auto"/>
              <w:ind w:right="2"/>
              <w:rPr>
                <w:rFonts w:asciiTheme="minorHAnsi" w:eastAsia="Verdana" w:hAnsiTheme="minorHAnsi" w:cstheme="minorHAnsi"/>
                <w:color w:val="000000"/>
                <w:sz w:val="20"/>
                <w:szCs w:val="20"/>
              </w:rPr>
            </w:pPr>
            <w:r w:rsidRPr="00CC7AB7">
              <w:rPr>
                <w:rFonts w:asciiTheme="minorHAnsi" w:eastAsia="Verdana" w:hAnsiTheme="minorHAnsi" w:cstheme="minorHAnsi"/>
                <w:color w:val="000000"/>
                <w:sz w:val="20"/>
                <w:szCs w:val="20"/>
              </w:rPr>
              <w:t>według potrzeb</w:t>
            </w:r>
          </w:p>
        </w:tc>
        <w:tc>
          <w:tcPr>
            <w:tcW w:w="965" w:type="pct"/>
          </w:tcPr>
          <w:p w14:paraId="524D719C" w14:textId="77777777" w:rsidR="008C0FAA" w:rsidRPr="00CC7AB7" w:rsidRDefault="008C0FAA" w:rsidP="008C0FAA">
            <w:pPr>
              <w:spacing w:after="0" w:line="240" w:lineRule="auto"/>
              <w:ind w:right="2"/>
              <w:rPr>
                <w:rFonts w:asciiTheme="minorHAnsi" w:eastAsia="Verdana" w:hAnsiTheme="minorHAnsi" w:cstheme="minorHAnsi"/>
                <w:color w:val="000000"/>
                <w:sz w:val="20"/>
                <w:szCs w:val="20"/>
              </w:rPr>
            </w:pPr>
            <w:r w:rsidRPr="00CC7AB7">
              <w:rPr>
                <w:rFonts w:asciiTheme="minorHAnsi" w:eastAsia="Times New Roman" w:hAnsiTheme="minorHAnsi" w:cstheme="minorHAnsi"/>
                <w:color w:val="000000"/>
                <w:sz w:val="20"/>
                <w:szCs w:val="20"/>
              </w:rPr>
              <w:t>bez limitu – w zależności od ustalonego planu leczenia w przypadku stwierdzenia u pacjenta uzasadnionych dolegliwości i objawów</w:t>
            </w:r>
          </w:p>
        </w:tc>
      </w:tr>
      <w:tr w:rsidR="008C0FAA" w:rsidRPr="00CC7AB7" w14:paraId="3A6F3169" w14:textId="77777777" w:rsidTr="008C0FAA">
        <w:tblPrEx>
          <w:tblCellMar>
            <w:top w:w="0" w:type="dxa"/>
            <w:left w:w="0" w:type="dxa"/>
            <w:right w:w="0" w:type="dxa"/>
          </w:tblCellMar>
        </w:tblPrEx>
        <w:trPr>
          <w:trHeight w:val="1244"/>
          <w:tblHeader/>
        </w:trPr>
        <w:tc>
          <w:tcPr>
            <w:tcW w:w="332" w:type="pct"/>
          </w:tcPr>
          <w:p w14:paraId="73FA88EC" w14:textId="77777777" w:rsidR="008C0FAA" w:rsidRPr="00CC7AB7" w:rsidRDefault="008C0FAA" w:rsidP="008C0FAA">
            <w:pPr>
              <w:spacing w:after="0" w:line="240" w:lineRule="auto"/>
              <w:ind w:left="119"/>
              <w:rPr>
                <w:rFonts w:asciiTheme="minorHAnsi" w:hAnsiTheme="minorHAnsi" w:cstheme="minorHAnsi"/>
                <w:sz w:val="20"/>
                <w:szCs w:val="20"/>
              </w:rPr>
            </w:pPr>
            <w:r w:rsidRPr="00CC7AB7">
              <w:rPr>
                <w:rFonts w:asciiTheme="minorHAnsi" w:eastAsia="Verdana" w:hAnsiTheme="minorHAnsi" w:cstheme="minorHAnsi"/>
                <w:color w:val="000000"/>
                <w:sz w:val="20"/>
                <w:szCs w:val="20"/>
              </w:rPr>
              <w:t>14</w:t>
            </w:r>
          </w:p>
        </w:tc>
        <w:tc>
          <w:tcPr>
            <w:tcW w:w="997" w:type="pct"/>
          </w:tcPr>
          <w:p w14:paraId="6D63A9B0" w14:textId="77777777" w:rsidR="008C0FAA" w:rsidRPr="00CC7AB7" w:rsidRDefault="008C0FAA" w:rsidP="008C0FAA">
            <w:pPr>
              <w:spacing w:after="0" w:line="240" w:lineRule="auto"/>
              <w:ind w:left="4" w:right="4"/>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Całkowite opracowanie i odbudowa rozległego ubytku na 2 </w:t>
            </w:r>
          </w:p>
          <w:p w14:paraId="2371B867" w14:textId="77777777" w:rsidR="008C0FAA" w:rsidRPr="00CC7AB7" w:rsidRDefault="008C0FAA" w:rsidP="008C0FAA">
            <w:pPr>
              <w:spacing w:after="0" w:line="240" w:lineRule="auto"/>
              <w:ind w:right="70"/>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powierzchniach </w:t>
            </w:r>
          </w:p>
          <w:p w14:paraId="5CBC1DCF"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989" w:type="pct"/>
          </w:tcPr>
          <w:p w14:paraId="37D07899" w14:textId="77777777" w:rsidR="008C0FAA" w:rsidRPr="00CC7AB7" w:rsidRDefault="008C0FAA" w:rsidP="008C0FAA">
            <w:pPr>
              <w:spacing w:after="0" w:line="240" w:lineRule="auto"/>
              <w:ind w:right="2"/>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p w14:paraId="53AF5CB9" w14:textId="77777777" w:rsidR="008C0FAA" w:rsidRPr="00CC7AB7" w:rsidRDefault="008C0FAA" w:rsidP="008C0FAA">
            <w:pPr>
              <w:spacing w:after="0" w:line="240" w:lineRule="auto"/>
              <w:ind w:right="2"/>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1717" w:type="pct"/>
          </w:tcPr>
          <w:p w14:paraId="09850891" w14:textId="77777777" w:rsidR="008C0FAA" w:rsidRPr="00CC7AB7" w:rsidRDefault="008C0FAA" w:rsidP="008C0FAA">
            <w:pPr>
              <w:spacing w:after="0" w:line="240" w:lineRule="auto"/>
              <w:ind w:right="2"/>
              <w:rPr>
                <w:rFonts w:asciiTheme="minorHAnsi" w:eastAsia="Verdana" w:hAnsiTheme="minorHAnsi" w:cstheme="minorHAnsi"/>
                <w:color w:val="000000"/>
                <w:sz w:val="20"/>
                <w:szCs w:val="20"/>
              </w:rPr>
            </w:pPr>
            <w:r w:rsidRPr="00CC7AB7">
              <w:rPr>
                <w:rFonts w:asciiTheme="minorHAnsi" w:eastAsia="Verdana" w:hAnsiTheme="minorHAnsi" w:cstheme="minorHAnsi"/>
                <w:color w:val="000000"/>
                <w:sz w:val="20"/>
                <w:szCs w:val="20"/>
              </w:rPr>
              <w:t>według potrzeb</w:t>
            </w:r>
          </w:p>
        </w:tc>
        <w:tc>
          <w:tcPr>
            <w:tcW w:w="965" w:type="pct"/>
          </w:tcPr>
          <w:p w14:paraId="4FA6509B" w14:textId="77777777" w:rsidR="008C0FAA" w:rsidRPr="00CC7AB7" w:rsidRDefault="008C0FAA" w:rsidP="008C0FAA">
            <w:pPr>
              <w:spacing w:after="0" w:line="240" w:lineRule="auto"/>
              <w:ind w:right="2"/>
              <w:rPr>
                <w:rFonts w:asciiTheme="minorHAnsi" w:eastAsia="Verdana" w:hAnsiTheme="minorHAnsi" w:cstheme="minorHAnsi"/>
                <w:color w:val="000000"/>
                <w:sz w:val="20"/>
                <w:szCs w:val="20"/>
              </w:rPr>
            </w:pPr>
            <w:r w:rsidRPr="00CC7AB7">
              <w:rPr>
                <w:rFonts w:asciiTheme="minorHAnsi" w:eastAsia="Times New Roman" w:hAnsiTheme="minorHAnsi" w:cstheme="minorHAnsi"/>
                <w:color w:val="000000"/>
                <w:sz w:val="20"/>
                <w:szCs w:val="20"/>
              </w:rPr>
              <w:t>bez limitu – w zależności od ustalonego planu leczenia w przypadku stwierdzenia u pacjenta uzasadnionych dolegliwości i objawów</w:t>
            </w:r>
          </w:p>
        </w:tc>
      </w:tr>
      <w:tr w:rsidR="008C0FAA" w:rsidRPr="00CC7AB7" w14:paraId="1EF3EB62" w14:textId="77777777" w:rsidTr="008C0FAA">
        <w:tblPrEx>
          <w:tblCellMar>
            <w:top w:w="0" w:type="dxa"/>
            <w:left w:w="0" w:type="dxa"/>
            <w:right w:w="0" w:type="dxa"/>
          </w:tblCellMar>
        </w:tblPrEx>
        <w:trPr>
          <w:trHeight w:val="1246"/>
          <w:tblHeader/>
        </w:trPr>
        <w:tc>
          <w:tcPr>
            <w:tcW w:w="332" w:type="pct"/>
          </w:tcPr>
          <w:p w14:paraId="56C76096" w14:textId="77777777" w:rsidR="008C0FAA" w:rsidRPr="00CC7AB7" w:rsidRDefault="008C0FAA" w:rsidP="008C0FAA">
            <w:pPr>
              <w:spacing w:after="0" w:line="240" w:lineRule="auto"/>
              <w:ind w:left="248" w:right="119" w:hanging="129"/>
              <w:rPr>
                <w:rFonts w:asciiTheme="minorHAnsi" w:hAnsiTheme="minorHAnsi" w:cstheme="minorHAnsi"/>
                <w:sz w:val="20"/>
                <w:szCs w:val="20"/>
              </w:rPr>
            </w:pPr>
            <w:r w:rsidRPr="00CC7AB7">
              <w:rPr>
                <w:rFonts w:asciiTheme="minorHAnsi" w:eastAsia="Verdana" w:hAnsiTheme="minorHAnsi" w:cstheme="minorHAnsi"/>
                <w:color w:val="000000"/>
                <w:sz w:val="20"/>
                <w:szCs w:val="20"/>
              </w:rPr>
              <w:t>15</w:t>
            </w:r>
          </w:p>
        </w:tc>
        <w:tc>
          <w:tcPr>
            <w:tcW w:w="997" w:type="pct"/>
          </w:tcPr>
          <w:p w14:paraId="39D1335C" w14:textId="77777777" w:rsidR="008C0FAA" w:rsidRPr="00CC7AB7" w:rsidRDefault="008C0FAA" w:rsidP="008C0FAA">
            <w:pPr>
              <w:spacing w:after="0" w:line="240" w:lineRule="auto"/>
              <w:ind w:left="4" w:right="4"/>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Całkowite opracowanie i odbudowa rozległego ubytku na 3 </w:t>
            </w:r>
          </w:p>
          <w:p w14:paraId="29AC143C" w14:textId="77777777" w:rsidR="008C0FAA" w:rsidRPr="00CC7AB7" w:rsidRDefault="008C0FAA" w:rsidP="008C0FAA">
            <w:pPr>
              <w:spacing w:after="0" w:line="240" w:lineRule="auto"/>
              <w:ind w:right="70"/>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powierzchniach </w:t>
            </w:r>
          </w:p>
          <w:p w14:paraId="49910409"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989" w:type="pct"/>
          </w:tcPr>
          <w:p w14:paraId="5B54969F" w14:textId="77777777" w:rsidR="008C0FAA" w:rsidRPr="00CC7AB7" w:rsidRDefault="008C0FAA" w:rsidP="008C0FAA">
            <w:pPr>
              <w:spacing w:after="0" w:line="240" w:lineRule="auto"/>
              <w:ind w:right="2"/>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p w14:paraId="57234B4B" w14:textId="77777777" w:rsidR="008C0FAA" w:rsidRPr="00CC7AB7" w:rsidRDefault="008C0FAA" w:rsidP="008C0FAA">
            <w:pPr>
              <w:spacing w:after="0" w:line="240" w:lineRule="auto"/>
              <w:ind w:right="2"/>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1717" w:type="pct"/>
          </w:tcPr>
          <w:p w14:paraId="000C6DEB" w14:textId="77777777" w:rsidR="008C0FAA" w:rsidRPr="00CC7AB7" w:rsidRDefault="008C0FAA" w:rsidP="008C0FAA">
            <w:pPr>
              <w:spacing w:after="0" w:line="240" w:lineRule="auto"/>
              <w:ind w:right="2"/>
              <w:rPr>
                <w:rFonts w:asciiTheme="minorHAnsi" w:eastAsia="Verdana" w:hAnsiTheme="minorHAnsi" w:cstheme="minorHAnsi"/>
                <w:color w:val="000000"/>
                <w:sz w:val="20"/>
                <w:szCs w:val="20"/>
              </w:rPr>
            </w:pPr>
            <w:r w:rsidRPr="00CC7AB7">
              <w:rPr>
                <w:rFonts w:asciiTheme="minorHAnsi" w:eastAsia="Verdana" w:hAnsiTheme="minorHAnsi" w:cstheme="minorHAnsi"/>
                <w:color w:val="000000"/>
                <w:sz w:val="20"/>
                <w:szCs w:val="20"/>
              </w:rPr>
              <w:t>według potrzeb</w:t>
            </w:r>
          </w:p>
        </w:tc>
        <w:tc>
          <w:tcPr>
            <w:tcW w:w="965" w:type="pct"/>
          </w:tcPr>
          <w:p w14:paraId="77E17289" w14:textId="77777777" w:rsidR="008C0FAA" w:rsidRPr="00CC7AB7" w:rsidRDefault="008C0FAA" w:rsidP="008C0FAA">
            <w:pPr>
              <w:spacing w:after="0" w:line="240" w:lineRule="auto"/>
              <w:ind w:right="2"/>
              <w:rPr>
                <w:rFonts w:asciiTheme="minorHAnsi" w:eastAsia="Verdana" w:hAnsiTheme="minorHAnsi" w:cstheme="minorHAnsi"/>
                <w:color w:val="000000"/>
                <w:sz w:val="20"/>
                <w:szCs w:val="20"/>
              </w:rPr>
            </w:pPr>
            <w:r w:rsidRPr="00CC7AB7">
              <w:rPr>
                <w:rFonts w:asciiTheme="minorHAnsi" w:eastAsia="Times New Roman" w:hAnsiTheme="minorHAnsi" w:cstheme="minorHAnsi"/>
                <w:color w:val="000000"/>
                <w:sz w:val="20"/>
                <w:szCs w:val="20"/>
              </w:rPr>
              <w:t>bez limitu – w zależności od ustalonego planu leczenia w przypadku stwierdzenia u pacjenta uzasadnionych dolegliwości i objawów</w:t>
            </w:r>
          </w:p>
        </w:tc>
      </w:tr>
      <w:tr w:rsidR="008C0FAA" w:rsidRPr="00CC7AB7" w14:paraId="0B372E4C" w14:textId="77777777" w:rsidTr="008C0FAA">
        <w:tblPrEx>
          <w:tblCellMar>
            <w:top w:w="0" w:type="dxa"/>
            <w:left w:w="0" w:type="dxa"/>
            <w:right w:w="0" w:type="dxa"/>
          </w:tblCellMar>
        </w:tblPrEx>
        <w:trPr>
          <w:trHeight w:val="998"/>
          <w:tblHeader/>
        </w:trPr>
        <w:tc>
          <w:tcPr>
            <w:tcW w:w="332" w:type="pct"/>
          </w:tcPr>
          <w:p w14:paraId="0E99C83A" w14:textId="77777777" w:rsidR="008C0FAA" w:rsidRPr="00CC7AB7" w:rsidRDefault="008C0FAA" w:rsidP="008C0FAA">
            <w:pPr>
              <w:spacing w:after="0" w:line="240" w:lineRule="auto"/>
              <w:ind w:left="119"/>
              <w:rPr>
                <w:rFonts w:asciiTheme="minorHAnsi" w:hAnsiTheme="minorHAnsi" w:cstheme="minorHAnsi"/>
                <w:sz w:val="20"/>
                <w:szCs w:val="20"/>
              </w:rPr>
            </w:pPr>
            <w:r w:rsidRPr="00CC7AB7">
              <w:rPr>
                <w:rFonts w:asciiTheme="minorHAnsi" w:eastAsia="Verdana" w:hAnsiTheme="minorHAnsi" w:cstheme="minorHAnsi"/>
                <w:color w:val="000000"/>
                <w:sz w:val="20"/>
                <w:szCs w:val="20"/>
              </w:rPr>
              <w:lastRenderedPageBreak/>
              <w:t>16</w:t>
            </w:r>
          </w:p>
        </w:tc>
        <w:tc>
          <w:tcPr>
            <w:tcW w:w="997" w:type="pct"/>
          </w:tcPr>
          <w:p w14:paraId="3CA30055"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Trepanacja martwego zęba z zaopatrzeniem </w:t>
            </w:r>
          </w:p>
          <w:p w14:paraId="54509D9C" w14:textId="77777777" w:rsidR="008C0FAA" w:rsidRPr="00CC7AB7" w:rsidRDefault="008C0FAA" w:rsidP="008C0FAA">
            <w:pPr>
              <w:spacing w:after="0" w:line="240" w:lineRule="auto"/>
              <w:ind w:right="73"/>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ubytku opatrunkiem </w:t>
            </w:r>
          </w:p>
          <w:p w14:paraId="33BB569E"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989" w:type="pct"/>
          </w:tcPr>
          <w:p w14:paraId="34F6C949" w14:textId="77777777" w:rsidR="008C0FAA" w:rsidRPr="00CC7AB7" w:rsidRDefault="008C0FAA" w:rsidP="008C0FAA">
            <w:pPr>
              <w:spacing w:after="0" w:line="240" w:lineRule="auto"/>
              <w:ind w:right="2"/>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p w14:paraId="7A94BFD8" w14:textId="77777777" w:rsidR="008C0FAA" w:rsidRPr="00CC7AB7" w:rsidRDefault="008C0FAA" w:rsidP="008C0FAA">
            <w:pPr>
              <w:spacing w:after="0" w:line="240" w:lineRule="auto"/>
              <w:ind w:right="2"/>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1717" w:type="pct"/>
          </w:tcPr>
          <w:p w14:paraId="3790C8DD" w14:textId="77777777" w:rsidR="008C0FAA" w:rsidRPr="00CC7AB7" w:rsidRDefault="008C0FAA" w:rsidP="008C0FAA">
            <w:pPr>
              <w:spacing w:after="0" w:line="240" w:lineRule="auto"/>
              <w:ind w:right="2"/>
              <w:rPr>
                <w:rFonts w:asciiTheme="minorHAnsi" w:eastAsia="Verdana" w:hAnsiTheme="minorHAnsi" w:cstheme="minorHAnsi"/>
                <w:color w:val="000000"/>
                <w:sz w:val="20"/>
                <w:szCs w:val="20"/>
              </w:rPr>
            </w:pPr>
            <w:r w:rsidRPr="00CC7AB7">
              <w:rPr>
                <w:rFonts w:asciiTheme="minorHAnsi" w:eastAsia="Verdana" w:hAnsiTheme="minorHAnsi" w:cstheme="minorHAnsi"/>
                <w:color w:val="000000"/>
                <w:sz w:val="20"/>
                <w:szCs w:val="20"/>
              </w:rPr>
              <w:t>według potrzeb</w:t>
            </w:r>
          </w:p>
        </w:tc>
        <w:tc>
          <w:tcPr>
            <w:tcW w:w="965" w:type="pct"/>
          </w:tcPr>
          <w:p w14:paraId="4876A8D1" w14:textId="77777777" w:rsidR="008C0FAA" w:rsidRPr="00CC7AB7" w:rsidRDefault="008C0FAA" w:rsidP="008C0FAA">
            <w:pPr>
              <w:spacing w:after="0" w:line="240" w:lineRule="auto"/>
              <w:ind w:right="2"/>
              <w:rPr>
                <w:rFonts w:asciiTheme="minorHAnsi" w:eastAsia="Verdana" w:hAnsiTheme="minorHAnsi" w:cstheme="minorHAnsi"/>
                <w:color w:val="000000"/>
                <w:sz w:val="20"/>
                <w:szCs w:val="20"/>
              </w:rPr>
            </w:pPr>
            <w:r w:rsidRPr="00CC7AB7">
              <w:rPr>
                <w:rFonts w:asciiTheme="minorHAnsi" w:eastAsia="Times New Roman" w:hAnsiTheme="minorHAnsi" w:cstheme="minorHAnsi"/>
                <w:color w:val="000000"/>
                <w:sz w:val="20"/>
                <w:szCs w:val="20"/>
              </w:rPr>
              <w:t>bez limitu – w zależności od ustalonego planu leczenia w przypadku stwierdzenia u pacjenta uzasadnionych dolegliwości i objawów</w:t>
            </w:r>
          </w:p>
        </w:tc>
      </w:tr>
      <w:tr w:rsidR="008C0FAA" w:rsidRPr="00CC7AB7" w14:paraId="658DACAC" w14:textId="77777777" w:rsidTr="008C0FAA">
        <w:tblPrEx>
          <w:tblCellMar>
            <w:top w:w="0" w:type="dxa"/>
            <w:left w:w="0" w:type="dxa"/>
            <w:right w:w="0" w:type="dxa"/>
          </w:tblCellMar>
        </w:tblPrEx>
        <w:trPr>
          <w:trHeight w:val="1001"/>
          <w:tblHeader/>
        </w:trPr>
        <w:tc>
          <w:tcPr>
            <w:tcW w:w="332" w:type="pct"/>
          </w:tcPr>
          <w:p w14:paraId="5EF7E150" w14:textId="77777777" w:rsidR="008C0FAA" w:rsidRPr="00CC7AB7" w:rsidRDefault="008C0FAA" w:rsidP="008C0FAA">
            <w:pPr>
              <w:spacing w:after="0" w:line="240" w:lineRule="auto"/>
              <w:ind w:left="248" w:right="119" w:hanging="129"/>
              <w:rPr>
                <w:rFonts w:asciiTheme="minorHAnsi" w:hAnsiTheme="minorHAnsi" w:cstheme="minorHAnsi"/>
                <w:sz w:val="20"/>
                <w:szCs w:val="20"/>
              </w:rPr>
            </w:pPr>
            <w:r w:rsidRPr="00CC7AB7">
              <w:rPr>
                <w:rFonts w:asciiTheme="minorHAnsi" w:eastAsia="Verdana" w:hAnsiTheme="minorHAnsi" w:cstheme="minorHAnsi"/>
                <w:color w:val="000000"/>
                <w:sz w:val="20"/>
                <w:szCs w:val="20"/>
              </w:rPr>
              <w:t>17</w:t>
            </w:r>
          </w:p>
        </w:tc>
        <w:tc>
          <w:tcPr>
            <w:tcW w:w="997" w:type="pct"/>
          </w:tcPr>
          <w:p w14:paraId="668BB3BE"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Dewitalizacja miazgi zęba z zaopatrzeniem </w:t>
            </w:r>
          </w:p>
          <w:p w14:paraId="187B7FA1" w14:textId="77777777" w:rsidR="008C0FAA" w:rsidRPr="00CC7AB7" w:rsidRDefault="008C0FAA" w:rsidP="008C0FAA">
            <w:pPr>
              <w:spacing w:after="0" w:line="240" w:lineRule="auto"/>
              <w:ind w:right="73"/>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ubytku opatrunkiem </w:t>
            </w:r>
          </w:p>
          <w:p w14:paraId="54DC03C7"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989" w:type="pct"/>
          </w:tcPr>
          <w:p w14:paraId="1789BD4A" w14:textId="77777777" w:rsidR="008C0FAA" w:rsidRPr="00CC7AB7" w:rsidRDefault="008C0FAA" w:rsidP="008C0FAA">
            <w:pPr>
              <w:spacing w:after="0" w:line="240" w:lineRule="auto"/>
              <w:ind w:right="2"/>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p w14:paraId="1A2F8B1D" w14:textId="77777777" w:rsidR="008C0FAA" w:rsidRPr="00CC7AB7" w:rsidRDefault="008C0FAA" w:rsidP="008C0FAA">
            <w:pPr>
              <w:spacing w:after="0" w:line="240" w:lineRule="auto"/>
              <w:ind w:right="2"/>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1717" w:type="pct"/>
          </w:tcPr>
          <w:p w14:paraId="2CF89919" w14:textId="77777777" w:rsidR="008C0FAA" w:rsidRPr="00CC7AB7" w:rsidRDefault="008C0FAA" w:rsidP="008C0FAA">
            <w:pPr>
              <w:spacing w:after="0" w:line="240" w:lineRule="auto"/>
              <w:ind w:right="2"/>
              <w:rPr>
                <w:rFonts w:asciiTheme="minorHAnsi" w:eastAsia="Verdana" w:hAnsiTheme="minorHAnsi" w:cstheme="minorHAnsi"/>
                <w:color w:val="000000"/>
                <w:sz w:val="20"/>
                <w:szCs w:val="20"/>
              </w:rPr>
            </w:pPr>
            <w:r w:rsidRPr="00CC7AB7">
              <w:rPr>
                <w:rFonts w:asciiTheme="minorHAnsi" w:eastAsia="Verdana" w:hAnsiTheme="minorHAnsi" w:cstheme="minorHAnsi"/>
                <w:color w:val="000000"/>
                <w:sz w:val="20"/>
                <w:szCs w:val="20"/>
              </w:rPr>
              <w:t>według potrzeb</w:t>
            </w:r>
          </w:p>
        </w:tc>
        <w:tc>
          <w:tcPr>
            <w:tcW w:w="965" w:type="pct"/>
          </w:tcPr>
          <w:p w14:paraId="58162B73" w14:textId="77777777" w:rsidR="008C0FAA" w:rsidRPr="00CC7AB7" w:rsidRDefault="008C0FAA" w:rsidP="008C0FAA">
            <w:pPr>
              <w:spacing w:after="0" w:line="240" w:lineRule="auto"/>
              <w:ind w:right="2"/>
              <w:rPr>
                <w:rFonts w:asciiTheme="minorHAnsi" w:eastAsia="Verdana" w:hAnsiTheme="minorHAnsi" w:cstheme="minorHAnsi"/>
                <w:color w:val="000000"/>
                <w:sz w:val="20"/>
                <w:szCs w:val="20"/>
              </w:rPr>
            </w:pPr>
            <w:r w:rsidRPr="00CC7AB7">
              <w:rPr>
                <w:rFonts w:asciiTheme="minorHAnsi" w:eastAsia="Times New Roman" w:hAnsiTheme="minorHAnsi" w:cstheme="minorHAnsi"/>
                <w:color w:val="000000"/>
                <w:sz w:val="20"/>
                <w:szCs w:val="20"/>
              </w:rPr>
              <w:t>bez limitu – w zależności od ustalonego planu leczenia w przypadku stwierdzenia u pacjenta uzasadnionych dolegliwości i objawów</w:t>
            </w:r>
          </w:p>
        </w:tc>
      </w:tr>
      <w:tr w:rsidR="008C0FAA" w:rsidRPr="00CC7AB7" w14:paraId="3809A1A4" w14:textId="77777777" w:rsidTr="008C0FAA">
        <w:tblPrEx>
          <w:tblCellMar>
            <w:top w:w="0" w:type="dxa"/>
            <w:left w:w="0" w:type="dxa"/>
            <w:right w:w="0" w:type="dxa"/>
          </w:tblCellMar>
        </w:tblPrEx>
        <w:trPr>
          <w:trHeight w:val="753"/>
          <w:tblHeader/>
        </w:trPr>
        <w:tc>
          <w:tcPr>
            <w:tcW w:w="332" w:type="pct"/>
          </w:tcPr>
          <w:p w14:paraId="072630C8" w14:textId="77777777" w:rsidR="008C0FAA" w:rsidRPr="00CC7AB7" w:rsidRDefault="008C0FAA" w:rsidP="008C0FAA">
            <w:pPr>
              <w:spacing w:after="0" w:line="240" w:lineRule="auto"/>
              <w:ind w:left="119"/>
              <w:rPr>
                <w:rFonts w:asciiTheme="minorHAnsi" w:hAnsiTheme="minorHAnsi" w:cstheme="minorHAnsi"/>
                <w:sz w:val="20"/>
                <w:szCs w:val="20"/>
              </w:rPr>
            </w:pPr>
            <w:r w:rsidRPr="00CC7AB7">
              <w:rPr>
                <w:rFonts w:asciiTheme="minorHAnsi" w:eastAsia="Verdana" w:hAnsiTheme="minorHAnsi" w:cstheme="minorHAnsi"/>
                <w:color w:val="000000"/>
                <w:sz w:val="20"/>
                <w:szCs w:val="20"/>
              </w:rPr>
              <w:t>18</w:t>
            </w:r>
          </w:p>
        </w:tc>
        <w:tc>
          <w:tcPr>
            <w:tcW w:w="997" w:type="pct"/>
          </w:tcPr>
          <w:p w14:paraId="5F2A2A84"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Ekstyrpacja przyżyciowa miazgi </w:t>
            </w:r>
          </w:p>
          <w:p w14:paraId="6FADFD31"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989" w:type="pct"/>
          </w:tcPr>
          <w:p w14:paraId="00D72895" w14:textId="77777777" w:rsidR="008C0FAA" w:rsidRPr="00CC7AB7" w:rsidRDefault="008C0FAA" w:rsidP="008C0FAA">
            <w:pPr>
              <w:spacing w:after="0" w:line="240" w:lineRule="auto"/>
              <w:ind w:right="70"/>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Świadczenie – za każdy kanał. </w:t>
            </w:r>
          </w:p>
          <w:p w14:paraId="593C7F45" w14:textId="77777777" w:rsidR="008C0FAA" w:rsidRPr="00CC7AB7" w:rsidRDefault="008C0FAA" w:rsidP="008C0FAA">
            <w:pPr>
              <w:spacing w:after="0" w:line="240" w:lineRule="auto"/>
              <w:ind w:right="2"/>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1717" w:type="pct"/>
          </w:tcPr>
          <w:p w14:paraId="00EB5B2E" w14:textId="77777777" w:rsidR="008C0FAA" w:rsidRPr="00CC7AB7" w:rsidRDefault="008C0FAA" w:rsidP="008C0FAA">
            <w:pPr>
              <w:spacing w:after="0" w:line="240" w:lineRule="auto"/>
              <w:ind w:right="70"/>
              <w:rPr>
                <w:rFonts w:asciiTheme="minorHAnsi" w:eastAsia="Verdana" w:hAnsiTheme="minorHAnsi" w:cstheme="minorHAnsi"/>
                <w:color w:val="000000"/>
                <w:sz w:val="20"/>
                <w:szCs w:val="20"/>
              </w:rPr>
            </w:pPr>
            <w:r w:rsidRPr="00CC7AB7">
              <w:rPr>
                <w:rFonts w:asciiTheme="minorHAnsi" w:eastAsia="Verdana" w:hAnsiTheme="minorHAnsi" w:cstheme="minorHAnsi"/>
                <w:color w:val="000000"/>
                <w:sz w:val="20"/>
                <w:szCs w:val="20"/>
              </w:rPr>
              <w:t>według potrzeb</w:t>
            </w:r>
          </w:p>
        </w:tc>
        <w:tc>
          <w:tcPr>
            <w:tcW w:w="965" w:type="pct"/>
          </w:tcPr>
          <w:p w14:paraId="60159BDF" w14:textId="77777777" w:rsidR="008C0FAA" w:rsidRPr="00CC7AB7" w:rsidRDefault="008C0FAA" w:rsidP="008C0FAA">
            <w:pPr>
              <w:spacing w:after="0" w:line="240" w:lineRule="auto"/>
              <w:ind w:right="70"/>
              <w:rPr>
                <w:rFonts w:asciiTheme="minorHAnsi" w:eastAsia="Verdana" w:hAnsiTheme="minorHAnsi" w:cstheme="minorHAnsi"/>
                <w:color w:val="000000"/>
                <w:sz w:val="20"/>
                <w:szCs w:val="20"/>
              </w:rPr>
            </w:pPr>
            <w:r w:rsidRPr="00CC7AB7">
              <w:rPr>
                <w:rFonts w:asciiTheme="minorHAnsi" w:eastAsia="Times New Roman" w:hAnsiTheme="minorHAnsi" w:cstheme="minorHAnsi"/>
                <w:color w:val="000000"/>
                <w:sz w:val="20"/>
                <w:szCs w:val="20"/>
              </w:rPr>
              <w:t>bez limitu – w zależności od ustalonego planu leczenia w przypadku stwierdzenia u pacjenta uzasadnionych dolegliwości i objawów</w:t>
            </w:r>
          </w:p>
        </w:tc>
      </w:tr>
      <w:tr w:rsidR="008C0FAA" w:rsidRPr="00CC7AB7" w14:paraId="6CBE348F" w14:textId="77777777" w:rsidTr="008C0FAA">
        <w:tblPrEx>
          <w:tblCellMar>
            <w:top w:w="0" w:type="dxa"/>
            <w:left w:w="0" w:type="dxa"/>
            <w:right w:w="0" w:type="dxa"/>
          </w:tblCellMar>
        </w:tblPrEx>
        <w:trPr>
          <w:trHeight w:val="998"/>
          <w:tblHeader/>
        </w:trPr>
        <w:tc>
          <w:tcPr>
            <w:tcW w:w="332" w:type="pct"/>
          </w:tcPr>
          <w:p w14:paraId="648AD789" w14:textId="77777777" w:rsidR="008C0FAA" w:rsidRPr="00CC7AB7" w:rsidRDefault="008C0FAA" w:rsidP="008C0FAA">
            <w:pPr>
              <w:spacing w:after="0" w:line="240" w:lineRule="auto"/>
              <w:ind w:left="119"/>
              <w:rPr>
                <w:rFonts w:asciiTheme="minorHAnsi" w:hAnsiTheme="minorHAnsi" w:cstheme="minorHAnsi"/>
                <w:sz w:val="20"/>
                <w:szCs w:val="20"/>
              </w:rPr>
            </w:pPr>
            <w:r w:rsidRPr="00CC7AB7">
              <w:rPr>
                <w:rFonts w:asciiTheme="minorHAnsi" w:eastAsia="Verdana" w:hAnsiTheme="minorHAnsi" w:cstheme="minorHAnsi"/>
                <w:color w:val="000000"/>
                <w:sz w:val="20"/>
                <w:szCs w:val="20"/>
              </w:rPr>
              <w:t>19</w:t>
            </w:r>
          </w:p>
        </w:tc>
        <w:tc>
          <w:tcPr>
            <w:tcW w:w="997" w:type="pct"/>
          </w:tcPr>
          <w:p w14:paraId="3D7B7D22" w14:textId="77777777" w:rsidR="008C0FAA" w:rsidRPr="00CC7AB7" w:rsidRDefault="008C0FAA" w:rsidP="008C0FAA">
            <w:pPr>
              <w:spacing w:after="0" w:line="240" w:lineRule="auto"/>
              <w:ind w:left="6" w:right="4"/>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Ekstyrpacja </w:t>
            </w:r>
            <w:proofErr w:type="spellStart"/>
            <w:r w:rsidRPr="00CC7AB7">
              <w:rPr>
                <w:rFonts w:asciiTheme="minorHAnsi" w:eastAsia="Verdana" w:hAnsiTheme="minorHAnsi" w:cstheme="minorHAnsi"/>
                <w:color w:val="000000"/>
                <w:sz w:val="20"/>
                <w:szCs w:val="20"/>
              </w:rPr>
              <w:t>zdewitalizowanej</w:t>
            </w:r>
            <w:proofErr w:type="spellEnd"/>
            <w:r w:rsidRPr="00CC7AB7">
              <w:rPr>
                <w:rFonts w:asciiTheme="minorHAnsi" w:eastAsia="Verdana" w:hAnsiTheme="minorHAnsi" w:cstheme="minorHAnsi"/>
                <w:color w:val="000000"/>
                <w:sz w:val="20"/>
                <w:szCs w:val="20"/>
              </w:rPr>
              <w:t xml:space="preserve"> miazgi zęba </w:t>
            </w:r>
          </w:p>
          <w:p w14:paraId="457C5D70"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989" w:type="pct"/>
          </w:tcPr>
          <w:p w14:paraId="4F197498" w14:textId="77777777" w:rsidR="008C0FAA" w:rsidRPr="00CC7AB7" w:rsidRDefault="008C0FAA" w:rsidP="008C0FAA">
            <w:pPr>
              <w:spacing w:after="0" w:line="240" w:lineRule="auto"/>
              <w:ind w:right="70"/>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Świadczenie – za każdy kanał. </w:t>
            </w:r>
          </w:p>
          <w:p w14:paraId="1E9ABC12" w14:textId="77777777" w:rsidR="008C0FAA" w:rsidRPr="00CC7AB7" w:rsidRDefault="008C0FAA" w:rsidP="008C0FAA">
            <w:pPr>
              <w:spacing w:after="0" w:line="240" w:lineRule="auto"/>
              <w:ind w:right="2"/>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1717" w:type="pct"/>
          </w:tcPr>
          <w:p w14:paraId="312DB1A4" w14:textId="77777777" w:rsidR="008C0FAA" w:rsidRPr="00CC7AB7" w:rsidRDefault="008C0FAA" w:rsidP="008C0FAA">
            <w:pPr>
              <w:spacing w:after="0" w:line="240" w:lineRule="auto"/>
              <w:ind w:right="70"/>
              <w:rPr>
                <w:rFonts w:asciiTheme="minorHAnsi" w:eastAsia="Verdana" w:hAnsiTheme="minorHAnsi" w:cstheme="minorHAnsi"/>
                <w:color w:val="000000"/>
                <w:sz w:val="20"/>
                <w:szCs w:val="20"/>
              </w:rPr>
            </w:pPr>
            <w:r w:rsidRPr="00CC7AB7">
              <w:rPr>
                <w:rFonts w:asciiTheme="minorHAnsi" w:eastAsia="Verdana" w:hAnsiTheme="minorHAnsi" w:cstheme="minorHAnsi"/>
                <w:color w:val="000000"/>
                <w:sz w:val="20"/>
                <w:szCs w:val="20"/>
              </w:rPr>
              <w:t>według potrzeb</w:t>
            </w:r>
          </w:p>
        </w:tc>
        <w:tc>
          <w:tcPr>
            <w:tcW w:w="965" w:type="pct"/>
          </w:tcPr>
          <w:p w14:paraId="4104B5C6" w14:textId="77777777" w:rsidR="008C0FAA" w:rsidRPr="00CC7AB7" w:rsidRDefault="008C0FAA" w:rsidP="008C0FAA">
            <w:pPr>
              <w:spacing w:after="0" w:line="240" w:lineRule="auto"/>
              <w:ind w:right="70"/>
              <w:rPr>
                <w:rFonts w:asciiTheme="minorHAnsi" w:eastAsia="Verdana" w:hAnsiTheme="minorHAnsi" w:cstheme="minorHAnsi"/>
                <w:color w:val="000000"/>
                <w:sz w:val="20"/>
                <w:szCs w:val="20"/>
              </w:rPr>
            </w:pPr>
            <w:r w:rsidRPr="00CC7AB7">
              <w:rPr>
                <w:rFonts w:asciiTheme="minorHAnsi" w:eastAsia="Times New Roman" w:hAnsiTheme="minorHAnsi" w:cstheme="minorHAnsi"/>
                <w:color w:val="000000"/>
                <w:sz w:val="20"/>
                <w:szCs w:val="20"/>
              </w:rPr>
              <w:t>bez limitu – w zależności od ustalonego planu leczenia w przypadku stwierdzenia u pacjenta uzasadnionych dolegliwości i objawów</w:t>
            </w:r>
          </w:p>
        </w:tc>
      </w:tr>
      <w:tr w:rsidR="008C0FAA" w:rsidRPr="00CC7AB7" w14:paraId="2DCF1D9A" w14:textId="77777777" w:rsidTr="008C0FAA">
        <w:tblPrEx>
          <w:tblCellMar>
            <w:top w:w="0" w:type="dxa"/>
            <w:left w:w="0" w:type="dxa"/>
            <w:right w:w="0" w:type="dxa"/>
          </w:tblCellMar>
        </w:tblPrEx>
        <w:trPr>
          <w:trHeight w:val="753"/>
          <w:tblHeader/>
        </w:trPr>
        <w:tc>
          <w:tcPr>
            <w:tcW w:w="332" w:type="pct"/>
          </w:tcPr>
          <w:p w14:paraId="57F344AA" w14:textId="77777777" w:rsidR="008C0FAA" w:rsidRPr="00CC7AB7" w:rsidRDefault="008C0FAA" w:rsidP="008C0FAA">
            <w:pPr>
              <w:spacing w:after="0" w:line="240" w:lineRule="auto"/>
              <w:ind w:left="243" w:right="114" w:hanging="129"/>
              <w:rPr>
                <w:rFonts w:asciiTheme="minorHAnsi" w:hAnsiTheme="minorHAnsi" w:cstheme="minorHAnsi"/>
                <w:sz w:val="20"/>
                <w:szCs w:val="20"/>
              </w:rPr>
            </w:pPr>
            <w:r w:rsidRPr="00CC7AB7">
              <w:rPr>
                <w:rFonts w:asciiTheme="minorHAnsi" w:eastAsia="Verdana" w:hAnsiTheme="minorHAnsi" w:cstheme="minorHAnsi"/>
                <w:color w:val="000000"/>
                <w:sz w:val="20"/>
                <w:szCs w:val="20"/>
              </w:rPr>
              <w:t>20</w:t>
            </w:r>
          </w:p>
        </w:tc>
        <w:tc>
          <w:tcPr>
            <w:tcW w:w="997" w:type="pct"/>
          </w:tcPr>
          <w:p w14:paraId="2A9E0B32"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Czasowe wypełnienie kanału </w:t>
            </w:r>
          </w:p>
          <w:p w14:paraId="0C20440D"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989" w:type="pct"/>
          </w:tcPr>
          <w:p w14:paraId="4CDF53C1" w14:textId="77777777" w:rsidR="008C0FAA" w:rsidRPr="00CC7AB7" w:rsidRDefault="008C0FAA" w:rsidP="008C0FAA">
            <w:pPr>
              <w:spacing w:after="0" w:line="240" w:lineRule="auto"/>
              <w:ind w:right="70"/>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Świadczenie – za każdy kanał. </w:t>
            </w:r>
          </w:p>
          <w:p w14:paraId="2E9CF353" w14:textId="77777777" w:rsidR="008C0FAA" w:rsidRPr="00CC7AB7" w:rsidRDefault="008C0FAA" w:rsidP="008C0FAA">
            <w:pPr>
              <w:spacing w:after="0" w:line="240" w:lineRule="auto"/>
              <w:ind w:left="2036" w:right="485" w:hanging="1550"/>
              <w:rPr>
                <w:rFonts w:asciiTheme="minorHAnsi" w:hAnsiTheme="minorHAnsi" w:cstheme="minorHAnsi"/>
                <w:sz w:val="20"/>
                <w:szCs w:val="20"/>
              </w:rPr>
            </w:pPr>
            <w:r w:rsidRPr="00CC7AB7">
              <w:rPr>
                <w:rFonts w:asciiTheme="minorHAnsi" w:eastAsia="Verdana" w:hAnsiTheme="minorHAnsi" w:cstheme="minorHAnsi"/>
                <w:color w:val="000000"/>
                <w:sz w:val="20"/>
                <w:szCs w:val="20"/>
              </w:rPr>
              <w:t>.</w:t>
            </w:r>
          </w:p>
        </w:tc>
        <w:tc>
          <w:tcPr>
            <w:tcW w:w="1717" w:type="pct"/>
          </w:tcPr>
          <w:p w14:paraId="562F7352" w14:textId="77777777" w:rsidR="008C0FAA" w:rsidRPr="00CC7AB7" w:rsidRDefault="008C0FAA" w:rsidP="008C0FAA">
            <w:pPr>
              <w:spacing w:after="0" w:line="240" w:lineRule="auto"/>
              <w:ind w:left="2036" w:right="485" w:hanging="1550"/>
              <w:rPr>
                <w:rFonts w:asciiTheme="minorHAnsi" w:eastAsia="Verdana" w:hAnsiTheme="minorHAnsi" w:cstheme="minorHAnsi"/>
                <w:color w:val="000000"/>
                <w:sz w:val="20"/>
                <w:szCs w:val="20"/>
              </w:rPr>
            </w:pPr>
          </w:p>
        </w:tc>
        <w:tc>
          <w:tcPr>
            <w:tcW w:w="965" w:type="pct"/>
          </w:tcPr>
          <w:p w14:paraId="7567E528" w14:textId="77777777" w:rsidR="008C0FAA" w:rsidRPr="00CC7AB7" w:rsidRDefault="008C0FAA" w:rsidP="008C0FAA">
            <w:pPr>
              <w:spacing w:after="0" w:line="240" w:lineRule="auto"/>
              <w:ind w:right="485"/>
              <w:rPr>
                <w:rFonts w:asciiTheme="minorHAnsi" w:eastAsia="Verdana" w:hAnsiTheme="minorHAnsi" w:cstheme="minorHAnsi"/>
                <w:color w:val="000000"/>
                <w:sz w:val="20"/>
                <w:szCs w:val="20"/>
              </w:rPr>
            </w:pPr>
            <w:r w:rsidRPr="00CC7AB7">
              <w:rPr>
                <w:rFonts w:asciiTheme="minorHAnsi" w:eastAsia="Times New Roman" w:hAnsiTheme="minorHAnsi" w:cstheme="minorHAnsi"/>
                <w:color w:val="000000"/>
                <w:sz w:val="20"/>
                <w:szCs w:val="20"/>
              </w:rPr>
              <w:t>bez limitu – w zależności od ustalonego planu leczenia w przypadku stwierdzenia u pacjenta uzasadnionych dolegliwości i objawów</w:t>
            </w:r>
          </w:p>
        </w:tc>
      </w:tr>
      <w:tr w:rsidR="008C0FAA" w:rsidRPr="00CC7AB7" w14:paraId="2D38DB82" w14:textId="77777777" w:rsidTr="008C0FAA">
        <w:tblPrEx>
          <w:tblCellMar>
            <w:top w:w="0" w:type="dxa"/>
            <w:left w:w="0" w:type="dxa"/>
            <w:right w:w="0" w:type="dxa"/>
          </w:tblCellMar>
        </w:tblPrEx>
        <w:trPr>
          <w:trHeight w:val="508"/>
          <w:tblHeader/>
        </w:trPr>
        <w:tc>
          <w:tcPr>
            <w:tcW w:w="332" w:type="pct"/>
          </w:tcPr>
          <w:p w14:paraId="7DAF7056" w14:textId="77777777" w:rsidR="008C0FAA" w:rsidRPr="00CC7AB7" w:rsidRDefault="008C0FAA" w:rsidP="008C0FAA">
            <w:pPr>
              <w:spacing w:after="0" w:line="240" w:lineRule="auto"/>
              <w:ind w:left="243" w:right="114" w:hanging="129"/>
              <w:rPr>
                <w:rFonts w:asciiTheme="minorHAnsi" w:hAnsiTheme="minorHAnsi" w:cstheme="minorHAnsi"/>
                <w:sz w:val="20"/>
                <w:szCs w:val="20"/>
              </w:rPr>
            </w:pPr>
            <w:r w:rsidRPr="00CC7AB7">
              <w:rPr>
                <w:rFonts w:asciiTheme="minorHAnsi" w:eastAsia="Verdana" w:hAnsiTheme="minorHAnsi" w:cstheme="minorHAnsi"/>
                <w:color w:val="000000"/>
                <w:sz w:val="20"/>
                <w:szCs w:val="20"/>
              </w:rPr>
              <w:lastRenderedPageBreak/>
              <w:t>21</w:t>
            </w:r>
          </w:p>
        </w:tc>
        <w:tc>
          <w:tcPr>
            <w:tcW w:w="997" w:type="pct"/>
          </w:tcPr>
          <w:p w14:paraId="4E7599D0"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Cs w:val="20"/>
              </w:rPr>
              <w:t>W</w:t>
            </w:r>
            <w:r w:rsidRPr="00CC7AB7">
              <w:rPr>
                <w:rFonts w:asciiTheme="minorHAnsi" w:eastAsia="Verdana" w:hAnsiTheme="minorHAnsi" w:cstheme="minorHAnsi"/>
                <w:color w:val="000000"/>
                <w:sz w:val="20"/>
                <w:szCs w:val="20"/>
              </w:rPr>
              <w:t xml:space="preserve">ypełnienie kanału </w:t>
            </w:r>
          </w:p>
          <w:p w14:paraId="109AA319" w14:textId="77777777" w:rsidR="008C0FAA" w:rsidRPr="00CC7AB7" w:rsidRDefault="008C0FAA" w:rsidP="008C0FAA">
            <w:pPr>
              <w:spacing w:after="0" w:line="240" w:lineRule="auto"/>
              <w:ind w:left="1193" w:right="201" w:hanging="989"/>
              <w:rPr>
                <w:rFonts w:asciiTheme="minorHAnsi" w:hAnsiTheme="minorHAnsi" w:cstheme="minorHAnsi"/>
                <w:sz w:val="20"/>
                <w:szCs w:val="20"/>
              </w:rPr>
            </w:pPr>
          </w:p>
        </w:tc>
        <w:tc>
          <w:tcPr>
            <w:tcW w:w="989" w:type="pct"/>
          </w:tcPr>
          <w:p w14:paraId="176FA417" w14:textId="77777777" w:rsidR="008C0FAA" w:rsidRPr="00CC7AB7" w:rsidRDefault="008C0FAA" w:rsidP="008C0FAA">
            <w:pPr>
              <w:spacing w:after="0" w:line="240" w:lineRule="auto"/>
              <w:ind w:right="70"/>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Świadczenie – za każdy kanał. </w:t>
            </w:r>
          </w:p>
          <w:p w14:paraId="30F6CE10" w14:textId="77777777" w:rsidR="008C0FAA" w:rsidRPr="00CC7AB7" w:rsidRDefault="008C0FAA" w:rsidP="008C0FAA">
            <w:pPr>
              <w:spacing w:after="0" w:line="240" w:lineRule="auto"/>
              <w:ind w:left="2036" w:right="485" w:hanging="1550"/>
              <w:rPr>
                <w:rFonts w:asciiTheme="minorHAnsi" w:hAnsiTheme="minorHAnsi" w:cstheme="minorHAnsi"/>
                <w:sz w:val="20"/>
                <w:szCs w:val="20"/>
              </w:rPr>
            </w:pPr>
          </w:p>
        </w:tc>
        <w:tc>
          <w:tcPr>
            <w:tcW w:w="1717" w:type="pct"/>
          </w:tcPr>
          <w:p w14:paraId="074C0F23" w14:textId="77777777" w:rsidR="008C0FAA" w:rsidRPr="00CC7AB7" w:rsidRDefault="008C0FAA" w:rsidP="008C0FAA">
            <w:pPr>
              <w:spacing w:after="0" w:line="240" w:lineRule="auto"/>
              <w:ind w:left="2036" w:right="485" w:hanging="1550"/>
              <w:rPr>
                <w:rFonts w:asciiTheme="minorHAnsi" w:eastAsia="Verdana" w:hAnsiTheme="minorHAnsi" w:cstheme="minorHAnsi"/>
                <w:color w:val="000000"/>
                <w:sz w:val="20"/>
                <w:szCs w:val="20"/>
              </w:rPr>
            </w:pPr>
            <w:r w:rsidRPr="00CC7AB7">
              <w:rPr>
                <w:rFonts w:asciiTheme="minorHAnsi" w:eastAsia="Verdana" w:hAnsiTheme="minorHAnsi" w:cstheme="minorHAnsi"/>
                <w:color w:val="000000"/>
                <w:sz w:val="20"/>
                <w:szCs w:val="20"/>
              </w:rPr>
              <w:t>według potrzeb</w:t>
            </w:r>
          </w:p>
        </w:tc>
        <w:tc>
          <w:tcPr>
            <w:tcW w:w="965" w:type="pct"/>
          </w:tcPr>
          <w:p w14:paraId="0BED6498" w14:textId="77777777" w:rsidR="008C0FAA" w:rsidRPr="00CC7AB7" w:rsidRDefault="008C0FAA" w:rsidP="008C0FAA">
            <w:pPr>
              <w:spacing w:after="0" w:line="240" w:lineRule="auto"/>
              <w:ind w:right="485"/>
              <w:rPr>
                <w:rFonts w:asciiTheme="minorHAnsi" w:eastAsia="Verdana" w:hAnsiTheme="minorHAnsi" w:cstheme="minorHAnsi"/>
                <w:color w:val="000000"/>
                <w:sz w:val="20"/>
                <w:szCs w:val="20"/>
              </w:rPr>
            </w:pPr>
            <w:r w:rsidRPr="00CC7AB7">
              <w:rPr>
                <w:rFonts w:asciiTheme="minorHAnsi" w:eastAsia="Times New Roman" w:hAnsiTheme="minorHAnsi" w:cstheme="minorHAnsi"/>
                <w:color w:val="000000"/>
                <w:sz w:val="20"/>
                <w:szCs w:val="20"/>
              </w:rPr>
              <w:t>bez limitu – w zależności od ustalonego planu leczenia w przypadku stwierdzenia u pacjenta uzasadnionych dolegliwości i objawów</w:t>
            </w:r>
          </w:p>
        </w:tc>
      </w:tr>
      <w:tr w:rsidR="008C0FAA" w:rsidRPr="00CC7AB7" w14:paraId="5D571F06" w14:textId="77777777" w:rsidTr="008C0FAA">
        <w:tblPrEx>
          <w:tblCellMar>
            <w:top w:w="0" w:type="dxa"/>
            <w:left w:w="0" w:type="dxa"/>
            <w:right w:w="0" w:type="dxa"/>
          </w:tblCellMar>
        </w:tblPrEx>
        <w:trPr>
          <w:trHeight w:val="1246"/>
          <w:tblHeader/>
        </w:trPr>
        <w:tc>
          <w:tcPr>
            <w:tcW w:w="332" w:type="pct"/>
          </w:tcPr>
          <w:p w14:paraId="7949DE38" w14:textId="77777777" w:rsidR="008C0FAA" w:rsidRPr="00CC7AB7" w:rsidRDefault="008C0FAA" w:rsidP="008C0FAA">
            <w:pPr>
              <w:spacing w:after="0" w:line="240" w:lineRule="auto"/>
              <w:ind w:left="114"/>
              <w:rPr>
                <w:rFonts w:asciiTheme="minorHAnsi" w:hAnsiTheme="minorHAnsi" w:cstheme="minorHAnsi"/>
                <w:sz w:val="20"/>
                <w:szCs w:val="20"/>
              </w:rPr>
            </w:pPr>
            <w:r w:rsidRPr="00CC7AB7">
              <w:rPr>
                <w:rFonts w:asciiTheme="minorHAnsi" w:eastAsia="Verdana" w:hAnsiTheme="minorHAnsi" w:cstheme="minorHAnsi"/>
                <w:color w:val="000000"/>
                <w:sz w:val="20"/>
                <w:szCs w:val="20"/>
              </w:rPr>
              <w:t>22</w:t>
            </w:r>
          </w:p>
        </w:tc>
        <w:tc>
          <w:tcPr>
            <w:tcW w:w="997" w:type="pct"/>
          </w:tcPr>
          <w:p w14:paraId="21DEFBF0"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Leczenie </w:t>
            </w:r>
            <w:proofErr w:type="spellStart"/>
            <w:r w:rsidRPr="00CC7AB7">
              <w:rPr>
                <w:rFonts w:asciiTheme="minorHAnsi" w:eastAsia="Verdana" w:hAnsiTheme="minorHAnsi" w:cstheme="minorHAnsi"/>
                <w:color w:val="000000"/>
                <w:sz w:val="20"/>
                <w:szCs w:val="20"/>
              </w:rPr>
              <w:t>endodontyczne</w:t>
            </w:r>
            <w:proofErr w:type="spellEnd"/>
            <w:r w:rsidRPr="00CC7AB7">
              <w:rPr>
                <w:rFonts w:asciiTheme="minorHAnsi" w:eastAsia="Verdana" w:hAnsiTheme="minorHAnsi" w:cstheme="minorHAnsi"/>
                <w:color w:val="000000"/>
                <w:sz w:val="20"/>
                <w:szCs w:val="20"/>
              </w:rPr>
              <w:t xml:space="preserve"> zęba z </w:t>
            </w:r>
          </w:p>
          <w:p w14:paraId="0273E7C1"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wypełnieniem 1 kanału ze zgorzelą miazgi </w:t>
            </w:r>
          </w:p>
          <w:p w14:paraId="338E881E"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989" w:type="pct"/>
          </w:tcPr>
          <w:p w14:paraId="7E08B8CB" w14:textId="77777777" w:rsidR="008C0FAA" w:rsidRPr="00CC7AB7" w:rsidRDefault="008C0FAA" w:rsidP="008C0FAA">
            <w:pPr>
              <w:spacing w:after="0" w:line="240" w:lineRule="auto"/>
              <w:ind w:left="11" w:right="11"/>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Świadczenie nie obejmuje opracowania i odbudowy ubytku korony zęba. </w:t>
            </w:r>
          </w:p>
          <w:p w14:paraId="2FA6490B" w14:textId="77777777" w:rsidR="008C0FAA" w:rsidRPr="00CC7AB7" w:rsidRDefault="008C0FAA" w:rsidP="008C0FAA">
            <w:pPr>
              <w:spacing w:after="0" w:line="240" w:lineRule="auto"/>
              <w:ind w:right="3"/>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1717" w:type="pct"/>
          </w:tcPr>
          <w:p w14:paraId="194D0A3C" w14:textId="77777777" w:rsidR="008C0FAA" w:rsidRPr="00CC7AB7" w:rsidRDefault="008C0FAA" w:rsidP="008C0FAA">
            <w:pPr>
              <w:spacing w:after="0" w:line="240" w:lineRule="auto"/>
              <w:ind w:left="11" w:right="11"/>
              <w:rPr>
                <w:rFonts w:asciiTheme="minorHAnsi" w:eastAsia="Verdana" w:hAnsiTheme="minorHAnsi" w:cstheme="minorHAnsi"/>
                <w:color w:val="000000"/>
                <w:sz w:val="20"/>
                <w:szCs w:val="20"/>
              </w:rPr>
            </w:pPr>
            <w:r w:rsidRPr="00CC7AB7">
              <w:rPr>
                <w:rFonts w:asciiTheme="minorHAnsi" w:eastAsia="Verdana" w:hAnsiTheme="minorHAnsi" w:cstheme="minorHAnsi"/>
                <w:color w:val="000000"/>
                <w:sz w:val="20"/>
                <w:szCs w:val="20"/>
              </w:rPr>
              <w:t>według potrzeb</w:t>
            </w:r>
          </w:p>
        </w:tc>
        <w:tc>
          <w:tcPr>
            <w:tcW w:w="965" w:type="pct"/>
          </w:tcPr>
          <w:p w14:paraId="3B8E4E1A" w14:textId="77777777" w:rsidR="008C0FAA" w:rsidRPr="00CC7AB7" w:rsidRDefault="008C0FAA" w:rsidP="008C0FAA">
            <w:pPr>
              <w:spacing w:after="0" w:line="240" w:lineRule="auto"/>
              <w:ind w:left="11" w:right="11"/>
              <w:rPr>
                <w:rFonts w:asciiTheme="minorHAnsi" w:eastAsia="Verdana" w:hAnsiTheme="minorHAnsi" w:cstheme="minorHAnsi"/>
                <w:color w:val="000000"/>
                <w:sz w:val="20"/>
                <w:szCs w:val="20"/>
              </w:rPr>
            </w:pPr>
            <w:r w:rsidRPr="00CC7AB7">
              <w:rPr>
                <w:rFonts w:asciiTheme="minorHAnsi" w:eastAsia="Times New Roman" w:hAnsiTheme="minorHAnsi" w:cstheme="minorHAnsi"/>
                <w:color w:val="000000"/>
                <w:sz w:val="20"/>
                <w:szCs w:val="20"/>
              </w:rPr>
              <w:t>bez limitu – w zależności od ustalonego planu leczenia w przypadku stwierdzenia u pacjenta uzasadnionych dolegliwości i objawów</w:t>
            </w:r>
          </w:p>
        </w:tc>
      </w:tr>
      <w:tr w:rsidR="008C0FAA" w:rsidRPr="00CC7AB7" w14:paraId="00B8B3F6" w14:textId="77777777" w:rsidTr="008C0FAA">
        <w:tblPrEx>
          <w:tblCellMar>
            <w:top w:w="0" w:type="dxa"/>
            <w:left w:w="0" w:type="dxa"/>
            <w:right w:w="0" w:type="dxa"/>
          </w:tblCellMar>
        </w:tblPrEx>
        <w:trPr>
          <w:trHeight w:val="998"/>
          <w:tblHeader/>
        </w:trPr>
        <w:tc>
          <w:tcPr>
            <w:tcW w:w="332" w:type="pct"/>
          </w:tcPr>
          <w:p w14:paraId="724E1260" w14:textId="77777777" w:rsidR="008C0FAA" w:rsidRPr="00CC7AB7" w:rsidRDefault="008C0FAA" w:rsidP="008C0FAA">
            <w:pPr>
              <w:spacing w:after="0" w:line="240" w:lineRule="auto"/>
              <w:ind w:left="114"/>
              <w:rPr>
                <w:rFonts w:asciiTheme="minorHAnsi" w:hAnsiTheme="minorHAnsi" w:cstheme="minorHAnsi"/>
                <w:sz w:val="20"/>
                <w:szCs w:val="20"/>
              </w:rPr>
            </w:pPr>
            <w:r w:rsidRPr="00CC7AB7">
              <w:rPr>
                <w:rFonts w:asciiTheme="minorHAnsi" w:eastAsia="Verdana" w:hAnsiTheme="minorHAnsi" w:cstheme="minorHAnsi"/>
                <w:color w:val="000000"/>
                <w:sz w:val="20"/>
                <w:szCs w:val="20"/>
              </w:rPr>
              <w:t>23</w:t>
            </w:r>
          </w:p>
        </w:tc>
        <w:tc>
          <w:tcPr>
            <w:tcW w:w="997" w:type="pct"/>
          </w:tcPr>
          <w:p w14:paraId="3823EDFA" w14:textId="019A047E"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Usunięcie złogów nazębnych z</w:t>
            </w:r>
            <w:r>
              <w:rPr>
                <w:rFonts w:asciiTheme="minorHAnsi" w:eastAsia="Verdana" w:hAnsiTheme="minorHAnsi" w:cstheme="minorHAnsi"/>
                <w:color w:val="000000"/>
                <w:sz w:val="20"/>
                <w:szCs w:val="20"/>
              </w:rPr>
              <w:t xml:space="preserve"> całego</w:t>
            </w:r>
            <w:r w:rsidRPr="00CC7AB7">
              <w:rPr>
                <w:rFonts w:asciiTheme="minorHAnsi" w:eastAsia="Verdana" w:hAnsiTheme="minorHAnsi" w:cstheme="minorHAnsi"/>
                <w:color w:val="000000"/>
                <w:sz w:val="20"/>
                <w:szCs w:val="20"/>
              </w:rPr>
              <w:t xml:space="preserve"> łuku zębowego </w:t>
            </w:r>
          </w:p>
          <w:p w14:paraId="556D6876"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989" w:type="pct"/>
          </w:tcPr>
          <w:p w14:paraId="614D4C22"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Świadczenie jest udzielane 1 raz w roku kalendarzowym w obrębie całego uzębienia. </w:t>
            </w:r>
          </w:p>
          <w:p w14:paraId="6D6EA950" w14:textId="77777777" w:rsidR="008C0FAA" w:rsidRPr="00CC7AB7" w:rsidRDefault="008C0FAA" w:rsidP="008C0FAA">
            <w:pPr>
              <w:spacing w:after="0" w:line="240" w:lineRule="auto"/>
              <w:ind w:right="2"/>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1717" w:type="pct"/>
          </w:tcPr>
          <w:p w14:paraId="496250A8" w14:textId="77777777" w:rsidR="008C0FAA" w:rsidRPr="00CC7AB7" w:rsidRDefault="008C0FAA" w:rsidP="008C0FAA">
            <w:pPr>
              <w:spacing w:after="0" w:line="240" w:lineRule="auto"/>
              <w:rPr>
                <w:rFonts w:asciiTheme="minorHAnsi" w:eastAsia="Verdana" w:hAnsiTheme="minorHAnsi" w:cstheme="minorHAnsi"/>
                <w:color w:val="000000"/>
                <w:sz w:val="20"/>
                <w:szCs w:val="20"/>
              </w:rPr>
            </w:pPr>
            <w:r w:rsidRPr="00CC7AB7">
              <w:rPr>
                <w:rFonts w:asciiTheme="minorHAnsi" w:eastAsia="Verdana" w:hAnsiTheme="minorHAnsi" w:cstheme="minorHAnsi"/>
                <w:color w:val="000000"/>
                <w:sz w:val="20"/>
                <w:szCs w:val="20"/>
              </w:rPr>
              <w:t>według potrzeb</w:t>
            </w:r>
          </w:p>
        </w:tc>
        <w:tc>
          <w:tcPr>
            <w:tcW w:w="965" w:type="pct"/>
          </w:tcPr>
          <w:p w14:paraId="5BBD1AC4" w14:textId="77777777" w:rsidR="008C0FAA" w:rsidRPr="00CC7AB7" w:rsidRDefault="008C0FAA" w:rsidP="008C0FAA">
            <w:pPr>
              <w:spacing w:after="0" w:line="240" w:lineRule="auto"/>
              <w:rPr>
                <w:rFonts w:asciiTheme="minorHAnsi" w:eastAsia="Verdana" w:hAnsiTheme="minorHAnsi" w:cstheme="minorHAnsi"/>
                <w:color w:val="000000"/>
                <w:sz w:val="20"/>
                <w:szCs w:val="20"/>
              </w:rPr>
            </w:pPr>
            <w:r w:rsidRPr="00CC7AB7">
              <w:rPr>
                <w:rFonts w:asciiTheme="minorHAnsi" w:eastAsia="Times New Roman" w:hAnsiTheme="minorHAnsi" w:cstheme="minorHAnsi"/>
                <w:color w:val="000000"/>
                <w:sz w:val="20"/>
                <w:szCs w:val="20"/>
              </w:rPr>
              <w:t>bez limitu – w zależności od ustalonego planu leczenia w przypadku stwierdzenia u pacjenta uzasadnionych dolegliwości i objawów</w:t>
            </w:r>
          </w:p>
        </w:tc>
      </w:tr>
      <w:tr w:rsidR="008C0FAA" w:rsidRPr="00CC7AB7" w14:paraId="169F6CF9" w14:textId="77777777" w:rsidTr="008C0FAA">
        <w:tblPrEx>
          <w:tblCellMar>
            <w:top w:w="0" w:type="dxa"/>
            <w:left w:w="0" w:type="dxa"/>
            <w:right w:w="0" w:type="dxa"/>
          </w:tblCellMar>
        </w:tblPrEx>
        <w:trPr>
          <w:trHeight w:val="998"/>
          <w:tblHeader/>
        </w:trPr>
        <w:tc>
          <w:tcPr>
            <w:tcW w:w="332" w:type="pct"/>
          </w:tcPr>
          <w:p w14:paraId="48DCA747" w14:textId="77777777" w:rsidR="008C0FAA" w:rsidRPr="00CC7AB7" w:rsidRDefault="008C0FAA" w:rsidP="008C0FAA">
            <w:pPr>
              <w:spacing w:after="0" w:line="240" w:lineRule="auto"/>
              <w:ind w:left="114"/>
              <w:rPr>
                <w:rFonts w:asciiTheme="minorHAnsi" w:hAnsiTheme="minorHAnsi" w:cstheme="minorHAnsi"/>
                <w:sz w:val="20"/>
                <w:szCs w:val="20"/>
              </w:rPr>
            </w:pPr>
            <w:r w:rsidRPr="00CC7AB7">
              <w:rPr>
                <w:rFonts w:asciiTheme="minorHAnsi" w:eastAsia="Verdana" w:hAnsiTheme="minorHAnsi" w:cstheme="minorHAnsi"/>
                <w:color w:val="000000"/>
                <w:sz w:val="20"/>
                <w:szCs w:val="20"/>
              </w:rPr>
              <w:t>24</w:t>
            </w:r>
          </w:p>
        </w:tc>
        <w:tc>
          <w:tcPr>
            <w:tcW w:w="997" w:type="pct"/>
          </w:tcPr>
          <w:p w14:paraId="540A3080"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Płukanie kieszonki dziąsłowej i aplikacja leku </w:t>
            </w:r>
          </w:p>
          <w:p w14:paraId="25F37E69"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989" w:type="pct"/>
          </w:tcPr>
          <w:p w14:paraId="094548CE" w14:textId="77777777" w:rsidR="008C0FAA" w:rsidRPr="00CC7AB7" w:rsidRDefault="008C0FAA" w:rsidP="008C0FAA">
            <w:pPr>
              <w:spacing w:after="0" w:line="240" w:lineRule="auto"/>
              <w:ind w:right="70"/>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Świadczenie obejmuje każdą wizytę. </w:t>
            </w:r>
          </w:p>
          <w:p w14:paraId="4206C554" w14:textId="77777777" w:rsidR="008C0FAA" w:rsidRPr="00CC7AB7" w:rsidRDefault="008C0FAA" w:rsidP="008C0FAA">
            <w:pPr>
              <w:spacing w:after="0" w:line="240" w:lineRule="auto"/>
              <w:ind w:right="2"/>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1717" w:type="pct"/>
          </w:tcPr>
          <w:p w14:paraId="18CCEDBA" w14:textId="77777777" w:rsidR="008C0FAA" w:rsidRPr="00CC7AB7" w:rsidRDefault="008C0FAA" w:rsidP="008C0FAA">
            <w:pPr>
              <w:spacing w:after="0" w:line="240" w:lineRule="auto"/>
              <w:ind w:right="70"/>
              <w:rPr>
                <w:rFonts w:asciiTheme="minorHAnsi" w:eastAsia="Verdana" w:hAnsiTheme="minorHAnsi" w:cstheme="minorHAnsi"/>
                <w:color w:val="000000"/>
                <w:sz w:val="20"/>
                <w:szCs w:val="20"/>
              </w:rPr>
            </w:pPr>
            <w:r w:rsidRPr="00CC7AB7">
              <w:rPr>
                <w:rFonts w:asciiTheme="minorHAnsi" w:eastAsia="Verdana" w:hAnsiTheme="minorHAnsi" w:cstheme="minorHAnsi"/>
                <w:color w:val="000000"/>
                <w:sz w:val="20"/>
                <w:szCs w:val="20"/>
              </w:rPr>
              <w:t>według potrzeb</w:t>
            </w:r>
          </w:p>
        </w:tc>
        <w:tc>
          <w:tcPr>
            <w:tcW w:w="965" w:type="pct"/>
          </w:tcPr>
          <w:p w14:paraId="08C8B39E" w14:textId="77777777" w:rsidR="008C0FAA" w:rsidRPr="00CC7AB7" w:rsidRDefault="008C0FAA" w:rsidP="008C0FAA">
            <w:pPr>
              <w:spacing w:after="0" w:line="240" w:lineRule="auto"/>
              <w:ind w:right="70"/>
              <w:rPr>
                <w:rFonts w:asciiTheme="minorHAnsi" w:eastAsia="Verdana" w:hAnsiTheme="minorHAnsi" w:cstheme="minorHAnsi"/>
                <w:color w:val="000000"/>
                <w:sz w:val="20"/>
                <w:szCs w:val="20"/>
              </w:rPr>
            </w:pPr>
            <w:r w:rsidRPr="00CC7AB7">
              <w:rPr>
                <w:rFonts w:asciiTheme="minorHAnsi" w:eastAsia="Times New Roman" w:hAnsiTheme="minorHAnsi" w:cstheme="minorHAnsi"/>
                <w:color w:val="000000"/>
                <w:sz w:val="20"/>
                <w:szCs w:val="20"/>
              </w:rPr>
              <w:t>bez limitu – w zależności od ustalonego planu leczenia w przypadku stwierdzenia u pacjenta uzasadnionych dolegliwości i objawów</w:t>
            </w:r>
          </w:p>
        </w:tc>
      </w:tr>
      <w:tr w:rsidR="008C0FAA" w:rsidRPr="00CC7AB7" w14:paraId="3028E921" w14:textId="77777777" w:rsidTr="008C0FAA">
        <w:tblPrEx>
          <w:tblCellMar>
            <w:top w:w="0" w:type="dxa"/>
            <w:left w:w="0" w:type="dxa"/>
            <w:right w:w="0" w:type="dxa"/>
          </w:tblCellMar>
        </w:tblPrEx>
        <w:trPr>
          <w:trHeight w:val="1001"/>
          <w:tblHeader/>
        </w:trPr>
        <w:tc>
          <w:tcPr>
            <w:tcW w:w="332" w:type="pct"/>
          </w:tcPr>
          <w:p w14:paraId="7D244540" w14:textId="77777777" w:rsidR="008C0FAA" w:rsidRPr="00CC7AB7" w:rsidRDefault="008C0FAA" w:rsidP="008C0FAA">
            <w:pPr>
              <w:spacing w:after="0" w:line="240" w:lineRule="auto"/>
              <w:ind w:left="243" w:right="114" w:hanging="129"/>
              <w:rPr>
                <w:rFonts w:asciiTheme="minorHAnsi" w:hAnsiTheme="minorHAnsi" w:cstheme="minorHAnsi"/>
                <w:sz w:val="20"/>
                <w:szCs w:val="20"/>
              </w:rPr>
            </w:pPr>
            <w:r w:rsidRPr="00CC7AB7">
              <w:rPr>
                <w:rFonts w:asciiTheme="minorHAnsi" w:eastAsia="Verdana" w:hAnsiTheme="minorHAnsi" w:cstheme="minorHAnsi"/>
                <w:color w:val="000000"/>
                <w:sz w:val="20"/>
                <w:szCs w:val="20"/>
              </w:rPr>
              <w:t>25</w:t>
            </w:r>
          </w:p>
        </w:tc>
        <w:tc>
          <w:tcPr>
            <w:tcW w:w="997" w:type="pct"/>
          </w:tcPr>
          <w:p w14:paraId="73819C50"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Leczenie zmian na błonie śluzowej jamy ustnej </w:t>
            </w:r>
          </w:p>
          <w:p w14:paraId="4E5690D6"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989" w:type="pct"/>
          </w:tcPr>
          <w:p w14:paraId="69FF519C" w14:textId="77777777" w:rsidR="008C0FAA" w:rsidRPr="00CC7AB7" w:rsidRDefault="008C0FAA" w:rsidP="008C0FAA">
            <w:pPr>
              <w:spacing w:after="0" w:line="240" w:lineRule="auto"/>
              <w:ind w:left="9" w:right="172" w:hanging="9"/>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Świadczenie obejmuje każdą wizytę.  </w:t>
            </w:r>
          </w:p>
        </w:tc>
        <w:tc>
          <w:tcPr>
            <w:tcW w:w="1717" w:type="pct"/>
          </w:tcPr>
          <w:p w14:paraId="02EAAEC8" w14:textId="77777777" w:rsidR="008C0FAA" w:rsidRPr="00CC7AB7" w:rsidRDefault="008C0FAA" w:rsidP="008C0FAA">
            <w:pPr>
              <w:spacing w:after="0" w:line="240" w:lineRule="auto"/>
              <w:ind w:left="2036" w:right="172" w:hanging="1863"/>
              <w:rPr>
                <w:rFonts w:asciiTheme="minorHAnsi" w:eastAsia="Verdana" w:hAnsiTheme="minorHAnsi" w:cstheme="minorHAnsi"/>
                <w:color w:val="000000"/>
                <w:sz w:val="20"/>
                <w:szCs w:val="20"/>
              </w:rPr>
            </w:pPr>
            <w:r w:rsidRPr="00CC7AB7">
              <w:rPr>
                <w:rFonts w:asciiTheme="minorHAnsi" w:eastAsia="Verdana" w:hAnsiTheme="minorHAnsi" w:cstheme="minorHAnsi"/>
                <w:color w:val="000000"/>
                <w:sz w:val="20"/>
                <w:szCs w:val="20"/>
              </w:rPr>
              <w:t>według potrzeb</w:t>
            </w:r>
          </w:p>
        </w:tc>
        <w:tc>
          <w:tcPr>
            <w:tcW w:w="965" w:type="pct"/>
          </w:tcPr>
          <w:p w14:paraId="003FF1B9" w14:textId="77777777" w:rsidR="008C0FAA" w:rsidRPr="00CC7AB7" w:rsidRDefault="008C0FAA" w:rsidP="008C0FAA">
            <w:pPr>
              <w:spacing w:after="0" w:line="240" w:lineRule="auto"/>
              <w:ind w:left="9" w:right="172" w:hanging="9"/>
              <w:rPr>
                <w:rFonts w:asciiTheme="minorHAnsi" w:eastAsia="Verdana" w:hAnsiTheme="minorHAnsi" w:cstheme="minorHAnsi"/>
                <w:color w:val="000000"/>
                <w:sz w:val="20"/>
                <w:szCs w:val="20"/>
              </w:rPr>
            </w:pPr>
            <w:r w:rsidRPr="00CC7AB7">
              <w:rPr>
                <w:rFonts w:asciiTheme="minorHAnsi" w:eastAsia="Times New Roman" w:hAnsiTheme="minorHAnsi" w:cstheme="minorHAnsi"/>
                <w:color w:val="000000"/>
                <w:sz w:val="20"/>
                <w:szCs w:val="20"/>
              </w:rPr>
              <w:t>bez limitu – w zależności od ustalonego planu leczenia w przypadku stwierdzenia u pacjenta uzasadnionych dolegliwości i objawów</w:t>
            </w:r>
          </w:p>
        </w:tc>
      </w:tr>
      <w:tr w:rsidR="008C0FAA" w:rsidRPr="00CC7AB7" w14:paraId="4054B10F" w14:textId="77777777" w:rsidTr="008C0FAA">
        <w:tblPrEx>
          <w:tblCellMar>
            <w:top w:w="0" w:type="dxa"/>
            <w:left w:w="0" w:type="dxa"/>
            <w:right w:w="0" w:type="dxa"/>
          </w:tblCellMar>
        </w:tblPrEx>
        <w:trPr>
          <w:trHeight w:val="998"/>
          <w:tblHeader/>
        </w:trPr>
        <w:tc>
          <w:tcPr>
            <w:tcW w:w="332" w:type="pct"/>
          </w:tcPr>
          <w:p w14:paraId="2C8453D3" w14:textId="77777777" w:rsidR="008C0FAA" w:rsidRPr="00CC7AB7" w:rsidRDefault="008C0FAA" w:rsidP="008C0FAA">
            <w:pPr>
              <w:spacing w:after="0" w:line="240" w:lineRule="auto"/>
              <w:ind w:left="114"/>
              <w:rPr>
                <w:rFonts w:asciiTheme="minorHAnsi" w:hAnsiTheme="minorHAnsi" w:cstheme="minorHAnsi"/>
                <w:sz w:val="20"/>
                <w:szCs w:val="20"/>
              </w:rPr>
            </w:pPr>
            <w:r w:rsidRPr="00CC7AB7">
              <w:rPr>
                <w:rFonts w:asciiTheme="minorHAnsi" w:eastAsia="Verdana" w:hAnsiTheme="minorHAnsi" w:cstheme="minorHAnsi"/>
                <w:color w:val="000000"/>
                <w:sz w:val="20"/>
                <w:szCs w:val="20"/>
              </w:rPr>
              <w:lastRenderedPageBreak/>
              <w:t>26</w:t>
            </w:r>
          </w:p>
        </w:tc>
        <w:tc>
          <w:tcPr>
            <w:tcW w:w="997" w:type="pct"/>
          </w:tcPr>
          <w:p w14:paraId="6B90A21D" w14:textId="77777777" w:rsidR="008C0FAA" w:rsidRPr="00CC7AB7" w:rsidRDefault="008C0FAA" w:rsidP="008C0FAA">
            <w:pPr>
              <w:spacing w:after="0" w:line="240" w:lineRule="auto"/>
              <w:ind w:right="68"/>
              <w:rPr>
                <w:rFonts w:asciiTheme="minorHAnsi" w:hAnsiTheme="minorHAnsi" w:cstheme="minorHAnsi"/>
                <w:sz w:val="20"/>
                <w:szCs w:val="20"/>
              </w:rPr>
            </w:pPr>
            <w:proofErr w:type="spellStart"/>
            <w:r w:rsidRPr="00CC7AB7">
              <w:rPr>
                <w:rFonts w:asciiTheme="minorHAnsi" w:eastAsia="Verdana" w:hAnsiTheme="minorHAnsi" w:cstheme="minorHAnsi"/>
                <w:color w:val="000000"/>
                <w:sz w:val="20"/>
                <w:szCs w:val="20"/>
              </w:rPr>
              <w:t>Kiretaż</w:t>
            </w:r>
            <w:proofErr w:type="spellEnd"/>
            <w:r w:rsidRPr="00CC7AB7">
              <w:rPr>
                <w:rFonts w:asciiTheme="minorHAnsi" w:eastAsia="Verdana" w:hAnsiTheme="minorHAnsi" w:cstheme="minorHAnsi"/>
                <w:color w:val="000000"/>
                <w:sz w:val="20"/>
                <w:szCs w:val="20"/>
              </w:rPr>
              <w:t xml:space="preserve"> zwykły </w:t>
            </w:r>
          </w:p>
          <w:p w14:paraId="26A811EC" w14:textId="77777777" w:rsidR="008C0FAA" w:rsidRPr="00CC7AB7" w:rsidRDefault="008C0FAA" w:rsidP="008C0FAA">
            <w:pPr>
              <w:spacing w:after="0" w:line="240" w:lineRule="auto"/>
              <w:ind w:left="44"/>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(zamknięty) w obrębie </w:t>
            </w:r>
          </w:p>
          <w:p w14:paraId="18C4470E" w14:textId="27BD8293" w:rsidR="008C0FAA" w:rsidRPr="00CC7AB7" w:rsidRDefault="008C0FAA" w:rsidP="008C0FAA">
            <w:pPr>
              <w:spacing w:after="0" w:line="240" w:lineRule="auto"/>
              <w:ind w:right="66"/>
              <w:rPr>
                <w:rFonts w:asciiTheme="minorHAnsi" w:hAnsiTheme="minorHAnsi" w:cstheme="minorHAnsi"/>
                <w:sz w:val="20"/>
                <w:szCs w:val="20"/>
              </w:rPr>
            </w:pPr>
            <w:r>
              <w:rPr>
                <w:rFonts w:asciiTheme="minorHAnsi" w:eastAsia="Verdana" w:hAnsiTheme="minorHAnsi" w:cstheme="minorHAnsi"/>
                <w:color w:val="000000"/>
                <w:sz w:val="20"/>
                <w:szCs w:val="20"/>
              </w:rPr>
              <w:t>całego</w:t>
            </w:r>
            <w:r w:rsidRPr="00CC7AB7">
              <w:rPr>
                <w:rFonts w:asciiTheme="minorHAnsi" w:eastAsia="Verdana" w:hAnsiTheme="minorHAnsi" w:cstheme="minorHAnsi"/>
                <w:color w:val="000000"/>
                <w:sz w:val="20"/>
                <w:szCs w:val="20"/>
              </w:rPr>
              <w:t xml:space="preserve"> uzębienia </w:t>
            </w:r>
          </w:p>
          <w:p w14:paraId="3CE6A007"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989" w:type="pct"/>
          </w:tcPr>
          <w:p w14:paraId="7696125E" w14:textId="77777777" w:rsidR="008C0FAA" w:rsidRPr="00CC7AB7" w:rsidRDefault="008C0FAA" w:rsidP="008C0FAA">
            <w:pPr>
              <w:spacing w:after="0" w:line="240" w:lineRule="auto"/>
              <w:ind w:left="5" w:right="5"/>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Świadczenie nie obejmuje odpowiedniego znieczulenia i opatrunku. </w:t>
            </w:r>
          </w:p>
          <w:p w14:paraId="764B9A94" w14:textId="77777777" w:rsidR="008C0FAA" w:rsidRPr="00CC7AB7" w:rsidRDefault="008C0FAA" w:rsidP="008C0FAA">
            <w:pPr>
              <w:spacing w:after="0" w:line="240" w:lineRule="auto"/>
              <w:ind w:right="2"/>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1717" w:type="pct"/>
          </w:tcPr>
          <w:p w14:paraId="4D76187A" w14:textId="77777777" w:rsidR="008C0FAA" w:rsidRPr="00CC7AB7" w:rsidRDefault="008C0FAA" w:rsidP="008C0FAA">
            <w:pPr>
              <w:spacing w:after="0" w:line="240" w:lineRule="auto"/>
              <w:ind w:left="5" w:right="5"/>
              <w:rPr>
                <w:rFonts w:asciiTheme="minorHAnsi" w:eastAsia="Verdana" w:hAnsiTheme="minorHAnsi" w:cstheme="minorHAnsi"/>
                <w:color w:val="000000"/>
                <w:sz w:val="20"/>
                <w:szCs w:val="20"/>
              </w:rPr>
            </w:pPr>
            <w:r w:rsidRPr="00CC7AB7">
              <w:rPr>
                <w:rFonts w:asciiTheme="minorHAnsi" w:eastAsia="Verdana" w:hAnsiTheme="minorHAnsi" w:cstheme="minorHAnsi"/>
                <w:color w:val="000000"/>
                <w:sz w:val="20"/>
                <w:szCs w:val="20"/>
              </w:rPr>
              <w:t>według potrzeb</w:t>
            </w:r>
          </w:p>
        </w:tc>
        <w:tc>
          <w:tcPr>
            <w:tcW w:w="965" w:type="pct"/>
          </w:tcPr>
          <w:p w14:paraId="7BB74165" w14:textId="608FCCC7" w:rsidR="008C0FAA" w:rsidRPr="00CC7AB7" w:rsidRDefault="008C0FAA" w:rsidP="008C0FAA">
            <w:pPr>
              <w:spacing w:after="0" w:line="240" w:lineRule="auto"/>
              <w:ind w:left="5" w:right="5"/>
              <w:rPr>
                <w:rFonts w:asciiTheme="minorHAnsi" w:eastAsia="Verdana" w:hAnsiTheme="minorHAnsi" w:cstheme="minorHAnsi"/>
                <w:color w:val="000000"/>
                <w:sz w:val="20"/>
                <w:szCs w:val="20"/>
              </w:rPr>
            </w:pPr>
            <w:r w:rsidRPr="00CC7AB7">
              <w:rPr>
                <w:rFonts w:asciiTheme="minorHAnsi" w:hAnsiTheme="minorHAnsi" w:cstheme="minorHAnsi"/>
                <w:color w:val="000000"/>
                <w:sz w:val="20"/>
                <w:szCs w:val="20"/>
              </w:rPr>
              <w:t>wraz ze znieczuleniem i opatrunkiem</w:t>
            </w:r>
            <w:r>
              <w:rPr>
                <w:rFonts w:asciiTheme="minorHAnsi" w:hAnsiTheme="minorHAnsi" w:cstheme="minorHAnsi"/>
                <w:color w:val="000000"/>
                <w:sz w:val="20"/>
                <w:szCs w:val="20"/>
              </w:rPr>
              <w:t xml:space="preserve"> </w:t>
            </w:r>
            <w:r w:rsidRPr="00CC7AB7">
              <w:rPr>
                <w:rFonts w:asciiTheme="minorHAnsi" w:eastAsia="Times New Roman" w:hAnsiTheme="minorHAnsi" w:cstheme="minorHAnsi"/>
                <w:color w:val="000000"/>
                <w:sz w:val="20"/>
                <w:szCs w:val="20"/>
              </w:rPr>
              <w:t>bez limitu – w zależności od ustalonego planu leczenia w przypadku stwierdzenia u pacjenta uzasadnionych dolegliwości i objawów</w:t>
            </w:r>
          </w:p>
        </w:tc>
      </w:tr>
      <w:tr w:rsidR="008C0FAA" w:rsidRPr="00CC7AB7" w14:paraId="54909792" w14:textId="77777777" w:rsidTr="008C0FAA">
        <w:tblPrEx>
          <w:tblCellMar>
            <w:top w:w="0" w:type="dxa"/>
            <w:left w:w="0" w:type="dxa"/>
            <w:right w:w="0" w:type="dxa"/>
          </w:tblCellMar>
        </w:tblPrEx>
        <w:trPr>
          <w:trHeight w:val="998"/>
          <w:tblHeader/>
        </w:trPr>
        <w:tc>
          <w:tcPr>
            <w:tcW w:w="332" w:type="pct"/>
          </w:tcPr>
          <w:p w14:paraId="0C195F8C" w14:textId="77777777" w:rsidR="008C0FAA" w:rsidRPr="00CC7AB7" w:rsidRDefault="008C0FAA" w:rsidP="008C0FAA">
            <w:pPr>
              <w:spacing w:after="0" w:line="240" w:lineRule="auto"/>
              <w:ind w:left="114"/>
              <w:rPr>
                <w:rFonts w:asciiTheme="minorHAnsi" w:hAnsiTheme="minorHAnsi" w:cstheme="minorHAnsi"/>
                <w:sz w:val="20"/>
                <w:szCs w:val="20"/>
              </w:rPr>
            </w:pPr>
            <w:r w:rsidRPr="00CC7AB7">
              <w:rPr>
                <w:rFonts w:asciiTheme="minorHAnsi" w:eastAsia="Verdana" w:hAnsiTheme="minorHAnsi" w:cstheme="minorHAnsi"/>
                <w:color w:val="000000"/>
                <w:sz w:val="20"/>
                <w:szCs w:val="20"/>
              </w:rPr>
              <w:t>27</w:t>
            </w:r>
          </w:p>
        </w:tc>
        <w:tc>
          <w:tcPr>
            <w:tcW w:w="997" w:type="pct"/>
          </w:tcPr>
          <w:p w14:paraId="44734232" w14:textId="77777777" w:rsidR="008C0FAA" w:rsidRPr="00CC7AB7" w:rsidRDefault="008C0FAA" w:rsidP="008C0FAA">
            <w:pPr>
              <w:spacing w:after="0" w:line="240" w:lineRule="auto"/>
              <w:ind w:left="23" w:right="23"/>
              <w:rPr>
                <w:rFonts w:asciiTheme="minorHAnsi" w:hAnsiTheme="minorHAnsi" w:cstheme="minorHAnsi"/>
                <w:sz w:val="20"/>
                <w:szCs w:val="20"/>
              </w:rPr>
            </w:pPr>
            <w:r w:rsidRPr="00CC7AB7">
              <w:rPr>
                <w:rFonts w:asciiTheme="minorHAnsi" w:eastAsia="Verdana" w:hAnsiTheme="minorHAnsi" w:cstheme="minorHAnsi"/>
                <w:color w:val="000000"/>
                <w:sz w:val="20"/>
                <w:szCs w:val="20"/>
              </w:rPr>
              <w:t>Unieruchomienie zębów ligaturą drucianą</w:t>
            </w:r>
          </w:p>
        </w:tc>
        <w:tc>
          <w:tcPr>
            <w:tcW w:w="989" w:type="pct"/>
          </w:tcPr>
          <w:p w14:paraId="14BF44D2" w14:textId="77777777" w:rsidR="008C0FAA" w:rsidRPr="00CC7AB7" w:rsidRDefault="008C0FAA" w:rsidP="008C0FAA">
            <w:pPr>
              <w:spacing w:after="0" w:line="240" w:lineRule="auto"/>
              <w:ind w:right="3"/>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p w14:paraId="08BFD8CD" w14:textId="77777777" w:rsidR="008C0FAA" w:rsidRPr="00CC7AB7" w:rsidRDefault="008C0FAA" w:rsidP="008C0FAA">
            <w:pPr>
              <w:spacing w:after="0" w:line="240" w:lineRule="auto"/>
              <w:ind w:right="3"/>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1717" w:type="pct"/>
          </w:tcPr>
          <w:p w14:paraId="42ECDFE7" w14:textId="77777777" w:rsidR="008C0FAA" w:rsidRPr="00CC7AB7" w:rsidRDefault="008C0FAA" w:rsidP="008C0FAA">
            <w:pPr>
              <w:spacing w:after="0" w:line="240" w:lineRule="auto"/>
              <w:ind w:right="3"/>
              <w:rPr>
                <w:rFonts w:asciiTheme="minorHAnsi" w:eastAsia="Verdana" w:hAnsiTheme="minorHAnsi" w:cstheme="minorHAnsi"/>
                <w:color w:val="000000"/>
                <w:sz w:val="20"/>
                <w:szCs w:val="20"/>
              </w:rPr>
            </w:pPr>
            <w:r w:rsidRPr="00CC7AB7">
              <w:rPr>
                <w:rFonts w:asciiTheme="minorHAnsi" w:eastAsia="Verdana" w:hAnsiTheme="minorHAnsi" w:cstheme="minorHAnsi"/>
                <w:color w:val="000000"/>
                <w:sz w:val="20"/>
                <w:szCs w:val="20"/>
              </w:rPr>
              <w:t>według potrzeb</w:t>
            </w:r>
          </w:p>
        </w:tc>
        <w:tc>
          <w:tcPr>
            <w:tcW w:w="965" w:type="pct"/>
          </w:tcPr>
          <w:p w14:paraId="145679F0" w14:textId="77777777" w:rsidR="008C0FAA" w:rsidRPr="00CC7AB7" w:rsidRDefault="008C0FAA" w:rsidP="008C0FAA">
            <w:pPr>
              <w:spacing w:after="0" w:line="240" w:lineRule="auto"/>
              <w:ind w:right="3"/>
              <w:rPr>
                <w:rFonts w:asciiTheme="minorHAnsi" w:eastAsia="Verdana" w:hAnsiTheme="minorHAnsi" w:cstheme="minorHAnsi"/>
                <w:color w:val="000000"/>
                <w:sz w:val="20"/>
                <w:szCs w:val="20"/>
              </w:rPr>
            </w:pPr>
          </w:p>
        </w:tc>
      </w:tr>
      <w:tr w:rsidR="008C0FAA" w:rsidRPr="00CC7AB7" w14:paraId="749FB7B5" w14:textId="77777777" w:rsidTr="008C0FAA">
        <w:tblPrEx>
          <w:tblCellMar>
            <w:top w:w="0" w:type="dxa"/>
            <w:left w:w="0" w:type="dxa"/>
            <w:right w:w="0" w:type="dxa"/>
          </w:tblCellMar>
        </w:tblPrEx>
        <w:trPr>
          <w:trHeight w:val="753"/>
          <w:tblHeader/>
        </w:trPr>
        <w:tc>
          <w:tcPr>
            <w:tcW w:w="332" w:type="pct"/>
          </w:tcPr>
          <w:p w14:paraId="4A139C66" w14:textId="77777777" w:rsidR="008C0FAA" w:rsidRPr="00CC7AB7" w:rsidRDefault="008C0FAA" w:rsidP="008C0FAA">
            <w:pPr>
              <w:spacing w:after="0" w:line="240" w:lineRule="auto"/>
              <w:ind w:left="114"/>
              <w:rPr>
                <w:rFonts w:asciiTheme="minorHAnsi" w:hAnsiTheme="minorHAnsi" w:cstheme="minorHAnsi"/>
                <w:sz w:val="20"/>
                <w:szCs w:val="20"/>
              </w:rPr>
            </w:pPr>
            <w:r w:rsidRPr="00CC7AB7">
              <w:rPr>
                <w:rFonts w:asciiTheme="minorHAnsi" w:eastAsia="Verdana" w:hAnsiTheme="minorHAnsi" w:cstheme="minorHAnsi"/>
                <w:color w:val="000000"/>
                <w:sz w:val="20"/>
                <w:szCs w:val="20"/>
              </w:rPr>
              <w:t>28</w:t>
            </w:r>
          </w:p>
        </w:tc>
        <w:tc>
          <w:tcPr>
            <w:tcW w:w="997" w:type="pct"/>
          </w:tcPr>
          <w:p w14:paraId="6D63BF28"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Usunięcie zęba jednokorzeniowego </w:t>
            </w:r>
          </w:p>
        </w:tc>
        <w:tc>
          <w:tcPr>
            <w:tcW w:w="989" w:type="pct"/>
          </w:tcPr>
          <w:p w14:paraId="26A95406"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Świadczenie nie obejmuje odpowiedniego znieczulenia. </w:t>
            </w:r>
          </w:p>
          <w:p w14:paraId="490932A3" w14:textId="77777777" w:rsidR="008C0FAA" w:rsidRPr="00CC7AB7" w:rsidRDefault="008C0FAA" w:rsidP="008C0FAA">
            <w:pPr>
              <w:spacing w:after="0" w:line="240" w:lineRule="auto"/>
              <w:ind w:right="3"/>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1717" w:type="pct"/>
          </w:tcPr>
          <w:p w14:paraId="00E8637F" w14:textId="77777777" w:rsidR="008C0FAA" w:rsidRPr="00CC7AB7" w:rsidRDefault="008C0FAA" w:rsidP="008C0FAA">
            <w:pPr>
              <w:spacing w:after="0" w:line="240" w:lineRule="auto"/>
              <w:rPr>
                <w:rFonts w:asciiTheme="minorHAnsi" w:eastAsia="Verdana" w:hAnsiTheme="minorHAnsi" w:cstheme="minorHAnsi"/>
                <w:color w:val="000000"/>
                <w:sz w:val="20"/>
                <w:szCs w:val="20"/>
              </w:rPr>
            </w:pPr>
            <w:r w:rsidRPr="00CC7AB7">
              <w:rPr>
                <w:rFonts w:asciiTheme="minorHAnsi" w:eastAsia="Verdana" w:hAnsiTheme="minorHAnsi" w:cstheme="minorHAnsi"/>
                <w:color w:val="000000"/>
                <w:sz w:val="20"/>
                <w:szCs w:val="20"/>
              </w:rPr>
              <w:t>według potrzeb</w:t>
            </w:r>
          </w:p>
        </w:tc>
        <w:tc>
          <w:tcPr>
            <w:tcW w:w="965" w:type="pct"/>
          </w:tcPr>
          <w:p w14:paraId="4F75C8A8" w14:textId="02B3B771" w:rsidR="008C0FAA" w:rsidRPr="00CC7AB7" w:rsidRDefault="008C0FAA" w:rsidP="008C0FAA">
            <w:pPr>
              <w:spacing w:after="0" w:line="240" w:lineRule="auto"/>
              <w:ind w:right="5"/>
              <w:rPr>
                <w:rFonts w:asciiTheme="minorHAnsi" w:eastAsia="Verdana" w:hAnsiTheme="minorHAnsi" w:cstheme="minorHAnsi"/>
                <w:color w:val="000000"/>
                <w:sz w:val="20"/>
                <w:szCs w:val="20"/>
              </w:rPr>
            </w:pPr>
            <w:r w:rsidRPr="00CC7AB7">
              <w:rPr>
                <w:rFonts w:asciiTheme="minorHAnsi" w:hAnsiTheme="minorHAnsi" w:cstheme="minorHAnsi"/>
                <w:color w:val="000000"/>
                <w:sz w:val="20"/>
                <w:szCs w:val="20"/>
              </w:rPr>
              <w:t>wraz ze znieczuleniem i opatrunkiem</w:t>
            </w:r>
            <w:r>
              <w:rPr>
                <w:rFonts w:asciiTheme="minorHAnsi" w:hAnsiTheme="minorHAnsi" w:cstheme="minorHAnsi"/>
                <w:color w:val="000000"/>
                <w:sz w:val="20"/>
                <w:szCs w:val="20"/>
              </w:rPr>
              <w:t xml:space="preserve"> </w:t>
            </w:r>
            <w:r w:rsidRPr="00CC7AB7">
              <w:rPr>
                <w:rFonts w:asciiTheme="minorHAnsi" w:eastAsia="Times New Roman" w:hAnsiTheme="minorHAnsi" w:cstheme="minorHAnsi"/>
                <w:color w:val="000000"/>
                <w:sz w:val="20"/>
                <w:szCs w:val="20"/>
              </w:rPr>
              <w:t>bez limitu – w zależności od ustalonego planu leczenia w przypadku stwierdzenia u pacjenta uzasadnionych dolegliwości i objawów</w:t>
            </w:r>
          </w:p>
        </w:tc>
      </w:tr>
      <w:tr w:rsidR="008C0FAA" w:rsidRPr="00CC7AB7" w14:paraId="47A1858A" w14:textId="77777777" w:rsidTr="008C0FAA">
        <w:tblPrEx>
          <w:tblCellMar>
            <w:top w:w="0" w:type="dxa"/>
            <w:left w:w="0" w:type="dxa"/>
            <w:right w:w="0" w:type="dxa"/>
          </w:tblCellMar>
        </w:tblPrEx>
        <w:trPr>
          <w:trHeight w:val="753"/>
          <w:tblHeader/>
        </w:trPr>
        <w:tc>
          <w:tcPr>
            <w:tcW w:w="332" w:type="pct"/>
          </w:tcPr>
          <w:p w14:paraId="2E57A36D" w14:textId="77777777" w:rsidR="008C0FAA" w:rsidRPr="00CC7AB7" w:rsidRDefault="008C0FAA" w:rsidP="008C0FAA">
            <w:pPr>
              <w:spacing w:after="0" w:line="240" w:lineRule="auto"/>
              <w:ind w:left="114"/>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29 </w:t>
            </w:r>
          </w:p>
          <w:p w14:paraId="73254C0F"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997" w:type="pct"/>
          </w:tcPr>
          <w:p w14:paraId="78E3D5E1"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Usunięcie zęba wielokorzeniowego </w:t>
            </w:r>
          </w:p>
          <w:p w14:paraId="57911172"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989" w:type="pct"/>
          </w:tcPr>
          <w:p w14:paraId="7357343A"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Świadczenie nie obejmuje odpowiedniego znieczulenia. </w:t>
            </w:r>
          </w:p>
          <w:p w14:paraId="737B91E6" w14:textId="77777777" w:rsidR="008C0FAA" w:rsidRPr="00CC7AB7" w:rsidRDefault="008C0FAA" w:rsidP="008C0FAA">
            <w:pPr>
              <w:spacing w:after="0" w:line="240" w:lineRule="auto"/>
              <w:ind w:right="3"/>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1717" w:type="pct"/>
          </w:tcPr>
          <w:p w14:paraId="66991612" w14:textId="77777777" w:rsidR="008C0FAA" w:rsidRPr="00CC7AB7" w:rsidRDefault="008C0FAA" w:rsidP="008C0FAA">
            <w:pPr>
              <w:spacing w:after="0" w:line="240" w:lineRule="auto"/>
              <w:rPr>
                <w:rFonts w:asciiTheme="minorHAnsi" w:eastAsia="Verdana" w:hAnsiTheme="minorHAnsi" w:cstheme="minorHAnsi"/>
                <w:color w:val="000000"/>
                <w:sz w:val="20"/>
                <w:szCs w:val="20"/>
              </w:rPr>
            </w:pPr>
            <w:r w:rsidRPr="00CC7AB7">
              <w:rPr>
                <w:rFonts w:asciiTheme="minorHAnsi" w:eastAsia="Verdana" w:hAnsiTheme="minorHAnsi" w:cstheme="minorHAnsi"/>
                <w:color w:val="000000"/>
                <w:sz w:val="20"/>
                <w:szCs w:val="20"/>
              </w:rPr>
              <w:t>według potrzeb</w:t>
            </w:r>
          </w:p>
        </w:tc>
        <w:tc>
          <w:tcPr>
            <w:tcW w:w="965" w:type="pct"/>
          </w:tcPr>
          <w:p w14:paraId="3D0D707F" w14:textId="3306A01F" w:rsidR="008C0FAA" w:rsidRPr="00CC7AB7" w:rsidRDefault="008C0FAA" w:rsidP="008C0FAA">
            <w:pPr>
              <w:spacing w:after="0" w:line="240" w:lineRule="auto"/>
              <w:ind w:left="5" w:right="5"/>
              <w:rPr>
                <w:rFonts w:asciiTheme="minorHAnsi" w:eastAsia="Verdana" w:hAnsiTheme="minorHAnsi" w:cstheme="minorHAnsi"/>
                <w:color w:val="000000"/>
                <w:sz w:val="20"/>
                <w:szCs w:val="20"/>
              </w:rPr>
            </w:pPr>
            <w:r w:rsidRPr="00CC7AB7">
              <w:rPr>
                <w:rFonts w:asciiTheme="minorHAnsi" w:hAnsiTheme="minorHAnsi" w:cstheme="minorHAnsi"/>
                <w:color w:val="000000"/>
                <w:sz w:val="20"/>
                <w:szCs w:val="20"/>
              </w:rPr>
              <w:t>wraz ze znieczuleniem i opatrunkiem</w:t>
            </w:r>
            <w:r>
              <w:rPr>
                <w:rFonts w:asciiTheme="minorHAnsi" w:hAnsiTheme="minorHAnsi" w:cstheme="minorHAnsi"/>
                <w:color w:val="000000"/>
                <w:sz w:val="20"/>
                <w:szCs w:val="20"/>
              </w:rPr>
              <w:t xml:space="preserve"> </w:t>
            </w:r>
            <w:r w:rsidRPr="00CC7AB7">
              <w:rPr>
                <w:rFonts w:asciiTheme="minorHAnsi" w:eastAsia="Times New Roman" w:hAnsiTheme="minorHAnsi" w:cstheme="minorHAnsi"/>
                <w:color w:val="000000"/>
                <w:sz w:val="20"/>
                <w:szCs w:val="20"/>
              </w:rPr>
              <w:t>bez limitu – w zależności od ustalonego planu leczenia w przypadku stwierdzenia u pacjenta uzasadnionych dolegliwości i objawów</w:t>
            </w:r>
          </w:p>
        </w:tc>
      </w:tr>
      <w:tr w:rsidR="008C0FAA" w:rsidRPr="00CC7AB7" w14:paraId="416674E7" w14:textId="77777777" w:rsidTr="008C0FAA">
        <w:tblPrEx>
          <w:tblCellMar>
            <w:top w:w="0" w:type="dxa"/>
            <w:left w:w="0" w:type="dxa"/>
            <w:right w:w="0" w:type="dxa"/>
          </w:tblCellMar>
        </w:tblPrEx>
        <w:trPr>
          <w:trHeight w:val="1492"/>
          <w:tblHeader/>
        </w:trPr>
        <w:tc>
          <w:tcPr>
            <w:tcW w:w="332" w:type="pct"/>
          </w:tcPr>
          <w:p w14:paraId="1A8CCAF6" w14:textId="77777777" w:rsidR="008C0FAA" w:rsidRPr="00CC7AB7" w:rsidRDefault="008C0FAA" w:rsidP="008C0FAA">
            <w:pPr>
              <w:spacing w:after="0" w:line="240" w:lineRule="auto"/>
              <w:ind w:left="114"/>
              <w:rPr>
                <w:rFonts w:asciiTheme="minorHAnsi" w:hAnsiTheme="minorHAnsi" w:cstheme="minorHAnsi"/>
                <w:sz w:val="20"/>
                <w:szCs w:val="20"/>
              </w:rPr>
            </w:pPr>
            <w:r w:rsidRPr="00CC7AB7">
              <w:rPr>
                <w:rFonts w:asciiTheme="minorHAnsi" w:eastAsia="Verdana" w:hAnsiTheme="minorHAnsi" w:cstheme="minorHAnsi"/>
                <w:color w:val="000000"/>
                <w:sz w:val="20"/>
                <w:szCs w:val="20"/>
              </w:rPr>
              <w:t>30</w:t>
            </w:r>
          </w:p>
        </w:tc>
        <w:tc>
          <w:tcPr>
            <w:tcW w:w="997" w:type="pct"/>
          </w:tcPr>
          <w:p w14:paraId="26531251"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Chirurgiczne usunięcie zęba </w:t>
            </w:r>
          </w:p>
          <w:p w14:paraId="5BF263D3"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989" w:type="pct"/>
          </w:tcPr>
          <w:p w14:paraId="7CEC6A8B" w14:textId="77777777" w:rsidR="008C0FAA" w:rsidRPr="00CC7AB7" w:rsidRDefault="008C0FAA" w:rsidP="008C0FAA">
            <w:pPr>
              <w:spacing w:after="0" w:line="240" w:lineRule="auto"/>
              <w:ind w:left="5" w:right="6"/>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Świadczenie obejmuje usunięcie zęba przez dłutowanie </w:t>
            </w:r>
            <w:proofErr w:type="spellStart"/>
            <w:r w:rsidRPr="00CC7AB7">
              <w:rPr>
                <w:rFonts w:asciiTheme="minorHAnsi" w:eastAsia="Verdana" w:hAnsiTheme="minorHAnsi" w:cstheme="minorHAnsi"/>
                <w:color w:val="000000"/>
                <w:sz w:val="20"/>
                <w:szCs w:val="20"/>
              </w:rPr>
              <w:t>wewnątrzzębodołowe</w:t>
            </w:r>
            <w:proofErr w:type="spellEnd"/>
            <w:r w:rsidRPr="00CC7AB7">
              <w:rPr>
                <w:rFonts w:asciiTheme="minorHAnsi" w:eastAsia="Verdana" w:hAnsiTheme="minorHAnsi" w:cstheme="minorHAnsi"/>
                <w:color w:val="000000"/>
                <w:sz w:val="20"/>
                <w:szCs w:val="20"/>
              </w:rPr>
              <w:t xml:space="preserve"> z zastosowaniem wierteł i dźwigni. </w:t>
            </w:r>
          </w:p>
          <w:p w14:paraId="14C04EFC"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Świadczenie nie obejmuje odpowiedniego znieczulenia.</w:t>
            </w:r>
          </w:p>
        </w:tc>
        <w:tc>
          <w:tcPr>
            <w:tcW w:w="1717" w:type="pct"/>
          </w:tcPr>
          <w:p w14:paraId="30A2D005" w14:textId="77777777" w:rsidR="008C0FAA" w:rsidRPr="00CC7AB7" w:rsidRDefault="008C0FAA" w:rsidP="008C0FAA">
            <w:pPr>
              <w:spacing w:after="0" w:line="240" w:lineRule="auto"/>
              <w:ind w:left="5" w:right="6"/>
              <w:rPr>
                <w:rFonts w:asciiTheme="minorHAnsi" w:eastAsia="Verdana" w:hAnsiTheme="minorHAnsi" w:cstheme="minorHAnsi"/>
                <w:color w:val="000000"/>
                <w:sz w:val="20"/>
                <w:szCs w:val="20"/>
              </w:rPr>
            </w:pPr>
            <w:r w:rsidRPr="00CC7AB7">
              <w:rPr>
                <w:rFonts w:asciiTheme="minorHAnsi" w:eastAsia="Verdana" w:hAnsiTheme="minorHAnsi" w:cstheme="minorHAnsi"/>
                <w:color w:val="000000"/>
                <w:sz w:val="20"/>
                <w:szCs w:val="20"/>
              </w:rPr>
              <w:t>według potrzeb</w:t>
            </w:r>
          </w:p>
        </w:tc>
        <w:tc>
          <w:tcPr>
            <w:tcW w:w="965" w:type="pct"/>
          </w:tcPr>
          <w:p w14:paraId="077F8037" w14:textId="5B941165" w:rsidR="008C0FAA" w:rsidRPr="00CC7AB7" w:rsidRDefault="008C0FAA" w:rsidP="008C0FAA">
            <w:pPr>
              <w:spacing w:after="0" w:line="240" w:lineRule="auto"/>
              <w:ind w:left="5" w:right="5"/>
              <w:rPr>
                <w:rFonts w:asciiTheme="minorHAnsi" w:eastAsia="Verdana" w:hAnsiTheme="minorHAnsi" w:cstheme="minorHAnsi"/>
                <w:color w:val="000000"/>
                <w:sz w:val="20"/>
                <w:szCs w:val="20"/>
              </w:rPr>
            </w:pPr>
            <w:r w:rsidRPr="00CC7AB7">
              <w:rPr>
                <w:rFonts w:asciiTheme="minorHAnsi" w:hAnsiTheme="minorHAnsi" w:cstheme="minorHAnsi"/>
                <w:color w:val="000000"/>
                <w:sz w:val="20"/>
                <w:szCs w:val="20"/>
              </w:rPr>
              <w:t>wraz ze znieczuleniem i opatrunkiem</w:t>
            </w:r>
            <w:r>
              <w:rPr>
                <w:rFonts w:asciiTheme="minorHAnsi" w:hAnsiTheme="minorHAnsi" w:cstheme="minorHAnsi"/>
                <w:color w:val="000000"/>
                <w:sz w:val="20"/>
                <w:szCs w:val="20"/>
              </w:rPr>
              <w:t xml:space="preserve"> </w:t>
            </w:r>
            <w:r w:rsidRPr="00CC7AB7">
              <w:rPr>
                <w:rFonts w:asciiTheme="minorHAnsi" w:eastAsia="Times New Roman" w:hAnsiTheme="minorHAnsi" w:cstheme="minorHAnsi"/>
                <w:color w:val="000000"/>
                <w:sz w:val="20"/>
                <w:szCs w:val="20"/>
              </w:rPr>
              <w:t>bez limitu – w zależności od ustalonego planu leczenia w przypadku stwierdzenia u pacjenta uzasadnionych dolegliwości i objawów</w:t>
            </w:r>
          </w:p>
        </w:tc>
      </w:tr>
      <w:tr w:rsidR="008C0FAA" w:rsidRPr="00CC7AB7" w14:paraId="7C583162" w14:textId="77777777" w:rsidTr="008C0FAA">
        <w:tblPrEx>
          <w:tblCellMar>
            <w:top w:w="0" w:type="dxa"/>
            <w:left w:w="0" w:type="dxa"/>
            <w:right w:w="0" w:type="dxa"/>
          </w:tblCellMar>
        </w:tblPrEx>
        <w:trPr>
          <w:trHeight w:val="1492"/>
          <w:tblHeader/>
        </w:trPr>
        <w:tc>
          <w:tcPr>
            <w:tcW w:w="332" w:type="pct"/>
          </w:tcPr>
          <w:p w14:paraId="129FA13B" w14:textId="77777777" w:rsidR="008C0FAA" w:rsidRPr="00CC7AB7" w:rsidRDefault="008C0FAA" w:rsidP="008C0FAA">
            <w:pPr>
              <w:spacing w:after="0" w:line="240" w:lineRule="auto"/>
              <w:ind w:left="114"/>
              <w:rPr>
                <w:rFonts w:asciiTheme="minorHAnsi" w:hAnsiTheme="minorHAnsi" w:cstheme="minorHAnsi"/>
                <w:sz w:val="20"/>
                <w:szCs w:val="20"/>
              </w:rPr>
            </w:pPr>
            <w:r w:rsidRPr="00CC7AB7">
              <w:rPr>
                <w:rFonts w:asciiTheme="minorHAnsi" w:eastAsia="Verdana" w:hAnsiTheme="minorHAnsi" w:cstheme="minorHAnsi"/>
                <w:color w:val="000000"/>
                <w:sz w:val="20"/>
                <w:szCs w:val="20"/>
              </w:rPr>
              <w:lastRenderedPageBreak/>
              <w:t>31</w:t>
            </w:r>
          </w:p>
        </w:tc>
        <w:tc>
          <w:tcPr>
            <w:tcW w:w="997" w:type="pct"/>
          </w:tcPr>
          <w:p w14:paraId="10F909B6"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Chirurgiczne zaopatrzenie małej </w:t>
            </w:r>
          </w:p>
          <w:p w14:paraId="3CF64437"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rany obejmującej do 3 zębodołów włącznie ze szwem </w:t>
            </w:r>
          </w:p>
          <w:p w14:paraId="4EA3B531"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989" w:type="pct"/>
          </w:tcPr>
          <w:p w14:paraId="796AF004" w14:textId="77777777" w:rsidR="008C0FAA" w:rsidRPr="00CC7AB7" w:rsidRDefault="008C0FAA" w:rsidP="008C0FAA">
            <w:pPr>
              <w:spacing w:after="0" w:line="240" w:lineRule="auto"/>
              <w:ind w:right="3"/>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p w14:paraId="1686B3C7" w14:textId="77777777" w:rsidR="008C0FAA" w:rsidRPr="00CC7AB7" w:rsidRDefault="008C0FAA" w:rsidP="008C0FAA">
            <w:pPr>
              <w:spacing w:after="0" w:line="240" w:lineRule="auto"/>
              <w:ind w:right="3"/>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1717" w:type="pct"/>
          </w:tcPr>
          <w:p w14:paraId="48ABA98A" w14:textId="77777777" w:rsidR="008C0FAA" w:rsidRPr="00CC7AB7" w:rsidRDefault="008C0FAA" w:rsidP="008C0FAA">
            <w:pPr>
              <w:spacing w:after="0" w:line="240" w:lineRule="auto"/>
              <w:ind w:right="3"/>
              <w:rPr>
                <w:rFonts w:asciiTheme="minorHAnsi" w:eastAsia="Verdana" w:hAnsiTheme="minorHAnsi" w:cstheme="minorHAnsi"/>
                <w:color w:val="000000"/>
                <w:sz w:val="20"/>
                <w:szCs w:val="20"/>
              </w:rPr>
            </w:pPr>
            <w:r w:rsidRPr="00CC7AB7">
              <w:rPr>
                <w:rFonts w:asciiTheme="minorHAnsi" w:eastAsia="Verdana" w:hAnsiTheme="minorHAnsi" w:cstheme="minorHAnsi"/>
                <w:color w:val="000000"/>
                <w:sz w:val="20"/>
                <w:szCs w:val="20"/>
              </w:rPr>
              <w:t>według potrzeb</w:t>
            </w:r>
          </w:p>
        </w:tc>
        <w:tc>
          <w:tcPr>
            <w:tcW w:w="965" w:type="pct"/>
          </w:tcPr>
          <w:p w14:paraId="550D5A90" w14:textId="045F429D" w:rsidR="008C0FAA" w:rsidRPr="00CC7AB7" w:rsidRDefault="008C0FAA" w:rsidP="008C0FAA">
            <w:pPr>
              <w:spacing w:after="0" w:line="240" w:lineRule="auto"/>
              <w:ind w:left="5" w:right="5"/>
              <w:rPr>
                <w:rFonts w:asciiTheme="minorHAnsi" w:eastAsia="Verdana" w:hAnsiTheme="minorHAnsi" w:cstheme="minorHAnsi"/>
                <w:color w:val="000000"/>
                <w:sz w:val="20"/>
                <w:szCs w:val="20"/>
              </w:rPr>
            </w:pPr>
            <w:r w:rsidRPr="00CC7AB7">
              <w:rPr>
                <w:rFonts w:asciiTheme="minorHAnsi" w:hAnsiTheme="minorHAnsi" w:cstheme="minorHAnsi"/>
                <w:color w:val="000000"/>
                <w:sz w:val="20"/>
                <w:szCs w:val="20"/>
              </w:rPr>
              <w:t>wraz ze znieczuleniem i opatrunkiem</w:t>
            </w:r>
            <w:r>
              <w:rPr>
                <w:rFonts w:asciiTheme="minorHAnsi" w:hAnsiTheme="minorHAnsi" w:cstheme="minorHAnsi"/>
                <w:color w:val="000000"/>
                <w:sz w:val="20"/>
                <w:szCs w:val="20"/>
              </w:rPr>
              <w:t xml:space="preserve"> </w:t>
            </w:r>
            <w:r w:rsidRPr="00CC7AB7">
              <w:rPr>
                <w:rFonts w:asciiTheme="minorHAnsi" w:eastAsia="Times New Roman" w:hAnsiTheme="minorHAnsi" w:cstheme="minorHAnsi"/>
                <w:color w:val="000000"/>
                <w:sz w:val="20"/>
                <w:szCs w:val="20"/>
              </w:rPr>
              <w:t>bez limitu – w zależności od ustalonego planu leczenia w przypadku stwierdzenia u pacjenta uzasadnionych dolegliwości i objawów</w:t>
            </w:r>
          </w:p>
        </w:tc>
      </w:tr>
      <w:tr w:rsidR="008C0FAA" w:rsidRPr="00CC7AB7" w14:paraId="0BEA4EF6" w14:textId="77777777" w:rsidTr="008C0FAA">
        <w:tblPrEx>
          <w:tblCellMar>
            <w:top w:w="0" w:type="dxa"/>
            <w:left w:w="0" w:type="dxa"/>
            <w:right w:w="0" w:type="dxa"/>
          </w:tblCellMar>
        </w:tblPrEx>
        <w:trPr>
          <w:trHeight w:val="753"/>
          <w:tblHeader/>
        </w:trPr>
        <w:tc>
          <w:tcPr>
            <w:tcW w:w="332" w:type="pct"/>
          </w:tcPr>
          <w:p w14:paraId="5E6B6C18" w14:textId="77777777" w:rsidR="008C0FAA" w:rsidRPr="00CC7AB7" w:rsidRDefault="008C0FAA" w:rsidP="008C0FAA">
            <w:pPr>
              <w:spacing w:after="0" w:line="240" w:lineRule="auto"/>
              <w:ind w:left="114"/>
              <w:rPr>
                <w:rFonts w:asciiTheme="minorHAnsi" w:hAnsiTheme="minorHAnsi" w:cstheme="minorHAnsi"/>
                <w:sz w:val="20"/>
                <w:szCs w:val="20"/>
              </w:rPr>
            </w:pPr>
            <w:r w:rsidRPr="00CC7AB7">
              <w:rPr>
                <w:rFonts w:asciiTheme="minorHAnsi" w:eastAsia="Verdana" w:hAnsiTheme="minorHAnsi" w:cstheme="minorHAnsi"/>
                <w:color w:val="000000"/>
                <w:sz w:val="20"/>
                <w:szCs w:val="20"/>
              </w:rPr>
              <w:t>32</w:t>
            </w:r>
          </w:p>
        </w:tc>
        <w:tc>
          <w:tcPr>
            <w:tcW w:w="997" w:type="pct"/>
          </w:tcPr>
          <w:p w14:paraId="5A1EB959"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Założenie opatrunku chirurgicznego </w:t>
            </w:r>
          </w:p>
          <w:p w14:paraId="67B962FF"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989" w:type="pct"/>
          </w:tcPr>
          <w:p w14:paraId="4E17BE68" w14:textId="77777777" w:rsidR="008C0FAA" w:rsidRPr="00CC7AB7" w:rsidRDefault="008C0FAA" w:rsidP="008C0FAA">
            <w:pPr>
              <w:spacing w:after="0" w:line="240" w:lineRule="auto"/>
              <w:ind w:right="2"/>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p w14:paraId="7FF07997" w14:textId="77777777" w:rsidR="008C0FAA" w:rsidRPr="00CC7AB7" w:rsidRDefault="008C0FAA" w:rsidP="008C0FAA">
            <w:pPr>
              <w:spacing w:after="0" w:line="240" w:lineRule="auto"/>
              <w:ind w:right="2"/>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1717" w:type="pct"/>
          </w:tcPr>
          <w:p w14:paraId="47757F94" w14:textId="77777777" w:rsidR="008C0FAA" w:rsidRPr="00CC7AB7" w:rsidRDefault="008C0FAA" w:rsidP="008C0FAA">
            <w:pPr>
              <w:spacing w:after="0" w:line="240" w:lineRule="auto"/>
              <w:ind w:right="2"/>
              <w:rPr>
                <w:rFonts w:asciiTheme="minorHAnsi" w:eastAsia="Verdana" w:hAnsiTheme="minorHAnsi" w:cstheme="minorHAnsi"/>
                <w:color w:val="000000"/>
                <w:sz w:val="20"/>
                <w:szCs w:val="20"/>
              </w:rPr>
            </w:pPr>
            <w:r w:rsidRPr="00CC7AB7">
              <w:rPr>
                <w:rFonts w:asciiTheme="minorHAnsi" w:eastAsia="Verdana" w:hAnsiTheme="minorHAnsi" w:cstheme="minorHAnsi"/>
                <w:color w:val="000000"/>
                <w:sz w:val="20"/>
                <w:szCs w:val="20"/>
              </w:rPr>
              <w:t>według potrzeb</w:t>
            </w:r>
          </w:p>
        </w:tc>
        <w:tc>
          <w:tcPr>
            <w:tcW w:w="965" w:type="pct"/>
          </w:tcPr>
          <w:p w14:paraId="46A03A53" w14:textId="59504CEA" w:rsidR="008C0FAA" w:rsidRPr="00CC7AB7" w:rsidRDefault="008C0FAA" w:rsidP="008C0FAA">
            <w:pPr>
              <w:spacing w:after="0" w:line="240" w:lineRule="auto"/>
              <w:ind w:left="5" w:right="5"/>
              <w:rPr>
                <w:rFonts w:asciiTheme="minorHAnsi" w:eastAsia="Verdana" w:hAnsiTheme="minorHAnsi" w:cstheme="minorHAnsi"/>
                <w:color w:val="000000"/>
                <w:sz w:val="20"/>
                <w:szCs w:val="20"/>
              </w:rPr>
            </w:pPr>
            <w:r w:rsidRPr="00CC7AB7">
              <w:rPr>
                <w:rFonts w:asciiTheme="minorHAnsi" w:hAnsiTheme="minorHAnsi" w:cstheme="minorHAnsi"/>
                <w:color w:val="000000"/>
                <w:sz w:val="20"/>
                <w:szCs w:val="20"/>
              </w:rPr>
              <w:t>wraz ze znieczuleniem</w:t>
            </w:r>
            <w:r>
              <w:rPr>
                <w:rFonts w:asciiTheme="minorHAnsi" w:hAnsiTheme="minorHAnsi" w:cstheme="minorHAnsi"/>
                <w:color w:val="000000"/>
                <w:sz w:val="20"/>
                <w:szCs w:val="20"/>
              </w:rPr>
              <w:t xml:space="preserve"> </w:t>
            </w:r>
            <w:r w:rsidRPr="00CC7AB7">
              <w:rPr>
                <w:rFonts w:asciiTheme="minorHAnsi" w:eastAsia="Times New Roman" w:hAnsiTheme="minorHAnsi" w:cstheme="minorHAnsi"/>
                <w:color w:val="000000"/>
                <w:sz w:val="20"/>
                <w:szCs w:val="20"/>
              </w:rPr>
              <w:t>bez limitu – w zależności od ustalonego planu leczenia w przypadku stwierdzenia u pacjenta uzasadnionych dolegliwości i objawów</w:t>
            </w:r>
          </w:p>
        </w:tc>
      </w:tr>
      <w:tr w:rsidR="008C0FAA" w:rsidRPr="00CC7AB7" w14:paraId="060510E5" w14:textId="77777777" w:rsidTr="008C0FAA">
        <w:tblPrEx>
          <w:tblCellMar>
            <w:top w:w="0" w:type="dxa"/>
            <w:left w:w="0" w:type="dxa"/>
            <w:right w:w="0" w:type="dxa"/>
          </w:tblCellMar>
        </w:tblPrEx>
        <w:trPr>
          <w:trHeight w:val="1246"/>
          <w:tblHeader/>
        </w:trPr>
        <w:tc>
          <w:tcPr>
            <w:tcW w:w="332" w:type="pct"/>
          </w:tcPr>
          <w:p w14:paraId="36E3DE74" w14:textId="77777777" w:rsidR="008C0FAA" w:rsidRPr="00CC7AB7" w:rsidRDefault="008C0FAA" w:rsidP="008C0FAA">
            <w:pPr>
              <w:spacing w:after="0" w:line="240" w:lineRule="auto"/>
              <w:ind w:left="114"/>
              <w:rPr>
                <w:rFonts w:asciiTheme="minorHAnsi" w:hAnsiTheme="minorHAnsi" w:cstheme="minorHAnsi"/>
                <w:sz w:val="20"/>
                <w:szCs w:val="20"/>
              </w:rPr>
            </w:pPr>
            <w:r w:rsidRPr="00CC7AB7">
              <w:rPr>
                <w:rFonts w:asciiTheme="minorHAnsi" w:eastAsia="Verdana" w:hAnsiTheme="minorHAnsi" w:cstheme="minorHAnsi"/>
                <w:color w:val="000000"/>
                <w:sz w:val="20"/>
                <w:szCs w:val="20"/>
              </w:rPr>
              <w:t>33</w:t>
            </w:r>
          </w:p>
        </w:tc>
        <w:tc>
          <w:tcPr>
            <w:tcW w:w="997" w:type="pct"/>
          </w:tcPr>
          <w:p w14:paraId="5ED9CCA0"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Nacięcie powierzchniowo, </w:t>
            </w:r>
          </w:p>
          <w:p w14:paraId="648BF0B6" w14:textId="77777777" w:rsidR="008C0FAA" w:rsidRPr="00CC7AB7" w:rsidRDefault="008C0FAA" w:rsidP="008C0FAA">
            <w:pPr>
              <w:spacing w:after="0" w:line="240" w:lineRule="auto"/>
              <w:ind w:right="72"/>
              <w:rPr>
                <w:rFonts w:asciiTheme="minorHAnsi" w:hAnsiTheme="minorHAnsi" w:cstheme="minorHAnsi"/>
                <w:sz w:val="20"/>
                <w:szCs w:val="20"/>
              </w:rPr>
            </w:pPr>
            <w:proofErr w:type="spellStart"/>
            <w:r w:rsidRPr="00CC7AB7">
              <w:rPr>
                <w:rFonts w:asciiTheme="minorHAnsi" w:eastAsia="Verdana" w:hAnsiTheme="minorHAnsi" w:cstheme="minorHAnsi"/>
                <w:color w:val="000000"/>
                <w:sz w:val="20"/>
                <w:szCs w:val="20"/>
              </w:rPr>
              <w:t>podśluzówkowo</w:t>
            </w:r>
            <w:proofErr w:type="spellEnd"/>
            <w:r w:rsidRPr="00CC7AB7">
              <w:rPr>
                <w:rFonts w:asciiTheme="minorHAnsi" w:eastAsia="Verdana" w:hAnsiTheme="minorHAnsi" w:cstheme="minorHAnsi"/>
                <w:color w:val="000000"/>
                <w:sz w:val="20"/>
                <w:szCs w:val="20"/>
              </w:rPr>
              <w:t xml:space="preserve"> lub </w:t>
            </w:r>
          </w:p>
          <w:p w14:paraId="679E671B" w14:textId="77777777" w:rsidR="008C0FAA" w:rsidRPr="00CC7AB7" w:rsidRDefault="008C0FAA" w:rsidP="008C0FAA">
            <w:pPr>
              <w:spacing w:after="0" w:line="240" w:lineRule="auto"/>
              <w:ind w:right="64"/>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podskórnie leżącego ropnia, włącznie z drenażem i </w:t>
            </w:r>
          </w:p>
          <w:p w14:paraId="42E673B7" w14:textId="77777777" w:rsidR="008C0FAA" w:rsidRPr="00CC7AB7" w:rsidRDefault="008C0FAA" w:rsidP="008C0FAA">
            <w:pPr>
              <w:spacing w:after="0" w:line="240" w:lineRule="auto"/>
              <w:ind w:right="62"/>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opatrunkiem  </w:t>
            </w:r>
          </w:p>
        </w:tc>
        <w:tc>
          <w:tcPr>
            <w:tcW w:w="989" w:type="pct"/>
          </w:tcPr>
          <w:p w14:paraId="1DF20574"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Świadczenie nie obejmuje odpowiedniego znieczulenia. </w:t>
            </w:r>
          </w:p>
          <w:p w14:paraId="68C8020A" w14:textId="77777777" w:rsidR="008C0FAA" w:rsidRPr="00CC7AB7" w:rsidRDefault="008C0FAA" w:rsidP="008C0FAA">
            <w:pPr>
              <w:spacing w:after="0" w:line="240" w:lineRule="auto"/>
              <w:ind w:right="2"/>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1717" w:type="pct"/>
          </w:tcPr>
          <w:p w14:paraId="5C031DBC" w14:textId="77777777" w:rsidR="008C0FAA" w:rsidRPr="00CC7AB7" w:rsidRDefault="008C0FAA" w:rsidP="008C0FAA">
            <w:pPr>
              <w:spacing w:after="0" w:line="240" w:lineRule="auto"/>
              <w:rPr>
                <w:rFonts w:asciiTheme="minorHAnsi" w:eastAsia="Verdana" w:hAnsiTheme="minorHAnsi" w:cstheme="minorHAnsi"/>
                <w:color w:val="000000"/>
                <w:sz w:val="20"/>
                <w:szCs w:val="20"/>
              </w:rPr>
            </w:pPr>
            <w:r w:rsidRPr="00CC7AB7">
              <w:rPr>
                <w:rFonts w:asciiTheme="minorHAnsi" w:eastAsia="Verdana" w:hAnsiTheme="minorHAnsi" w:cstheme="minorHAnsi"/>
                <w:color w:val="000000"/>
                <w:sz w:val="20"/>
                <w:szCs w:val="20"/>
              </w:rPr>
              <w:t>według potrzeb</w:t>
            </w:r>
          </w:p>
        </w:tc>
        <w:tc>
          <w:tcPr>
            <w:tcW w:w="965" w:type="pct"/>
          </w:tcPr>
          <w:p w14:paraId="4194D6E6" w14:textId="36BDAA62" w:rsidR="008C0FAA" w:rsidRPr="00CC7AB7" w:rsidRDefault="008C0FAA" w:rsidP="008C0FAA">
            <w:pPr>
              <w:spacing w:after="0" w:line="240" w:lineRule="auto"/>
              <w:ind w:left="5" w:right="5"/>
              <w:rPr>
                <w:rFonts w:asciiTheme="minorHAnsi" w:eastAsia="Verdana" w:hAnsiTheme="minorHAnsi" w:cstheme="minorHAnsi"/>
                <w:color w:val="000000"/>
                <w:sz w:val="20"/>
                <w:szCs w:val="20"/>
              </w:rPr>
            </w:pPr>
            <w:r w:rsidRPr="00CC7AB7">
              <w:rPr>
                <w:rFonts w:asciiTheme="minorHAnsi" w:hAnsiTheme="minorHAnsi" w:cstheme="minorHAnsi"/>
                <w:color w:val="000000"/>
                <w:sz w:val="20"/>
                <w:szCs w:val="20"/>
              </w:rPr>
              <w:t>wraz ze znieczuleniem i opatrunkiem</w:t>
            </w:r>
            <w:r>
              <w:rPr>
                <w:rFonts w:asciiTheme="minorHAnsi" w:hAnsiTheme="minorHAnsi" w:cstheme="minorHAnsi"/>
                <w:color w:val="000000"/>
                <w:sz w:val="20"/>
                <w:szCs w:val="20"/>
              </w:rPr>
              <w:t xml:space="preserve"> </w:t>
            </w:r>
            <w:r w:rsidRPr="00CC7AB7">
              <w:rPr>
                <w:rFonts w:asciiTheme="minorHAnsi" w:eastAsia="Times New Roman" w:hAnsiTheme="minorHAnsi" w:cstheme="minorHAnsi"/>
                <w:color w:val="000000"/>
                <w:sz w:val="20"/>
                <w:szCs w:val="20"/>
              </w:rPr>
              <w:t>bez limitu – w zależności od ustalonego planu leczenia w przypadku stwierdzenia u pacjenta uzasadnionych dolegliwości i objawów</w:t>
            </w:r>
          </w:p>
        </w:tc>
      </w:tr>
      <w:tr w:rsidR="008C0FAA" w:rsidRPr="00CC7AB7" w14:paraId="24D41E3B" w14:textId="77777777" w:rsidTr="008C0FAA">
        <w:tblPrEx>
          <w:tblCellMar>
            <w:top w:w="0" w:type="dxa"/>
            <w:left w:w="0" w:type="dxa"/>
            <w:right w:w="0" w:type="dxa"/>
          </w:tblCellMar>
        </w:tblPrEx>
        <w:trPr>
          <w:trHeight w:val="998"/>
          <w:tblHeader/>
        </w:trPr>
        <w:tc>
          <w:tcPr>
            <w:tcW w:w="332" w:type="pct"/>
          </w:tcPr>
          <w:p w14:paraId="0B65E4C8" w14:textId="77777777" w:rsidR="008C0FAA" w:rsidRPr="00CC7AB7" w:rsidRDefault="008C0FAA" w:rsidP="008C0FAA">
            <w:pPr>
              <w:spacing w:after="0" w:line="240" w:lineRule="auto"/>
              <w:ind w:left="258" w:right="122" w:hanging="129"/>
              <w:rPr>
                <w:rFonts w:asciiTheme="minorHAnsi" w:hAnsiTheme="minorHAnsi" w:cstheme="minorHAnsi"/>
                <w:sz w:val="20"/>
                <w:szCs w:val="20"/>
              </w:rPr>
            </w:pPr>
            <w:r w:rsidRPr="00CC7AB7">
              <w:rPr>
                <w:rFonts w:asciiTheme="minorHAnsi" w:eastAsia="Verdana" w:hAnsiTheme="minorHAnsi" w:cstheme="minorHAnsi"/>
                <w:color w:val="000000"/>
                <w:sz w:val="20"/>
                <w:szCs w:val="20"/>
              </w:rPr>
              <w:t>34</w:t>
            </w:r>
          </w:p>
        </w:tc>
        <w:tc>
          <w:tcPr>
            <w:tcW w:w="997" w:type="pct"/>
          </w:tcPr>
          <w:p w14:paraId="5F0679FC" w14:textId="77777777" w:rsidR="008C0FAA" w:rsidRPr="00CC7AB7" w:rsidRDefault="008C0FAA" w:rsidP="008C0FAA">
            <w:pPr>
              <w:spacing w:after="0" w:line="240" w:lineRule="auto"/>
              <w:ind w:firstLine="8"/>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Tymczasowe zaopatrzenie złamanej szczęki lub szczęk </w:t>
            </w:r>
          </w:p>
          <w:p w14:paraId="1682B4A2" w14:textId="77777777" w:rsidR="008C0FAA" w:rsidRPr="00CC7AB7" w:rsidRDefault="008C0FAA" w:rsidP="008C0FAA">
            <w:pPr>
              <w:spacing w:after="0" w:line="240" w:lineRule="auto"/>
              <w:ind w:left="7"/>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989" w:type="pct"/>
          </w:tcPr>
          <w:p w14:paraId="2F585689"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Świadczenie obejmuje tymczasowe zaopatrzenie złamanej szczęki lub żuchwy. </w:t>
            </w:r>
          </w:p>
        </w:tc>
        <w:tc>
          <w:tcPr>
            <w:tcW w:w="1717" w:type="pct"/>
          </w:tcPr>
          <w:p w14:paraId="6AFC9BA3" w14:textId="77777777" w:rsidR="008C0FAA" w:rsidRPr="00CC7AB7" w:rsidRDefault="008C0FAA" w:rsidP="008C0FAA">
            <w:pPr>
              <w:spacing w:after="0" w:line="240" w:lineRule="auto"/>
              <w:rPr>
                <w:rFonts w:asciiTheme="minorHAnsi" w:eastAsia="Verdana" w:hAnsiTheme="minorHAnsi" w:cstheme="minorHAnsi"/>
                <w:color w:val="000000"/>
                <w:sz w:val="20"/>
                <w:szCs w:val="20"/>
              </w:rPr>
            </w:pPr>
            <w:r w:rsidRPr="00CC7AB7">
              <w:rPr>
                <w:rFonts w:asciiTheme="minorHAnsi" w:eastAsia="Verdana" w:hAnsiTheme="minorHAnsi" w:cstheme="minorHAnsi"/>
                <w:color w:val="000000"/>
                <w:sz w:val="20"/>
                <w:szCs w:val="20"/>
              </w:rPr>
              <w:t>według potrzeb</w:t>
            </w:r>
          </w:p>
        </w:tc>
        <w:tc>
          <w:tcPr>
            <w:tcW w:w="965" w:type="pct"/>
          </w:tcPr>
          <w:p w14:paraId="77EB9C32" w14:textId="77777777" w:rsidR="008C0FAA" w:rsidRPr="00CC7AB7" w:rsidRDefault="008C0FAA" w:rsidP="008C0FAA">
            <w:pPr>
              <w:spacing w:after="0" w:line="240" w:lineRule="auto"/>
              <w:rPr>
                <w:rFonts w:asciiTheme="minorHAnsi" w:eastAsia="Verdana" w:hAnsiTheme="minorHAnsi" w:cstheme="minorHAnsi"/>
                <w:color w:val="000000"/>
                <w:sz w:val="20"/>
                <w:szCs w:val="20"/>
              </w:rPr>
            </w:pPr>
          </w:p>
        </w:tc>
      </w:tr>
      <w:tr w:rsidR="008C0FAA" w:rsidRPr="00CC7AB7" w14:paraId="1EC59BB3" w14:textId="77777777" w:rsidTr="008C0FAA">
        <w:tblPrEx>
          <w:tblCellMar>
            <w:top w:w="0" w:type="dxa"/>
            <w:left w:w="0" w:type="dxa"/>
            <w:right w:w="0" w:type="dxa"/>
          </w:tblCellMar>
        </w:tblPrEx>
        <w:trPr>
          <w:trHeight w:val="1001"/>
          <w:tblHeader/>
        </w:trPr>
        <w:tc>
          <w:tcPr>
            <w:tcW w:w="332" w:type="pct"/>
          </w:tcPr>
          <w:p w14:paraId="78987ED8" w14:textId="77777777" w:rsidR="008C0FAA" w:rsidRPr="00CC7AB7" w:rsidRDefault="008C0FAA" w:rsidP="008C0FAA">
            <w:pPr>
              <w:spacing w:after="0" w:line="240" w:lineRule="auto"/>
              <w:ind w:left="129"/>
              <w:rPr>
                <w:rFonts w:asciiTheme="minorHAnsi" w:hAnsiTheme="minorHAnsi" w:cstheme="minorHAnsi"/>
                <w:sz w:val="20"/>
                <w:szCs w:val="20"/>
              </w:rPr>
            </w:pPr>
            <w:r w:rsidRPr="00CC7AB7">
              <w:rPr>
                <w:rFonts w:asciiTheme="minorHAnsi" w:eastAsia="Verdana" w:hAnsiTheme="minorHAnsi" w:cstheme="minorHAnsi"/>
                <w:color w:val="000000"/>
                <w:sz w:val="20"/>
                <w:szCs w:val="20"/>
              </w:rPr>
              <w:t>35</w:t>
            </w:r>
          </w:p>
        </w:tc>
        <w:tc>
          <w:tcPr>
            <w:tcW w:w="997" w:type="pct"/>
          </w:tcPr>
          <w:p w14:paraId="0D471444"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Repozycja i unieruchomienie </w:t>
            </w:r>
          </w:p>
          <w:p w14:paraId="7AE1287A" w14:textId="77777777" w:rsidR="008C0FAA" w:rsidRPr="00CC7AB7" w:rsidRDefault="008C0FAA" w:rsidP="008C0FAA">
            <w:pPr>
              <w:spacing w:after="0" w:line="240" w:lineRule="auto"/>
              <w:ind w:right="64"/>
              <w:rPr>
                <w:rFonts w:asciiTheme="minorHAnsi" w:hAnsiTheme="minorHAnsi" w:cstheme="minorHAnsi"/>
                <w:sz w:val="20"/>
                <w:szCs w:val="20"/>
              </w:rPr>
            </w:pPr>
            <w:r w:rsidRPr="00CC7AB7">
              <w:rPr>
                <w:rFonts w:asciiTheme="minorHAnsi" w:eastAsia="Verdana" w:hAnsiTheme="minorHAnsi" w:cstheme="minorHAnsi"/>
                <w:color w:val="000000"/>
                <w:sz w:val="20"/>
                <w:szCs w:val="20"/>
              </w:rPr>
              <w:t>zwichnięcia żuchwy</w:t>
            </w:r>
          </w:p>
        </w:tc>
        <w:tc>
          <w:tcPr>
            <w:tcW w:w="989" w:type="pct"/>
          </w:tcPr>
          <w:p w14:paraId="2ADABDDE" w14:textId="77777777" w:rsidR="008C0FAA" w:rsidRPr="00CC7AB7" w:rsidRDefault="008C0FAA" w:rsidP="008C0FAA">
            <w:pPr>
              <w:spacing w:after="0" w:line="240" w:lineRule="auto"/>
              <w:ind w:left="5"/>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p w14:paraId="24B2B6B5" w14:textId="77777777" w:rsidR="008C0FAA" w:rsidRPr="00CC7AB7" w:rsidRDefault="008C0FAA" w:rsidP="008C0FAA">
            <w:pPr>
              <w:spacing w:after="0" w:line="240" w:lineRule="auto"/>
              <w:rPr>
                <w:rFonts w:asciiTheme="minorHAnsi" w:hAnsiTheme="minorHAnsi" w:cstheme="minorHAnsi"/>
                <w:sz w:val="20"/>
                <w:szCs w:val="20"/>
              </w:rPr>
            </w:pPr>
          </w:p>
        </w:tc>
        <w:tc>
          <w:tcPr>
            <w:tcW w:w="1717" w:type="pct"/>
          </w:tcPr>
          <w:p w14:paraId="7717F50C" w14:textId="77777777" w:rsidR="008C0FAA" w:rsidRPr="00CC7AB7" w:rsidRDefault="008C0FAA" w:rsidP="008C0FAA">
            <w:pPr>
              <w:spacing w:after="0" w:line="240" w:lineRule="auto"/>
              <w:ind w:left="5"/>
              <w:rPr>
                <w:rFonts w:asciiTheme="minorHAnsi" w:eastAsia="Verdana" w:hAnsiTheme="minorHAnsi" w:cstheme="minorHAnsi"/>
                <w:color w:val="000000"/>
                <w:sz w:val="20"/>
                <w:szCs w:val="20"/>
              </w:rPr>
            </w:pPr>
            <w:r w:rsidRPr="00CC7AB7">
              <w:rPr>
                <w:rFonts w:asciiTheme="minorHAnsi" w:eastAsia="Verdana" w:hAnsiTheme="minorHAnsi" w:cstheme="minorHAnsi"/>
                <w:color w:val="000000"/>
                <w:sz w:val="20"/>
                <w:szCs w:val="20"/>
              </w:rPr>
              <w:t>według potrzeb</w:t>
            </w:r>
          </w:p>
        </w:tc>
        <w:tc>
          <w:tcPr>
            <w:tcW w:w="965" w:type="pct"/>
          </w:tcPr>
          <w:p w14:paraId="6D20CF82" w14:textId="77777777" w:rsidR="008C0FAA" w:rsidRPr="00CC7AB7" w:rsidRDefault="008C0FAA" w:rsidP="008C0FAA">
            <w:pPr>
              <w:spacing w:after="0" w:line="240" w:lineRule="auto"/>
              <w:rPr>
                <w:rFonts w:asciiTheme="minorHAnsi" w:eastAsia="Verdana" w:hAnsiTheme="minorHAnsi" w:cstheme="minorHAnsi"/>
                <w:color w:val="000000"/>
                <w:sz w:val="20"/>
                <w:szCs w:val="20"/>
              </w:rPr>
            </w:pPr>
          </w:p>
        </w:tc>
      </w:tr>
      <w:tr w:rsidR="008C0FAA" w:rsidRPr="00CC7AB7" w14:paraId="12B19544" w14:textId="77777777" w:rsidTr="008C0FAA">
        <w:tblPrEx>
          <w:tblCellMar>
            <w:top w:w="0" w:type="dxa"/>
            <w:left w:w="0" w:type="dxa"/>
            <w:right w:w="0" w:type="dxa"/>
          </w:tblCellMar>
        </w:tblPrEx>
        <w:trPr>
          <w:trHeight w:val="1244"/>
          <w:tblHeader/>
        </w:trPr>
        <w:tc>
          <w:tcPr>
            <w:tcW w:w="332" w:type="pct"/>
          </w:tcPr>
          <w:p w14:paraId="1EB51A76" w14:textId="44B90432" w:rsidR="008C0FAA" w:rsidRPr="00CC7AB7" w:rsidRDefault="008C0FAA" w:rsidP="008C0FAA">
            <w:pPr>
              <w:spacing w:after="0" w:line="240" w:lineRule="auto"/>
              <w:ind w:left="129"/>
              <w:rPr>
                <w:rFonts w:asciiTheme="minorHAnsi" w:hAnsiTheme="minorHAnsi" w:cstheme="minorHAnsi"/>
                <w:sz w:val="20"/>
                <w:szCs w:val="20"/>
              </w:rPr>
            </w:pPr>
            <w:r w:rsidRPr="00CC7AB7">
              <w:rPr>
                <w:rFonts w:asciiTheme="minorHAnsi" w:eastAsia="Verdana" w:hAnsiTheme="minorHAnsi" w:cstheme="minorHAnsi"/>
                <w:color w:val="000000"/>
                <w:sz w:val="20"/>
                <w:szCs w:val="20"/>
              </w:rPr>
              <w:lastRenderedPageBreak/>
              <w:t>3</w:t>
            </w:r>
            <w:r>
              <w:rPr>
                <w:rFonts w:asciiTheme="minorHAnsi" w:eastAsia="Verdana" w:hAnsiTheme="minorHAnsi" w:cstheme="minorHAnsi"/>
                <w:color w:val="000000"/>
                <w:sz w:val="20"/>
                <w:szCs w:val="20"/>
              </w:rPr>
              <w:t>6</w:t>
            </w:r>
          </w:p>
        </w:tc>
        <w:tc>
          <w:tcPr>
            <w:tcW w:w="997" w:type="pct"/>
          </w:tcPr>
          <w:p w14:paraId="24C4E4FB" w14:textId="77777777" w:rsidR="008C0FAA" w:rsidRPr="00CC7AB7" w:rsidRDefault="008C0FAA" w:rsidP="008C0FAA">
            <w:pPr>
              <w:spacing w:after="0" w:line="240" w:lineRule="auto"/>
              <w:ind w:right="64"/>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Lakierowanie zębów </w:t>
            </w:r>
          </w:p>
          <w:p w14:paraId="4BDC11B2" w14:textId="3B43D55B" w:rsidR="008C0FAA" w:rsidRPr="00CC7AB7" w:rsidRDefault="008C0FAA" w:rsidP="008C0FAA">
            <w:pPr>
              <w:spacing w:after="0" w:line="240" w:lineRule="auto"/>
              <w:ind w:left="7"/>
              <w:rPr>
                <w:rFonts w:asciiTheme="minorHAnsi" w:hAnsiTheme="minorHAnsi" w:cstheme="minorHAnsi"/>
                <w:sz w:val="20"/>
                <w:szCs w:val="20"/>
              </w:rPr>
            </w:pPr>
          </w:p>
        </w:tc>
        <w:tc>
          <w:tcPr>
            <w:tcW w:w="989" w:type="pct"/>
          </w:tcPr>
          <w:p w14:paraId="549FAE55"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Świadczenie dotyczy wszystkich zębów stałych i jest udzielane nie częściej niż </w:t>
            </w:r>
          </w:p>
          <w:p w14:paraId="0CEFD676"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1 raz na kwartał – za każdą 1/4 łuku zębowego. </w:t>
            </w:r>
          </w:p>
          <w:p w14:paraId="68032FB3" w14:textId="77777777" w:rsidR="008C0FAA" w:rsidRPr="00CC7AB7" w:rsidRDefault="008C0FAA" w:rsidP="008C0FAA">
            <w:pPr>
              <w:spacing w:after="0" w:line="240" w:lineRule="auto"/>
              <w:ind w:left="5"/>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1717" w:type="pct"/>
          </w:tcPr>
          <w:p w14:paraId="5D49E721" w14:textId="77777777" w:rsidR="008C0FAA" w:rsidRPr="00CC7AB7" w:rsidRDefault="008C0FAA" w:rsidP="008C0FAA">
            <w:pPr>
              <w:spacing w:after="0" w:line="240" w:lineRule="auto"/>
              <w:rPr>
                <w:rFonts w:asciiTheme="minorHAnsi" w:eastAsia="Verdana" w:hAnsiTheme="minorHAnsi" w:cstheme="minorHAnsi"/>
                <w:color w:val="000000"/>
                <w:sz w:val="20"/>
                <w:szCs w:val="20"/>
              </w:rPr>
            </w:pPr>
            <w:r w:rsidRPr="00CC7AB7">
              <w:rPr>
                <w:rFonts w:asciiTheme="minorHAnsi" w:eastAsia="Verdana" w:hAnsiTheme="minorHAnsi" w:cstheme="minorHAnsi"/>
                <w:color w:val="000000"/>
                <w:sz w:val="20"/>
                <w:szCs w:val="20"/>
              </w:rPr>
              <w:t>według potrzeb</w:t>
            </w:r>
          </w:p>
        </w:tc>
        <w:tc>
          <w:tcPr>
            <w:tcW w:w="965" w:type="pct"/>
          </w:tcPr>
          <w:p w14:paraId="3C25D6E3" w14:textId="43A0A565" w:rsidR="008C0FAA" w:rsidRPr="00CC7AB7" w:rsidRDefault="008C0FAA" w:rsidP="008C0FAA">
            <w:pPr>
              <w:spacing w:after="0" w:line="240" w:lineRule="auto"/>
              <w:rPr>
                <w:rFonts w:asciiTheme="minorHAnsi" w:eastAsia="Verdana" w:hAnsiTheme="minorHAnsi" w:cstheme="minorHAnsi"/>
                <w:color w:val="000000"/>
                <w:sz w:val="20"/>
                <w:szCs w:val="20"/>
              </w:rPr>
            </w:pPr>
            <w:r w:rsidRPr="00CC7AB7">
              <w:rPr>
                <w:rFonts w:asciiTheme="minorHAnsi" w:eastAsia="Times New Roman" w:hAnsiTheme="minorHAnsi" w:cstheme="minorHAnsi"/>
                <w:color w:val="000000"/>
                <w:sz w:val="20"/>
                <w:szCs w:val="20"/>
              </w:rPr>
              <w:t>świadczenie każdorazowo rozszerzone o instruktaż higieny jamy ustnej</w:t>
            </w:r>
            <w:r w:rsidRPr="00CC7AB7">
              <w:rPr>
                <w:rFonts w:asciiTheme="minorHAnsi" w:hAnsiTheme="minorHAnsi" w:cstheme="minorHAnsi"/>
                <w:color w:val="000000"/>
                <w:sz w:val="20"/>
                <w:szCs w:val="20"/>
              </w:rPr>
              <w:t xml:space="preserve"> </w:t>
            </w:r>
            <w:r w:rsidRPr="00CC7AB7">
              <w:rPr>
                <w:rFonts w:asciiTheme="minorHAnsi" w:eastAsia="Times New Roman" w:hAnsiTheme="minorHAnsi" w:cstheme="minorHAnsi"/>
                <w:color w:val="000000"/>
                <w:sz w:val="20"/>
                <w:szCs w:val="20"/>
              </w:rPr>
              <w:t>bez limitu – w zależności od ustalonego planu leczenia w przypadku stwierdzenia u pacjenta uzasadnionych dolegliwości i objawów</w:t>
            </w:r>
          </w:p>
        </w:tc>
      </w:tr>
      <w:tr w:rsidR="008C0FAA" w:rsidRPr="00CC7AB7" w14:paraId="19EF0D8E" w14:textId="77777777" w:rsidTr="008C0FAA">
        <w:tblPrEx>
          <w:tblCellMar>
            <w:top w:w="0" w:type="dxa"/>
            <w:left w:w="0" w:type="dxa"/>
            <w:right w:w="0" w:type="dxa"/>
          </w:tblCellMar>
        </w:tblPrEx>
        <w:trPr>
          <w:trHeight w:val="753"/>
          <w:tblHeader/>
        </w:trPr>
        <w:tc>
          <w:tcPr>
            <w:tcW w:w="332" w:type="pct"/>
          </w:tcPr>
          <w:p w14:paraId="26DC9609" w14:textId="48E17D3F" w:rsidR="008C0FAA" w:rsidRPr="00CC7AB7" w:rsidRDefault="008C0FAA" w:rsidP="008C0FAA">
            <w:pPr>
              <w:spacing w:after="0" w:line="240" w:lineRule="auto"/>
              <w:ind w:left="129"/>
              <w:rPr>
                <w:rFonts w:asciiTheme="minorHAnsi" w:hAnsiTheme="minorHAnsi" w:cstheme="minorHAnsi"/>
                <w:sz w:val="20"/>
                <w:szCs w:val="20"/>
              </w:rPr>
            </w:pPr>
            <w:r>
              <w:rPr>
                <w:rFonts w:asciiTheme="minorHAnsi" w:hAnsiTheme="minorHAnsi" w:cstheme="minorHAnsi"/>
                <w:sz w:val="20"/>
                <w:szCs w:val="20"/>
              </w:rPr>
              <w:t>37</w:t>
            </w:r>
          </w:p>
        </w:tc>
        <w:tc>
          <w:tcPr>
            <w:tcW w:w="997" w:type="pct"/>
          </w:tcPr>
          <w:p w14:paraId="77749934" w14:textId="1815F944"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Wypełnienie ubytku korony zęba </w:t>
            </w:r>
            <w:r>
              <w:rPr>
                <w:rFonts w:asciiTheme="minorHAnsi" w:eastAsia="Verdana" w:hAnsiTheme="minorHAnsi" w:cstheme="minorHAnsi"/>
                <w:color w:val="000000"/>
                <w:sz w:val="20"/>
                <w:szCs w:val="20"/>
              </w:rPr>
              <w:t>stałego</w:t>
            </w:r>
          </w:p>
          <w:p w14:paraId="4F265A19" w14:textId="77777777" w:rsidR="008C0FAA" w:rsidRPr="00CC7AB7" w:rsidRDefault="008C0FAA" w:rsidP="008C0FAA">
            <w:pPr>
              <w:spacing w:after="0" w:line="240" w:lineRule="auto"/>
              <w:ind w:left="7"/>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989" w:type="pct"/>
          </w:tcPr>
          <w:p w14:paraId="0D5B54D1"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Świadczenie obejmuje także opracowanie ubytku zęba. </w:t>
            </w:r>
          </w:p>
          <w:p w14:paraId="03D18057" w14:textId="77777777" w:rsidR="008C0FAA" w:rsidRPr="00CC7AB7" w:rsidRDefault="008C0FAA" w:rsidP="008C0FAA">
            <w:pPr>
              <w:spacing w:after="0" w:line="240" w:lineRule="auto"/>
              <w:ind w:left="4"/>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1717" w:type="pct"/>
          </w:tcPr>
          <w:p w14:paraId="173535BE" w14:textId="77777777" w:rsidR="008C0FAA" w:rsidRPr="00CC7AB7" w:rsidRDefault="008C0FAA" w:rsidP="008C0FAA">
            <w:pPr>
              <w:spacing w:after="0" w:line="240" w:lineRule="auto"/>
              <w:rPr>
                <w:rFonts w:asciiTheme="minorHAnsi" w:eastAsia="Verdana" w:hAnsiTheme="minorHAnsi" w:cstheme="minorHAnsi"/>
                <w:color w:val="000000"/>
                <w:sz w:val="20"/>
                <w:szCs w:val="20"/>
              </w:rPr>
            </w:pPr>
            <w:r w:rsidRPr="00CC7AB7">
              <w:rPr>
                <w:rFonts w:asciiTheme="minorHAnsi" w:eastAsia="Verdana" w:hAnsiTheme="minorHAnsi" w:cstheme="minorHAnsi"/>
                <w:color w:val="000000"/>
                <w:sz w:val="20"/>
                <w:szCs w:val="20"/>
              </w:rPr>
              <w:t>według potrzeb</w:t>
            </w:r>
          </w:p>
        </w:tc>
        <w:tc>
          <w:tcPr>
            <w:tcW w:w="965" w:type="pct"/>
          </w:tcPr>
          <w:p w14:paraId="73082136" w14:textId="2867FE0F" w:rsidR="008C0FAA" w:rsidRPr="00CC7AB7" w:rsidRDefault="008C0FAA" w:rsidP="008C0FAA">
            <w:pPr>
              <w:spacing w:after="0" w:line="240" w:lineRule="auto"/>
              <w:rPr>
                <w:rFonts w:asciiTheme="minorHAnsi" w:eastAsia="Verdana" w:hAnsiTheme="minorHAnsi" w:cstheme="minorHAnsi"/>
                <w:color w:val="000000"/>
                <w:sz w:val="20"/>
                <w:szCs w:val="20"/>
              </w:rPr>
            </w:pPr>
            <w:r w:rsidRPr="00CC7AB7">
              <w:rPr>
                <w:rFonts w:asciiTheme="minorHAnsi" w:eastAsia="Times New Roman" w:hAnsiTheme="minorHAnsi" w:cstheme="minorHAnsi"/>
                <w:color w:val="000000"/>
                <w:sz w:val="20"/>
                <w:szCs w:val="20"/>
              </w:rPr>
              <w:t>świadczenie każdorazowo rozszerzone o instruktaż higieny jamy ustnej</w:t>
            </w:r>
            <w:r w:rsidRPr="00CC7AB7">
              <w:rPr>
                <w:rFonts w:asciiTheme="minorHAnsi" w:hAnsiTheme="minorHAnsi" w:cstheme="minorHAnsi"/>
                <w:color w:val="000000"/>
                <w:sz w:val="20"/>
                <w:szCs w:val="20"/>
              </w:rPr>
              <w:t xml:space="preserve"> wraz ze znieczuleniem </w:t>
            </w:r>
            <w:r w:rsidRPr="00CC7AB7">
              <w:rPr>
                <w:rFonts w:asciiTheme="minorHAnsi" w:eastAsia="Times New Roman" w:hAnsiTheme="minorHAnsi" w:cstheme="minorHAnsi"/>
                <w:color w:val="000000"/>
                <w:sz w:val="20"/>
                <w:szCs w:val="20"/>
              </w:rPr>
              <w:t>bez limitu – w zależności od ustalonego planu leczenia w przypadku stwierdzenia u pacjenta uzasadnionych dolegliwości i objawów</w:t>
            </w:r>
          </w:p>
        </w:tc>
      </w:tr>
      <w:tr w:rsidR="008C0FAA" w:rsidRPr="00CC7AB7" w14:paraId="3555453E" w14:textId="77777777" w:rsidTr="008C0FAA">
        <w:tblPrEx>
          <w:tblCellMar>
            <w:top w:w="0" w:type="dxa"/>
            <w:left w:w="0" w:type="dxa"/>
            <w:right w:w="0" w:type="dxa"/>
          </w:tblCellMar>
        </w:tblPrEx>
        <w:trPr>
          <w:trHeight w:val="1246"/>
          <w:tblHeader/>
        </w:trPr>
        <w:tc>
          <w:tcPr>
            <w:tcW w:w="332" w:type="pct"/>
          </w:tcPr>
          <w:p w14:paraId="02E7BAA9" w14:textId="284A6270" w:rsidR="008C0FAA" w:rsidRPr="00CC7AB7" w:rsidRDefault="008C0FAA" w:rsidP="008C0FAA">
            <w:pPr>
              <w:spacing w:after="0" w:line="240" w:lineRule="auto"/>
              <w:ind w:left="129"/>
              <w:rPr>
                <w:rFonts w:asciiTheme="minorHAnsi" w:hAnsiTheme="minorHAnsi" w:cstheme="minorHAnsi"/>
                <w:sz w:val="20"/>
                <w:szCs w:val="20"/>
              </w:rPr>
            </w:pPr>
            <w:r>
              <w:rPr>
                <w:rFonts w:asciiTheme="minorHAnsi" w:hAnsiTheme="minorHAnsi" w:cstheme="minorHAnsi"/>
                <w:sz w:val="20"/>
                <w:szCs w:val="20"/>
              </w:rPr>
              <w:t>38</w:t>
            </w:r>
          </w:p>
        </w:tc>
        <w:tc>
          <w:tcPr>
            <w:tcW w:w="997" w:type="pct"/>
          </w:tcPr>
          <w:p w14:paraId="0EF0901B" w14:textId="77777777" w:rsidR="008C0FAA" w:rsidRPr="00CC7AB7" w:rsidRDefault="008C0FAA" w:rsidP="008C0FAA">
            <w:pPr>
              <w:spacing w:after="0" w:line="240" w:lineRule="auto"/>
              <w:ind w:left="14" w:right="7"/>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Całkowite opracowanie i odbudowa </w:t>
            </w:r>
          </w:p>
          <w:p w14:paraId="3DD523D1" w14:textId="77777777" w:rsidR="008C0FAA" w:rsidRPr="00CC7AB7" w:rsidRDefault="008C0FAA" w:rsidP="008C0FAA">
            <w:pPr>
              <w:spacing w:after="0" w:line="240" w:lineRule="auto"/>
              <w:ind w:right="67"/>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zniszczonego kąta w </w:t>
            </w:r>
          </w:p>
          <w:p w14:paraId="34CBE8C3" w14:textId="77777777" w:rsidR="008C0FAA" w:rsidRPr="00CC7AB7" w:rsidRDefault="008C0FAA" w:rsidP="008C0FAA">
            <w:pPr>
              <w:spacing w:after="0" w:line="240" w:lineRule="auto"/>
              <w:ind w:right="68"/>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zębach siecznych </w:t>
            </w:r>
          </w:p>
          <w:p w14:paraId="0DAD4088" w14:textId="77777777" w:rsidR="008C0FAA" w:rsidRPr="00CC7AB7" w:rsidRDefault="008C0FAA" w:rsidP="008C0FAA">
            <w:pPr>
              <w:spacing w:after="0" w:line="240" w:lineRule="auto"/>
              <w:ind w:left="7"/>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989" w:type="pct"/>
          </w:tcPr>
          <w:p w14:paraId="4A916404"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Świadczenie dotyczy zębów stałych i obejmuje złamany, zniszczony kąt sieczny zęba. </w:t>
            </w:r>
          </w:p>
          <w:p w14:paraId="46B6D9A6" w14:textId="77777777" w:rsidR="008C0FAA" w:rsidRPr="00CC7AB7" w:rsidRDefault="008C0FAA" w:rsidP="008C0FAA">
            <w:pPr>
              <w:spacing w:after="0" w:line="240" w:lineRule="auto"/>
              <w:ind w:left="5"/>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1717" w:type="pct"/>
          </w:tcPr>
          <w:p w14:paraId="6FC89A3B" w14:textId="77777777" w:rsidR="008C0FAA" w:rsidRPr="00CC7AB7" w:rsidRDefault="008C0FAA" w:rsidP="008C0FAA">
            <w:pPr>
              <w:spacing w:after="0" w:line="240" w:lineRule="auto"/>
              <w:rPr>
                <w:rFonts w:asciiTheme="minorHAnsi" w:eastAsia="Verdana" w:hAnsiTheme="minorHAnsi" w:cstheme="minorHAnsi"/>
                <w:color w:val="000000"/>
                <w:sz w:val="20"/>
                <w:szCs w:val="20"/>
              </w:rPr>
            </w:pPr>
            <w:r w:rsidRPr="00CC7AB7">
              <w:rPr>
                <w:rFonts w:asciiTheme="minorHAnsi" w:eastAsia="Verdana" w:hAnsiTheme="minorHAnsi" w:cstheme="minorHAnsi"/>
                <w:color w:val="000000"/>
                <w:sz w:val="20"/>
                <w:szCs w:val="20"/>
              </w:rPr>
              <w:t>według potrzeb</w:t>
            </w:r>
          </w:p>
        </w:tc>
        <w:tc>
          <w:tcPr>
            <w:tcW w:w="965" w:type="pct"/>
          </w:tcPr>
          <w:p w14:paraId="54900D26" w14:textId="2F11D015" w:rsidR="008C0FAA" w:rsidRPr="00CC7AB7" w:rsidRDefault="008C0FAA" w:rsidP="008C0FAA">
            <w:pPr>
              <w:spacing w:after="0" w:line="240" w:lineRule="auto"/>
              <w:rPr>
                <w:rFonts w:asciiTheme="minorHAnsi" w:eastAsia="Verdana" w:hAnsiTheme="minorHAnsi" w:cstheme="minorHAnsi"/>
                <w:color w:val="000000"/>
                <w:sz w:val="20"/>
                <w:szCs w:val="20"/>
              </w:rPr>
            </w:pPr>
            <w:r w:rsidRPr="00CC7AB7">
              <w:rPr>
                <w:rFonts w:asciiTheme="minorHAnsi" w:eastAsia="Times New Roman" w:hAnsiTheme="minorHAnsi" w:cstheme="minorHAnsi"/>
                <w:color w:val="000000"/>
                <w:sz w:val="20"/>
                <w:szCs w:val="20"/>
              </w:rPr>
              <w:t>świadczenie każdorazowo rozszerzone o instruktaż higieny jamy ustnej</w:t>
            </w:r>
            <w:r w:rsidRPr="00CC7AB7">
              <w:rPr>
                <w:rFonts w:asciiTheme="minorHAnsi" w:hAnsiTheme="minorHAnsi" w:cstheme="minorHAnsi"/>
                <w:color w:val="000000"/>
                <w:sz w:val="20"/>
                <w:szCs w:val="20"/>
              </w:rPr>
              <w:t xml:space="preserve"> wraz ze znieczuleniem </w:t>
            </w:r>
            <w:r w:rsidRPr="00CC7AB7">
              <w:rPr>
                <w:rFonts w:asciiTheme="minorHAnsi" w:eastAsia="Times New Roman" w:hAnsiTheme="minorHAnsi" w:cstheme="minorHAnsi"/>
                <w:color w:val="000000"/>
                <w:sz w:val="20"/>
                <w:szCs w:val="20"/>
              </w:rPr>
              <w:t>bez limitu – w zależności od ustalonego planu leczenia w przypadku stwierdzenia u pacjenta uzasadnionych dolegliwości i objawów</w:t>
            </w:r>
          </w:p>
        </w:tc>
      </w:tr>
      <w:tr w:rsidR="008C0FAA" w:rsidRPr="00CC7AB7" w14:paraId="05DA5695" w14:textId="77777777" w:rsidTr="008C0FAA">
        <w:tblPrEx>
          <w:tblCellMar>
            <w:top w:w="0" w:type="dxa"/>
            <w:left w:w="0" w:type="dxa"/>
            <w:right w:w="0" w:type="dxa"/>
          </w:tblCellMar>
        </w:tblPrEx>
        <w:trPr>
          <w:trHeight w:val="753"/>
          <w:tblHeader/>
        </w:trPr>
        <w:tc>
          <w:tcPr>
            <w:tcW w:w="332" w:type="pct"/>
          </w:tcPr>
          <w:p w14:paraId="234E3E95" w14:textId="51E16A46" w:rsidR="008C0FAA" w:rsidRPr="00CC7AB7" w:rsidRDefault="008C0FAA" w:rsidP="008C0FAA">
            <w:pPr>
              <w:spacing w:after="0" w:line="240" w:lineRule="auto"/>
              <w:ind w:left="258" w:right="122" w:hanging="129"/>
              <w:rPr>
                <w:rFonts w:asciiTheme="minorHAnsi" w:hAnsiTheme="minorHAnsi" w:cstheme="minorHAnsi"/>
                <w:sz w:val="20"/>
                <w:szCs w:val="20"/>
              </w:rPr>
            </w:pPr>
            <w:r>
              <w:rPr>
                <w:rFonts w:asciiTheme="minorHAnsi" w:hAnsiTheme="minorHAnsi" w:cstheme="minorHAnsi"/>
                <w:sz w:val="20"/>
                <w:szCs w:val="20"/>
              </w:rPr>
              <w:lastRenderedPageBreak/>
              <w:t>39</w:t>
            </w:r>
          </w:p>
        </w:tc>
        <w:tc>
          <w:tcPr>
            <w:tcW w:w="997" w:type="pct"/>
          </w:tcPr>
          <w:p w14:paraId="0BC3928E"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Kosmetyczne pokrycie niedorozwoju szkliwa </w:t>
            </w:r>
          </w:p>
          <w:p w14:paraId="68D9FC71" w14:textId="77777777" w:rsidR="008C0FAA" w:rsidRPr="00CC7AB7" w:rsidRDefault="008C0FAA" w:rsidP="008C0FAA">
            <w:pPr>
              <w:spacing w:after="0" w:line="240" w:lineRule="auto"/>
              <w:ind w:left="7"/>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989" w:type="pct"/>
          </w:tcPr>
          <w:p w14:paraId="0DB6775C" w14:textId="77777777" w:rsidR="008C0FAA" w:rsidRPr="00CC7AB7" w:rsidRDefault="008C0FAA" w:rsidP="008C0FAA">
            <w:pPr>
              <w:spacing w:after="0" w:line="240" w:lineRule="auto"/>
              <w:ind w:right="209"/>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Świadczenie dotyczy zębów stałych.  </w:t>
            </w:r>
          </w:p>
        </w:tc>
        <w:tc>
          <w:tcPr>
            <w:tcW w:w="1717" w:type="pct"/>
          </w:tcPr>
          <w:p w14:paraId="2C0DC503" w14:textId="77777777" w:rsidR="008C0FAA" w:rsidRPr="00CC7AB7" w:rsidRDefault="008C0FAA" w:rsidP="008C0FAA">
            <w:pPr>
              <w:spacing w:after="0" w:line="240" w:lineRule="auto"/>
              <w:ind w:right="209"/>
              <w:rPr>
                <w:rFonts w:asciiTheme="minorHAnsi" w:eastAsia="Verdana" w:hAnsiTheme="minorHAnsi" w:cstheme="minorHAnsi"/>
                <w:color w:val="000000"/>
                <w:sz w:val="20"/>
                <w:szCs w:val="20"/>
              </w:rPr>
            </w:pPr>
            <w:r w:rsidRPr="00CC7AB7">
              <w:rPr>
                <w:rFonts w:asciiTheme="minorHAnsi" w:eastAsia="Verdana" w:hAnsiTheme="minorHAnsi" w:cstheme="minorHAnsi"/>
                <w:color w:val="000000"/>
                <w:sz w:val="20"/>
                <w:szCs w:val="20"/>
              </w:rPr>
              <w:t>według potrzeb</w:t>
            </w:r>
          </w:p>
        </w:tc>
        <w:tc>
          <w:tcPr>
            <w:tcW w:w="965" w:type="pct"/>
          </w:tcPr>
          <w:p w14:paraId="221B2154" w14:textId="596885CD" w:rsidR="008C0FAA" w:rsidRPr="00CC7AB7" w:rsidRDefault="008C0FAA" w:rsidP="008C0FAA">
            <w:pPr>
              <w:spacing w:after="0" w:line="240" w:lineRule="auto"/>
              <w:rPr>
                <w:rFonts w:asciiTheme="minorHAnsi" w:eastAsia="Verdana" w:hAnsiTheme="minorHAnsi" w:cstheme="minorHAnsi"/>
                <w:color w:val="000000"/>
                <w:sz w:val="20"/>
                <w:szCs w:val="20"/>
              </w:rPr>
            </w:pPr>
            <w:r w:rsidRPr="00CC7AB7">
              <w:rPr>
                <w:rFonts w:asciiTheme="minorHAnsi" w:eastAsia="Times New Roman" w:hAnsiTheme="minorHAnsi" w:cstheme="minorHAnsi"/>
                <w:color w:val="000000"/>
                <w:sz w:val="20"/>
                <w:szCs w:val="20"/>
              </w:rPr>
              <w:t>świadczenie każdorazowo rozszerzone o instruktaż higieny jamy ustnej</w:t>
            </w:r>
            <w:r w:rsidRPr="00CC7AB7">
              <w:rPr>
                <w:rFonts w:asciiTheme="minorHAnsi" w:hAnsiTheme="minorHAnsi" w:cstheme="minorHAnsi"/>
                <w:color w:val="000000"/>
                <w:sz w:val="20"/>
                <w:szCs w:val="20"/>
              </w:rPr>
              <w:t xml:space="preserve"> </w:t>
            </w:r>
            <w:r w:rsidRPr="00CC7AB7">
              <w:rPr>
                <w:rFonts w:asciiTheme="minorHAnsi" w:eastAsia="Times New Roman" w:hAnsiTheme="minorHAnsi" w:cstheme="minorHAnsi"/>
                <w:color w:val="000000"/>
                <w:sz w:val="20"/>
                <w:szCs w:val="20"/>
              </w:rPr>
              <w:t>bez limitu – w zależności od ustalonego planu leczenia w przypadku stwierdzenia u pacjenta uzasadnionych dolegliwości i objawów</w:t>
            </w:r>
          </w:p>
        </w:tc>
      </w:tr>
      <w:tr w:rsidR="008C0FAA" w:rsidRPr="00CC7AB7" w14:paraId="1C4AB291" w14:textId="77777777" w:rsidTr="008C0FAA">
        <w:tblPrEx>
          <w:tblCellMar>
            <w:top w:w="0" w:type="dxa"/>
            <w:left w:w="0" w:type="dxa"/>
            <w:right w:w="0" w:type="dxa"/>
          </w:tblCellMar>
        </w:tblPrEx>
        <w:trPr>
          <w:trHeight w:val="1246"/>
          <w:tblHeader/>
        </w:trPr>
        <w:tc>
          <w:tcPr>
            <w:tcW w:w="332" w:type="pct"/>
          </w:tcPr>
          <w:p w14:paraId="1C340527" w14:textId="37FE781B" w:rsidR="008C0FAA" w:rsidRPr="00CC7AB7" w:rsidRDefault="008C0FAA" w:rsidP="008C0FAA">
            <w:pPr>
              <w:spacing w:after="0" w:line="240" w:lineRule="auto"/>
              <w:ind w:left="192"/>
              <w:rPr>
                <w:rFonts w:asciiTheme="minorHAnsi" w:hAnsiTheme="minorHAnsi" w:cstheme="minorHAnsi"/>
                <w:sz w:val="20"/>
                <w:szCs w:val="20"/>
              </w:rPr>
            </w:pPr>
            <w:r w:rsidRPr="00CC7AB7">
              <w:rPr>
                <w:rFonts w:asciiTheme="minorHAnsi" w:eastAsia="Verdana" w:hAnsiTheme="minorHAnsi" w:cstheme="minorHAnsi"/>
                <w:color w:val="000000"/>
                <w:sz w:val="20"/>
                <w:szCs w:val="20"/>
              </w:rPr>
              <w:t>4</w:t>
            </w:r>
            <w:r>
              <w:rPr>
                <w:rFonts w:asciiTheme="minorHAnsi" w:eastAsia="Verdana" w:hAnsiTheme="minorHAnsi" w:cstheme="minorHAnsi"/>
                <w:color w:val="000000"/>
                <w:sz w:val="20"/>
                <w:szCs w:val="20"/>
              </w:rPr>
              <w:t>0</w:t>
            </w:r>
          </w:p>
        </w:tc>
        <w:tc>
          <w:tcPr>
            <w:tcW w:w="997" w:type="pct"/>
          </w:tcPr>
          <w:p w14:paraId="12B65D8C"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Leczenie </w:t>
            </w:r>
            <w:proofErr w:type="spellStart"/>
            <w:r w:rsidRPr="00CC7AB7">
              <w:rPr>
                <w:rFonts w:asciiTheme="minorHAnsi" w:eastAsia="Verdana" w:hAnsiTheme="minorHAnsi" w:cstheme="minorHAnsi"/>
                <w:color w:val="000000"/>
                <w:sz w:val="20"/>
                <w:szCs w:val="20"/>
              </w:rPr>
              <w:t>endodontyczne</w:t>
            </w:r>
            <w:proofErr w:type="spellEnd"/>
            <w:r w:rsidRPr="00CC7AB7">
              <w:rPr>
                <w:rFonts w:asciiTheme="minorHAnsi" w:eastAsia="Verdana" w:hAnsiTheme="minorHAnsi" w:cstheme="minorHAnsi"/>
                <w:color w:val="000000"/>
                <w:sz w:val="20"/>
                <w:szCs w:val="20"/>
              </w:rPr>
              <w:t xml:space="preserve"> z wypełnieniem 2 kanałów </w:t>
            </w:r>
          </w:p>
          <w:p w14:paraId="792F760F" w14:textId="77777777" w:rsidR="008C0FAA" w:rsidRPr="00CC7AB7" w:rsidRDefault="008C0FAA" w:rsidP="008C0FAA">
            <w:pPr>
              <w:spacing w:after="0" w:line="240" w:lineRule="auto"/>
              <w:ind w:left="90"/>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989" w:type="pct"/>
          </w:tcPr>
          <w:p w14:paraId="2CD1121D"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Świadczenie nie obejmuje opracowania i odbudowy ubytku korony zęba. </w:t>
            </w:r>
          </w:p>
          <w:p w14:paraId="6BB0B554" w14:textId="77777777" w:rsidR="008C0FAA" w:rsidRPr="00CC7AB7" w:rsidRDefault="008C0FAA" w:rsidP="008C0FAA">
            <w:pPr>
              <w:spacing w:after="0" w:line="240" w:lineRule="auto"/>
              <w:ind w:left="88"/>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1717" w:type="pct"/>
          </w:tcPr>
          <w:p w14:paraId="75294CB3" w14:textId="77777777" w:rsidR="008C0FAA" w:rsidRPr="00CC7AB7" w:rsidRDefault="008C0FAA" w:rsidP="008C0FAA">
            <w:pPr>
              <w:spacing w:after="0" w:line="240" w:lineRule="auto"/>
              <w:ind w:left="9" w:hanging="9"/>
              <w:rPr>
                <w:rFonts w:asciiTheme="minorHAnsi" w:eastAsia="Verdana" w:hAnsiTheme="minorHAnsi" w:cstheme="minorHAnsi"/>
                <w:color w:val="000000"/>
                <w:sz w:val="20"/>
                <w:szCs w:val="20"/>
              </w:rPr>
            </w:pPr>
            <w:r w:rsidRPr="00CC7AB7">
              <w:rPr>
                <w:rFonts w:asciiTheme="minorHAnsi" w:eastAsia="Verdana" w:hAnsiTheme="minorHAnsi" w:cstheme="minorHAnsi"/>
                <w:color w:val="000000"/>
                <w:sz w:val="20"/>
                <w:szCs w:val="20"/>
              </w:rPr>
              <w:t>według potrzeb</w:t>
            </w:r>
          </w:p>
        </w:tc>
        <w:tc>
          <w:tcPr>
            <w:tcW w:w="965" w:type="pct"/>
          </w:tcPr>
          <w:p w14:paraId="745C8441" w14:textId="0BE56E33" w:rsidR="008C0FAA" w:rsidRPr="00CC7AB7" w:rsidRDefault="008C0FAA" w:rsidP="008C0FAA">
            <w:pPr>
              <w:spacing w:after="0" w:line="240" w:lineRule="auto"/>
              <w:rPr>
                <w:rFonts w:asciiTheme="minorHAnsi" w:eastAsia="Verdana" w:hAnsiTheme="minorHAnsi" w:cstheme="minorHAnsi"/>
                <w:color w:val="000000"/>
                <w:sz w:val="20"/>
                <w:szCs w:val="20"/>
              </w:rPr>
            </w:pPr>
            <w:r w:rsidRPr="00CC7AB7">
              <w:rPr>
                <w:rFonts w:asciiTheme="minorHAnsi" w:eastAsia="Times New Roman" w:hAnsiTheme="minorHAnsi" w:cstheme="minorHAnsi"/>
                <w:color w:val="000000"/>
                <w:sz w:val="20"/>
                <w:szCs w:val="20"/>
              </w:rPr>
              <w:t>świadczenie każdorazowo rozszerzone o instruktaż higieny jamy ustnej</w:t>
            </w:r>
            <w:r w:rsidRPr="00CC7AB7">
              <w:rPr>
                <w:rFonts w:asciiTheme="minorHAnsi" w:hAnsiTheme="minorHAnsi" w:cstheme="minorHAnsi"/>
                <w:color w:val="000000"/>
                <w:sz w:val="20"/>
                <w:szCs w:val="20"/>
              </w:rPr>
              <w:t xml:space="preserve"> wraz ze znieczuleniem </w:t>
            </w:r>
            <w:r w:rsidRPr="00CC7AB7">
              <w:rPr>
                <w:rFonts w:asciiTheme="minorHAnsi" w:eastAsia="Times New Roman" w:hAnsiTheme="minorHAnsi" w:cstheme="minorHAnsi"/>
                <w:color w:val="000000"/>
                <w:sz w:val="20"/>
                <w:szCs w:val="20"/>
              </w:rPr>
              <w:t>bez limitu – w zależności od ustalonego planu leczenia w przypadku stwierdzenia u pacjenta uzasadnionych dolegliwości i objawów</w:t>
            </w:r>
          </w:p>
        </w:tc>
      </w:tr>
      <w:tr w:rsidR="008C0FAA" w:rsidRPr="00CC7AB7" w14:paraId="0504E31A" w14:textId="77777777" w:rsidTr="008C0FAA">
        <w:tblPrEx>
          <w:tblCellMar>
            <w:top w:w="0" w:type="dxa"/>
            <w:left w:w="0" w:type="dxa"/>
            <w:right w:w="0" w:type="dxa"/>
          </w:tblCellMar>
        </w:tblPrEx>
        <w:trPr>
          <w:trHeight w:val="1244"/>
          <w:tblHeader/>
        </w:trPr>
        <w:tc>
          <w:tcPr>
            <w:tcW w:w="332" w:type="pct"/>
          </w:tcPr>
          <w:p w14:paraId="78B12F60" w14:textId="6F55D3A8" w:rsidR="008C0FAA" w:rsidRPr="00CC7AB7" w:rsidRDefault="008C0FAA" w:rsidP="008C0FAA">
            <w:pPr>
              <w:spacing w:after="0" w:line="240" w:lineRule="auto"/>
              <w:ind w:left="192"/>
              <w:rPr>
                <w:rFonts w:asciiTheme="minorHAnsi" w:hAnsiTheme="minorHAnsi" w:cstheme="minorHAnsi"/>
                <w:sz w:val="20"/>
                <w:szCs w:val="20"/>
              </w:rPr>
            </w:pPr>
            <w:r>
              <w:rPr>
                <w:rFonts w:asciiTheme="minorHAnsi" w:hAnsiTheme="minorHAnsi" w:cstheme="minorHAnsi"/>
                <w:sz w:val="20"/>
                <w:szCs w:val="20"/>
              </w:rPr>
              <w:t>41</w:t>
            </w:r>
          </w:p>
        </w:tc>
        <w:tc>
          <w:tcPr>
            <w:tcW w:w="997" w:type="pct"/>
          </w:tcPr>
          <w:p w14:paraId="407379C0" w14:textId="77777777" w:rsidR="008C0FAA" w:rsidRPr="00CC7AB7" w:rsidRDefault="008C0FAA" w:rsidP="008C0FAA">
            <w:pPr>
              <w:spacing w:after="0" w:line="240" w:lineRule="auto"/>
              <w:ind w:left="9" w:hanging="9"/>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Leczenie </w:t>
            </w:r>
            <w:proofErr w:type="spellStart"/>
            <w:r w:rsidRPr="00CC7AB7">
              <w:rPr>
                <w:rFonts w:asciiTheme="minorHAnsi" w:eastAsia="Verdana" w:hAnsiTheme="minorHAnsi" w:cstheme="minorHAnsi"/>
                <w:color w:val="000000"/>
                <w:sz w:val="20"/>
                <w:szCs w:val="20"/>
              </w:rPr>
              <w:t>endodontyczne</w:t>
            </w:r>
            <w:proofErr w:type="spellEnd"/>
            <w:r w:rsidRPr="00CC7AB7">
              <w:rPr>
                <w:rFonts w:asciiTheme="minorHAnsi" w:eastAsia="Verdana" w:hAnsiTheme="minorHAnsi" w:cstheme="minorHAnsi"/>
                <w:color w:val="000000"/>
                <w:sz w:val="20"/>
                <w:szCs w:val="20"/>
              </w:rPr>
              <w:t xml:space="preserve"> z wypełnieniem 3 kanałów </w:t>
            </w:r>
          </w:p>
          <w:p w14:paraId="2912889A" w14:textId="77777777" w:rsidR="008C0FAA" w:rsidRPr="00CC7AB7" w:rsidRDefault="008C0FAA" w:rsidP="008C0FAA">
            <w:pPr>
              <w:spacing w:after="0" w:line="240" w:lineRule="auto"/>
              <w:ind w:left="90"/>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989" w:type="pct"/>
          </w:tcPr>
          <w:p w14:paraId="470F4B38" w14:textId="77777777" w:rsidR="008C0FAA" w:rsidRPr="00CC7AB7" w:rsidRDefault="008C0FAA" w:rsidP="008C0FAA">
            <w:pPr>
              <w:spacing w:after="0" w:line="240" w:lineRule="auto"/>
              <w:ind w:left="9" w:hanging="9"/>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Świadczenie nie obejmuje opracowania i odbudowy ubytku korony zęba. </w:t>
            </w:r>
          </w:p>
          <w:p w14:paraId="30C583ED" w14:textId="77777777" w:rsidR="008C0FAA" w:rsidRPr="00CC7AB7" w:rsidRDefault="008C0FAA" w:rsidP="008C0FAA">
            <w:pPr>
              <w:spacing w:after="0" w:line="240" w:lineRule="auto"/>
              <w:ind w:left="88"/>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1717" w:type="pct"/>
          </w:tcPr>
          <w:p w14:paraId="2462FA1C" w14:textId="77777777" w:rsidR="008C0FAA" w:rsidRPr="00CC7AB7" w:rsidRDefault="008C0FAA" w:rsidP="008C0FAA">
            <w:pPr>
              <w:spacing w:after="0" w:line="240" w:lineRule="auto"/>
              <w:ind w:left="9" w:hanging="9"/>
              <w:rPr>
                <w:rFonts w:asciiTheme="minorHAnsi" w:eastAsia="Verdana" w:hAnsiTheme="minorHAnsi" w:cstheme="minorHAnsi"/>
                <w:color w:val="000000"/>
                <w:sz w:val="20"/>
                <w:szCs w:val="20"/>
              </w:rPr>
            </w:pPr>
            <w:r w:rsidRPr="00CC7AB7">
              <w:rPr>
                <w:rFonts w:asciiTheme="minorHAnsi" w:eastAsia="Verdana" w:hAnsiTheme="minorHAnsi" w:cstheme="minorHAnsi"/>
                <w:color w:val="000000"/>
                <w:sz w:val="20"/>
                <w:szCs w:val="20"/>
              </w:rPr>
              <w:t>według potrzeb</w:t>
            </w:r>
          </w:p>
        </w:tc>
        <w:tc>
          <w:tcPr>
            <w:tcW w:w="965" w:type="pct"/>
          </w:tcPr>
          <w:p w14:paraId="60D92247" w14:textId="445E3111" w:rsidR="008C0FAA" w:rsidRPr="00CC7AB7" w:rsidRDefault="008C0FAA" w:rsidP="008C0FAA">
            <w:pPr>
              <w:spacing w:after="0" w:line="240" w:lineRule="auto"/>
              <w:rPr>
                <w:rFonts w:asciiTheme="minorHAnsi" w:eastAsia="Verdana" w:hAnsiTheme="minorHAnsi" w:cstheme="minorHAnsi"/>
                <w:color w:val="000000"/>
                <w:sz w:val="20"/>
                <w:szCs w:val="20"/>
              </w:rPr>
            </w:pPr>
            <w:r w:rsidRPr="00CC7AB7">
              <w:rPr>
                <w:rFonts w:asciiTheme="minorHAnsi" w:eastAsia="Times New Roman" w:hAnsiTheme="minorHAnsi" w:cstheme="minorHAnsi"/>
                <w:color w:val="000000"/>
                <w:sz w:val="20"/>
                <w:szCs w:val="20"/>
              </w:rPr>
              <w:t>świadczenie każdorazowo rozszerzone o instruktaż higieny jamy ustnej</w:t>
            </w:r>
            <w:r w:rsidRPr="00CC7AB7">
              <w:rPr>
                <w:rFonts w:asciiTheme="minorHAnsi" w:hAnsiTheme="minorHAnsi" w:cstheme="minorHAnsi"/>
                <w:color w:val="000000"/>
                <w:sz w:val="20"/>
                <w:szCs w:val="20"/>
              </w:rPr>
              <w:t xml:space="preserve"> wraz ze znieczuleniem </w:t>
            </w:r>
            <w:r w:rsidRPr="00CC7AB7">
              <w:rPr>
                <w:rFonts w:asciiTheme="minorHAnsi" w:eastAsia="Times New Roman" w:hAnsiTheme="minorHAnsi" w:cstheme="minorHAnsi"/>
                <w:color w:val="000000"/>
                <w:sz w:val="20"/>
                <w:szCs w:val="20"/>
              </w:rPr>
              <w:t>bez limitu – w zależności od ustalonego planu leczenia w przypadku stwierdzenia u pacjenta uzasadnionych dolegliwości i objawów</w:t>
            </w:r>
          </w:p>
        </w:tc>
      </w:tr>
      <w:tr w:rsidR="008C0FAA" w:rsidRPr="00CC7AB7" w14:paraId="1566F9A9" w14:textId="77777777" w:rsidTr="008C0FAA">
        <w:tblPrEx>
          <w:tblCellMar>
            <w:top w:w="0" w:type="dxa"/>
            <w:left w:w="0" w:type="dxa"/>
            <w:right w:w="0" w:type="dxa"/>
          </w:tblCellMar>
        </w:tblPrEx>
        <w:trPr>
          <w:trHeight w:val="1492"/>
          <w:tblHeader/>
        </w:trPr>
        <w:tc>
          <w:tcPr>
            <w:tcW w:w="332" w:type="pct"/>
          </w:tcPr>
          <w:p w14:paraId="2788FFBD" w14:textId="14F7D1B7" w:rsidR="008C0FAA" w:rsidRPr="00CC7AB7" w:rsidRDefault="008C0FAA" w:rsidP="008C0FAA">
            <w:pPr>
              <w:spacing w:after="0" w:line="240" w:lineRule="auto"/>
              <w:ind w:left="321" w:right="102" w:hanging="129"/>
              <w:rPr>
                <w:rFonts w:asciiTheme="minorHAnsi" w:hAnsiTheme="minorHAnsi" w:cstheme="minorHAnsi"/>
                <w:sz w:val="20"/>
                <w:szCs w:val="20"/>
              </w:rPr>
            </w:pPr>
            <w:r>
              <w:rPr>
                <w:rFonts w:asciiTheme="minorHAnsi" w:eastAsia="Verdana" w:hAnsiTheme="minorHAnsi" w:cstheme="minorHAnsi"/>
                <w:color w:val="000000"/>
                <w:sz w:val="20"/>
                <w:szCs w:val="20"/>
              </w:rPr>
              <w:lastRenderedPageBreak/>
              <w:t>42</w:t>
            </w:r>
            <w:r w:rsidRPr="00CC7AB7">
              <w:rPr>
                <w:rFonts w:asciiTheme="minorHAnsi" w:eastAsia="Verdana" w:hAnsiTheme="minorHAnsi" w:cstheme="minorHAnsi"/>
                <w:color w:val="000000"/>
                <w:sz w:val="20"/>
                <w:szCs w:val="20"/>
              </w:rPr>
              <w:t xml:space="preserve">  </w:t>
            </w:r>
          </w:p>
        </w:tc>
        <w:tc>
          <w:tcPr>
            <w:tcW w:w="997" w:type="pct"/>
          </w:tcPr>
          <w:p w14:paraId="4DC7BE57" w14:textId="77777777" w:rsidR="008C0FAA" w:rsidRPr="00CC7AB7" w:rsidRDefault="008C0FAA" w:rsidP="008C0FAA">
            <w:pPr>
              <w:spacing w:after="0" w:line="240" w:lineRule="auto"/>
              <w:ind w:left="9" w:hanging="9"/>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Leczenie </w:t>
            </w:r>
            <w:proofErr w:type="spellStart"/>
            <w:r w:rsidRPr="00CC7AB7">
              <w:rPr>
                <w:rFonts w:asciiTheme="minorHAnsi" w:eastAsia="Verdana" w:hAnsiTheme="minorHAnsi" w:cstheme="minorHAnsi"/>
                <w:color w:val="000000"/>
                <w:sz w:val="20"/>
                <w:szCs w:val="20"/>
              </w:rPr>
              <w:t>endodontyczne</w:t>
            </w:r>
            <w:proofErr w:type="spellEnd"/>
            <w:r w:rsidRPr="00CC7AB7">
              <w:rPr>
                <w:rFonts w:asciiTheme="minorHAnsi" w:eastAsia="Verdana" w:hAnsiTheme="minorHAnsi" w:cstheme="minorHAnsi"/>
                <w:color w:val="000000"/>
                <w:sz w:val="20"/>
                <w:szCs w:val="20"/>
              </w:rPr>
              <w:t xml:space="preserve"> zęba z wypełnieniem 2 </w:t>
            </w:r>
          </w:p>
          <w:p w14:paraId="02DDF0CB"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kanałów ze zgorzelą miazgi </w:t>
            </w:r>
          </w:p>
          <w:p w14:paraId="176B3F6A" w14:textId="77777777" w:rsidR="008C0FAA" w:rsidRPr="00CC7AB7" w:rsidRDefault="008C0FAA" w:rsidP="008C0FAA">
            <w:pPr>
              <w:spacing w:after="0" w:line="240" w:lineRule="auto"/>
              <w:ind w:left="91"/>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989" w:type="pct"/>
          </w:tcPr>
          <w:p w14:paraId="086C8AAC" w14:textId="77777777" w:rsidR="008C0FAA" w:rsidRPr="00CC7AB7" w:rsidRDefault="008C0FAA" w:rsidP="008C0FAA">
            <w:pPr>
              <w:spacing w:after="0" w:line="240" w:lineRule="auto"/>
              <w:ind w:left="9" w:hanging="9"/>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Świadczenie nie obejmuje opracowania i odbudowy ubytku korony zęba. </w:t>
            </w:r>
          </w:p>
          <w:p w14:paraId="4710A5B3" w14:textId="77777777" w:rsidR="008C0FAA" w:rsidRPr="00CC7AB7" w:rsidRDefault="008C0FAA" w:rsidP="008C0FAA">
            <w:pPr>
              <w:spacing w:after="0" w:line="240" w:lineRule="auto"/>
              <w:ind w:left="88"/>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1717" w:type="pct"/>
          </w:tcPr>
          <w:p w14:paraId="64B1AD3A" w14:textId="77777777" w:rsidR="008C0FAA" w:rsidRPr="00CC7AB7" w:rsidRDefault="008C0FAA" w:rsidP="008C0FAA">
            <w:pPr>
              <w:spacing w:after="0" w:line="240" w:lineRule="auto"/>
              <w:ind w:left="9" w:hanging="9"/>
              <w:rPr>
                <w:rFonts w:asciiTheme="minorHAnsi" w:eastAsia="Verdana" w:hAnsiTheme="minorHAnsi" w:cstheme="minorHAnsi"/>
                <w:color w:val="000000"/>
                <w:sz w:val="20"/>
                <w:szCs w:val="20"/>
              </w:rPr>
            </w:pPr>
            <w:r w:rsidRPr="00CC7AB7">
              <w:rPr>
                <w:rFonts w:asciiTheme="minorHAnsi" w:eastAsia="Verdana" w:hAnsiTheme="minorHAnsi" w:cstheme="minorHAnsi"/>
                <w:color w:val="000000"/>
                <w:sz w:val="20"/>
                <w:szCs w:val="20"/>
              </w:rPr>
              <w:t>według potrzeb</w:t>
            </w:r>
          </w:p>
        </w:tc>
        <w:tc>
          <w:tcPr>
            <w:tcW w:w="965" w:type="pct"/>
          </w:tcPr>
          <w:p w14:paraId="3B10FA81" w14:textId="405CB94E" w:rsidR="008C0FAA" w:rsidRPr="00CC7AB7" w:rsidRDefault="008C0FAA" w:rsidP="008C0FAA">
            <w:pPr>
              <w:spacing w:after="0" w:line="240" w:lineRule="auto"/>
              <w:rPr>
                <w:rFonts w:asciiTheme="minorHAnsi" w:eastAsia="Verdana" w:hAnsiTheme="minorHAnsi" w:cstheme="minorHAnsi"/>
                <w:color w:val="000000"/>
                <w:sz w:val="20"/>
                <w:szCs w:val="20"/>
              </w:rPr>
            </w:pPr>
            <w:r w:rsidRPr="00CC7AB7">
              <w:rPr>
                <w:rFonts w:asciiTheme="minorHAnsi" w:eastAsia="Times New Roman" w:hAnsiTheme="minorHAnsi" w:cstheme="minorHAnsi"/>
                <w:color w:val="000000"/>
                <w:sz w:val="20"/>
                <w:szCs w:val="20"/>
              </w:rPr>
              <w:t>świadczenie każdorazowo rozszerzone o instruktaż higieny jamy ustnej</w:t>
            </w:r>
            <w:r w:rsidRPr="00CC7AB7">
              <w:rPr>
                <w:rFonts w:asciiTheme="minorHAnsi" w:hAnsiTheme="minorHAnsi" w:cstheme="minorHAnsi"/>
                <w:color w:val="000000"/>
                <w:sz w:val="20"/>
                <w:szCs w:val="20"/>
              </w:rPr>
              <w:t xml:space="preserve"> wraz ze znieczuleniem </w:t>
            </w:r>
            <w:r w:rsidRPr="00CC7AB7">
              <w:rPr>
                <w:rFonts w:asciiTheme="minorHAnsi" w:eastAsia="Times New Roman" w:hAnsiTheme="minorHAnsi" w:cstheme="minorHAnsi"/>
                <w:color w:val="000000"/>
                <w:sz w:val="20"/>
                <w:szCs w:val="20"/>
              </w:rPr>
              <w:t>bez limitu – w zależności od ustalonego planu leczenia w przypadku stwierdzenia u pacjenta uzasadnionych dolegliwości i objawów</w:t>
            </w:r>
          </w:p>
        </w:tc>
      </w:tr>
      <w:tr w:rsidR="008C0FAA" w:rsidRPr="00CC7AB7" w14:paraId="1EDF294C" w14:textId="77777777" w:rsidTr="008C0FAA">
        <w:tblPrEx>
          <w:tblCellMar>
            <w:top w:w="0" w:type="dxa"/>
            <w:left w:w="0" w:type="dxa"/>
            <w:right w:w="0" w:type="dxa"/>
          </w:tblCellMar>
        </w:tblPrEx>
        <w:trPr>
          <w:trHeight w:val="998"/>
          <w:tblHeader/>
        </w:trPr>
        <w:tc>
          <w:tcPr>
            <w:tcW w:w="332" w:type="pct"/>
          </w:tcPr>
          <w:p w14:paraId="2A849739" w14:textId="35806D76" w:rsidR="008C0FAA" w:rsidRPr="00CC7AB7" w:rsidRDefault="008C0FAA" w:rsidP="008C0FAA">
            <w:pPr>
              <w:spacing w:after="0" w:line="240" w:lineRule="auto"/>
              <w:ind w:left="321" w:right="102" w:hanging="129"/>
              <w:rPr>
                <w:rFonts w:asciiTheme="minorHAnsi" w:hAnsiTheme="minorHAnsi" w:cstheme="minorHAnsi"/>
                <w:sz w:val="20"/>
                <w:szCs w:val="20"/>
              </w:rPr>
            </w:pPr>
            <w:r>
              <w:rPr>
                <w:rFonts w:asciiTheme="minorHAnsi" w:eastAsia="Verdana" w:hAnsiTheme="minorHAnsi" w:cstheme="minorHAnsi"/>
                <w:color w:val="000000"/>
                <w:sz w:val="20"/>
                <w:szCs w:val="20"/>
              </w:rPr>
              <w:t>43</w:t>
            </w:r>
            <w:r w:rsidRPr="00CC7AB7">
              <w:rPr>
                <w:rFonts w:asciiTheme="minorHAnsi" w:eastAsia="Verdana" w:hAnsiTheme="minorHAnsi" w:cstheme="minorHAnsi"/>
                <w:color w:val="000000"/>
                <w:sz w:val="20"/>
                <w:szCs w:val="20"/>
              </w:rPr>
              <w:t xml:space="preserve">  </w:t>
            </w:r>
          </w:p>
        </w:tc>
        <w:tc>
          <w:tcPr>
            <w:tcW w:w="997" w:type="pct"/>
          </w:tcPr>
          <w:p w14:paraId="6C2538F7" w14:textId="08AAC262"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Usunięcie złogów nazębnych ze wszystkich zębów  </w:t>
            </w:r>
          </w:p>
        </w:tc>
        <w:tc>
          <w:tcPr>
            <w:tcW w:w="989" w:type="pct"/>
          </w:tcPr>
          <w:p w14:paraId="6B073A70" w14:textId="77777777" w:rsidR="008C0FAA" w:rsidRPr="00CC7AB7" w:rsidRDefault="008C0FAA" w:rsidP="008C0FAA">
            <w:pPr>
              <w:spacing w:after="0" w:line="240" w:lineRule="auto"/>
              <w:ind w:left="9" w:hanging="9"/>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Świadczenie jest udzielane nie częściej niż 1 raz na 6 miesięcy w obrębie całego uzębienia. </w:t>
            </w:r>
          </w:p>
          <w:p w14:paraId="0F59CB4F" w14:textId="77777777" w:rsidR="008C0FAA" w:rsidRPr="00CC7AB7" w:rsidRDefault="008C0FAA" w:rsidP="008C0FAA">
            <w:pPr>
              <w:spacing w:after="0" w:line="240" w:lineRule="auto"/>
              <w:ind w:left="88"/>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 </w:t>
            </w:r>
          </w:p>
        </w:tc>
        <w:tc>
          <w:tcPr>
            <w:tcW w:w="1717" w:type="pct"/>
          </w:tcPr>
          <w:p w14:paraId="02D9497B" w14:textId="77777777" w:rsidR="008C0FAA" w:rsidRPr="00CC7AB7" w:rsidRDefault="008C0FAA" w:rsidP="008C0FAA">
            <w:pPr>
              <w:spacing w:after="0" w:line="240" w:lineRule="auto"/>
              <w:ind w:left="9" w:hanging="9"/>
              <w:rPr>
                <w:rFonts w:asciiTheme="minorHAnsi" w:eastAsia="Verdana" w:hAnsiTheme="minorHAnsi" w:cstheme="minorHAnsi"/>
                <w:color w:val="000000"/>
                <w:sz w:val="20"/>
                <w:szCs w:val="20"/>
              </w:rPr>
            </w:pPr>
            <w:r w:rsidRPr="00CC7AB7">
              <w:rPr>
                <w:rFonts w:asciiTheme="minorHAnsi" w:eastAsia="Verdana" w:hAnsiTheme="minorHAnsi" w:cstheme="minorHAnsi"/>
                <w:color w:val="000000"/>
                <w:sz w:val="20"/>
                <w:szCs w:val="20"/>
              </w:rPr>
              <w:t>według potrzeb</w:t>
            </w:r>
          </w:p>
        </w:tc>
        <w:tc>
          <w:tcPr>
            <w:tcW w:w="965" w:type="pct"/>
          </w:tcPr>
          <w:p w14:paraId="3021E1C6" w14:textId="19EFEDB7" w:rsidR="008C0FAA" w:rsidRPr="00CC7AB7" w:rsidRDefault="008C0FAA" w:rsidP="008C0FAA">
            <w:pPr>
              <w:spacing w:after="0" w:line="240" w:lineRule="auto"/>
              <w:rPr>
                <w:rFonts w:asciiTheme="minorHAnsi" w:eastAsia="Verdana" w:hAnsiTheme="minorHAnsi" w:cstheme="minorHAnsi"/>
                <w:color w:val="000000"/>
                <w:sz w:val="20"/>
                <w:szCs w:val="20"/>
              </w:rPr>
            </w:pPr>
            <w:r w:rsidRPr="00CC7AB7">
              <w:rPr>
                <w:rFonts w:asciiTheme="minorHAnsi" w:eastAsia="Times New Roman" w:hAnsiTheme="minorHAnsi" w:cstheme="minorHAnsi"/>
                <w:color w:val="000000"/>
                <w:sz w:val="20"/>
                <w:szCs w:val="20"/>
              </w:rPr>
              <w:t>świadczenie każdorazowo rozszerzone o instruktaż higieny jamy ustnej</w:t>
            </w:r>
            <w:r w:rsidRPr="00CC7AB7">
              <w:rPr>
                <w:rFonts w:asciiTheme="minorHAnsi" w:hAnsiTheme="minorHAnsi" w:cstheme="minorHAnsi"/>
                <w:color w:val="000000"/>
                <w:sz w:val="20"/>
                <w:szCs w:val="20"/>
              </w:rPr>
              <w:t xml:space="preserve"> </w:t>
            </w:r>
            <w:r w:rsidRPr="00CC7AB7">
              <w:rPr>
                <w:rFonts w:asciiTheme="minorHAnsi" w:eastAsia="Times New Roman" w:hAnsiTheme="minorHAnsi" w:cstheme="minorHAnsi"/>
                <w:color w:val="000000"/>
                <w:sz w:val="20"/>
                <w:szCs w:val="20"/>
              </w:rPr>
              <w:t>bez limitu – w zależności od ustalonego planu leczenia w przypadku stwierdzenia u pacjenta uzasadnionych dolegliwości i objawów</w:t>
            </w:r>
          </w:p>
        </w:tc>
      </w:tr>
      <w:tr w:rsidR="008C0FAA" w:rsidRPr="00CC7AB7" w14:paraId="18F11286" w14:textId="77777777" w:rsidTr="008C0FAA">
        <w:tblPrEx>
          <w:tblCellMar>
            <w:top w:w="0" w:type="dxa"/>
            <w:left w:w="0" w:type="dxa"/>
            <w:right w:w="0" w:type="dxa"/>
          </w:tblCellMar>
        </w:tblPrEx>
        <w:trPr>
          <w:trHeight w:val="1001"/>
          <w:tblHeader/>
        </w:trPr>
        <w:tc>
          <w:tcPr>
            <w:tcW w:w="332" w:type="pct"/>
          </w:tcPr>
          <w:p w14:paraId="05ABC5EF" w14:textId="5995A469" w:rsidR="008C0FAA" w:rsidRPr="00CC7AB7" w:rsidRDefault="008C0FAA" w:rsidP="008C0FAA">
            <w:pPr>
              <w:spacing w:after="0" w:line="240" w:lineRule="auto"/>
              <w:ind w:left="5"/>
              <w:rPr>
                <w:rFonts w:asciiTheme="minorHAnsi" w:hAnsiTheme="minorHAnsi" w:cstheme="minorHAnsi"/>
                <w:sz w:val="20"/>
                <w:szCs w:val="20"/>
              </w:rPr>
            </w:pPr>
            <w:r w:rsidRPr="00CC7AB7">
              <w:rPr>
                <w:rFonts w:asciiTheme="minorHAnsi" w:eastAsia="Verdana" w:hAnsiTheme="minorHAnsi" w:cstheme="minorHAnsi"/>
                <w:color w:val="000000"/>
                <w:sz w:val="20"/>
                <w:szCs w:val="20"/>
              </w:rPr>
              <w:lastRenderedPageBreak/>
              <w:t xml:space="preserve"> </w:t>
            </w:r>
            <w:r>
              <w:rPr>
                <w:rFonts w:asciiTheme="minorHAnsi" w:eastAsia="Verdana" w:hAnsiTheme="minorHAnsi" w:cstheme="minorHAnsi"/>
                <w:color w:val="000000"/>
                <w:sz w:val="20"/>
                <w:szCs w:val="20"/>
              </w:rPr>
              <w:t>44</w:t>
            </w:r>
            <w:r w:rsidRPr="00CC7AB7">
              <w:rPr>
                <w:rFonts w:asciiTheme="minorHAnsi" w:eastAsia="Verdana" w:hAnsiTheme="minorHAnsi" w:cstheme="minorHAnsi"/>
                <w:color w:val="000000"/>
                <w:sz w:val="20"/>
                <w:szCs w:val="20"/>
              </w:rPr>
              <w:t xml:space="preserve"> </w:t>
            </w:r>
          </w:p>
        </w:tc>
        <w:tc>
          <w:tcPr>
            <w:tcW w:w="997" w:type="pct"/>
          </w:tcPr>
          <w:p w14:paraId="29D51CF2"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Rentgenodiagnostyka – zdjęcie </w:t>
            </w:r>
          </w:p>
          <w:p w14:paraId="6FC42F73" w14:textId="77777777" w:rsidR="008C0FAA" w:rsidRPr="00CC7AB7" w:rsidRDefault="008C0FAA" w:rsidP="008C0FAA">
            <w:pPr>
              <w:spacing w:after="0" w:line="240" w:lineRule="auto"/>
              <w:rPr>
                <w:rFonts w:asciiTheme="minorHAnsi" w:hAnsiTheme="minorHAnsi" w:cstheme="minorHAnsi"/>
                <w:sz w:val="20"/>
                <w:szCs w:val="20"/>
              </w:rPr>
            </w:pPr>
            <w:proofErr w:type="spellStart"/>
            <w:r w:rsidRPr="00CC7AB7">
              <w:rPr>
                <w:rFonts w:asciiTheme="minorHAnsi" w:eastAsia="Verdana" w:hAnsiTheme="minorHAnsi" w:cstheme="minorHAnsi"/>
                <w:color w:val="000000"/>
                <w:sz w:val="20"/>
                <w:szCs w:val="20"/>
              </w:rPr>
              <w:t>pantomograficzne</w:t>
            </w:r>
            <w:proofErr w:type="spellEnd"/>
            <w:r w:rsidRPr="00CC7AB7">
              <w:rPr>
                <w:rFonts w:asciiTheme="minorHAnsi" w:eastAsia="Verdana" w:hAnsiTheme="minorHAnsi" w:cstheme="minorHAnsi"/>
                <w:color w:val="000000"/>
                <w:sz w:val="20"/>
                <w:szCs w:val="20"/>
              </w:rPr>
              <w:t xml:space="preserve"> z opisem </w:t>
            </w:r>
          </w:p>
        </w:tc>
        <w:tc>
          <w:tcPr>
            <w:tcW w:w="989" w:type="pct"/>
          </w:tcPr>
          <w:p w14:paraId="545D502D" w14:textId="77777777"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Świadczenie jest udzielane dzieciom i młodzieży od 5. do ukończenia 18. roku życia w uzasadnionych medycznie przypadkach przy podejrzeniu nieprawidłowości rozwojowych zębów, </w:t>
            </w:r>
          </w:p>
          <w:p w14:paraId="2F155D12" w14:textId="272FF7C4"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zmian chorobowych w obrębie kości szczęk lub zapalenia przyzębia, diagnostyce ognisk infekcji </w:t>
            </w:r>
            <w:proofErr w:type="spellStart"/>
            <w:r w:rsidRPr="00CC7AB7">
              <w:rPr>
                <w:rFonts w:asciiTheme="minorHAnsi" w:eastAsia="Verdana" w:hAnsiTheme="minorHAnsi" w:cstheme="minorHAnsi"/>
                <w:color w:val="000000"/>
                <w:sz w:val="20"/>
                <w:szCs w:val="20"/>
              </w:rPr>
              <w:t>zębo</w:t>
            </w:r>
            <w:proofErr w:type="spellEnd"/>
            <w:r w:rsidRPr="00CC7AB7">
              <w:rPr>
                <w:rFonts w:asciiTheme="minorHAnsi" w:eastAsia="Verdana" w:hAnsiTheme="minorHAnsi" w:cstheme="minorHAnsi"/>
                <w:color w:val="000000"/>
                <w:sz w:val="20"/>
                <w:szCs w:val="20"/>
              </w:rPr>
              <w:t xml:space="preserve">- i </w:t>
            </w:r>
            <w:proofErr w:type="spellStart"/>
            <w:r w:rsidRPr="00CC7AB7">
              <w:rPr>
                <w:rFonts w:asciiTheme="minorHAnsi" w:eastAsia="Verdana" w:hAnsiTheme="minorHAnsi" w:cstheme="minorHAnsi"/>
                <w:color w:val="000000"/>
                <w:sz w:val="20"/>
                <w:szCs w:val="20"/>
              </w:rPr>
              <w:t>niezębopochodnych</w:t>
            </w:r>
            <w:proofErr w:type="spellEnd"/>
            <w:r w:rsidRPr="00CC7AB7">
              <w:rPr>
                <w:rFonts w:asciiTheme="minorHAnsi" w:eastAsia="Verdana" w:hAnsiTheme="minorHAnsi" w:cstheme="minorHAnsi"/>
                <w:color w:val="000000"/>
                <w:sz w:val="20"/>
                <w:szCs w:val="20"/>
              </w:rPr>
              <w:t xml:space="preserve">.  </w:t>
            </w:r>
          </w:p>
          <w:p w14:paraId="3F34F423" w14:textId="3372F719"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Świadczenie obejmuje wykonanie techniczne zdjęcia wraz z przygotowaniem opisu badania oraz wpisaniem opisu zdjęcia w dokumentację medyczną pacjenta. Świadczenie jest udzielane 1 raz na 3 lata w połączeniu ze świadczeniami gwarantowanymi z zakresu stomatologii.  </w:t>
            </w:r>
          </w:p>
          <w:p w14:paraId="7898AD81" w14:textId="21478918" w:rsidR="008C0FAA" w:rsidRPr="00CC7AB7" w:rsidRDefault="008C0FAA" w:rsidP="008C0FAA">
            <w:pPr>
              <w:spacing w:after="0" w:line="240" w:lineRule="auto"/>
              <w:rPr>
                <w:rFonts w:asciiTheme="minorHAnsi" w:hAnsiTheme="minorHAnsi" w:cstheme="minorHAnsi"/>
                <w:sz w:val="20"/>
                <w:szCs w:val="20"/>
              </w:rPr>
            </w:pPr>
            <w:r w:rsidRPr="00CC7AB7">
              <w:rPr>
                <w:rFonts w:asciiTheme="minorHAnsi" w:eastAsia="Verdana" w:hAnsiTheme="minorHAnsi" w:cstheme="minorHAnsi"/>
                <w:color w:val="000000"/>
                <w:sz w:val="20"/>
                <w:szCs w:val="20"/>
              </w:rPr>
              <w:t xml:space="preserve">Skierowanie wystawia lekarz dentysta posiadający specjalizację lub lekarz dentysta w trakcie szkolenia specjalizacyjnego. Lekarz kierujący na badanie ma obowiązek uzasadnić w treści skierowania konieczność wykonania badania. Wyposażenie niezbędne do realizacji świadczenia: aparat RTG do zdjęć zębowych lub radiowizjografia w lokalizacji lub w dostępie </w:t>
            </w:r>
          </w:p>
        </w:tc>
        <w:tc>
          <w:tcPr>
            <w:tcW w:w="1717" w:type="pct"/>
          </w:tcPr>
          <w:p w14:paraId="14451F62" w14:textId="77777777" w:rsidR="008C0FAA" w:rsidRPr="00CC7AB7" w:rsidRDefault="008C0FAA" w:rsidP="008C0FAA">
            <w:pPr>
              <w:spacing w:after="0" w:line="240" w:lineRule="auto"/>
              <w:rPr>
                <w:rFonts w:asciiTheme="minorHAnsi" w:eastAsia="Verdana" w:hAnsiTheme="minorHAnsi" w:cstheme="minorHAnsi"/>
                <w:color w:val="000000"/>
                <w:sz w:val="20"/>
                <w:szCs w:val="20"/>
              </w:rPr>
            </w:pPr>
            <w:r w:rsidRPr="00CC7AB7">
              <w:rPr>
                <w:rFonts w:asciiTheme="minorHAnsi" w:eastAsia="Times New Roman" w:hAnsiTheme="minorHAnsi" w:cstheme="minorHAnsi"/>
                <w:color w:val="000000"/>
                <w:sz w:val="20"/>
                <w:szCs w:val="20"/>
              </w:rPr>
              <w:t>wg potrzeb</w:t>
            </w:r>
          </w:p>
        </w:tc>
        <w:tc>
          <w:tcPr>
            <w:tcW w:w="965" w:type="pct"/>
          </w:tcPr>
          <w:p w14:paraId="3AD1AD45" w14:textId="77777777" w:rsidR="008C0FAA" w:rsidRPr="00CC7AB7" w:rsidRDefault="008C0FAA" w:rsidP="008C0FAA">
            <w:pPr>
              <w:spacing w:after="0" w:line="240" w:lineRule="auto"/>
              <w:rPr>
                <w:rFonts w:asciiTheme="minorHAnsi" w:eastAsia="Verdana" w:hAnsiTheme="minorHAnsi" w:cstheme="minorHAnsi"/>
                <w:color w:val="000000"/>
                <w:sz w:val="20"/>
                <w:szCs w:val="20"/>
              </w:rPr>
            </w:pPr>
            <w:r w:rsidRPr="00CC7AB7">
              <w:rPr>
                <w:rFonts w:asciiTheme="minorHAnsi" w:eastAsia="Times New Roman" w:hAnsiTheme="minorHAnsi" w:cstheme="minorHAnsi"/>
                <w:color w:val="000000"/>
                <w:sz w:val="20"/>
                <w:szCs w:val="20"/>
              </w:rPr>
              <w:t>bez limitu – w zależności od ustalonego planu leczenia w przypadku stwierdzenia u pacjenta uzasadnionych dolegliwości i objawów</w:t>
            </w:r>
          </w:p>
        </w:tc>
      </w:tr>
    </w:tbl>
    <w:p w14:paraId="4BA80964" w14:textId="46147038" w:rsidR="006F007B" w:rsidRPr="00A0548C" w:rsidRDefault="006F007B" w:rsidP="005E2C7E">
      <w:pPr>
        <w:pStyle w:val="Standard"/>
        <w:spacing w:after="0"/>
        <w:rPr>
          <w:rFonts w:asciiTheme="minorHAnsi" w:eastAsia="Times New Roman" w:hAnsiTheme="minorHAnsi" w:cstheme="minorHAnsi"/>
          <w:color w:val="000000"/>
          <w:sz w:val="22"/>
          <w:szCs w:val="24"/>
          <w:lang w:eastAsia="pl-PL"/>
        </w:rPr>
      </w:pPr>
      <w:r w:rsidRPr="00CC7AB7">
        <w:rPr>
          <w:rFonts w:asciiTheme="minorHAnsi" w:eastAsia="Times New Roman" w:hAnsiTheme="minorHAnsi" w:cstheme="minorHAnsi"/>
          <w:color w:val="000000"/>
          <w:sz w:val="22"/>
          <w:szCs w:val="24"/>
          <w:lang w:eastAsia="pl-PL"/>
        </w:rPr>
        <w:t>Źródło: opracowanie własne, na podstawie (Dz. U. z 20</w:t>
      </w:r>
      <w:r w:rsidR="006D20A0" w:rsidRPr="00CC7AB7">
        <w:rPr>
          <w:rFonts w:asciiTheme="minorHAnsi" w:eastAsia="Times New Roman" w:hAnsiTheme="minorHAnsi" w:cstheme="minorHAnsi"/>
          <w:color w:val="000000"/>
          <w:sz w:val="22"/>
          <w:szCs w:val="24"/>
          <w:lang w:eastAsia="pl-PL"/>
        </w:rPr>
        <w:t>21</w:t>
      </w:r>
      <w:r w:rsidRPr="00CC7AB7">
        <w:rPr>
          <w:rFonts w:asciiTheme="minorHAnsi" w:eastAsia="Times New Roman" w:hAnsiTheme="minorHAnsi" w:cstheme="minorHAnsi"/>
          <w:color w:val="000000"/>
          <w:sz w:val="22"/>
          <w:szCs w:val="24"/>
          <w:lang w:eastAsia="pl-PL"/>
        </w:rPr>
        <w:t xml:space="preserve"> r., poz. </w:t>
      </w:r>
      <w:r w:rsidR="006D20A0" w:rsidRPr="00CC7AB7">
        <w:rPr>
          <w:rFonts w:asciiTheme="minorHAnsi" w:eastAsia="Times New Roman" w:hAnsiTheme="minorHAnsi" w:cstheme="minorHAnsi"/>
          <w:color w:val="000000"/>
          <w:sz w:val="22"/>
          <w:szCs w:val="24"/>
          <w:lang w:eastAsia="pl-PL"/>
        </w:rPr>
        <w:t>2148</w:t>
      </w:r>
      <w:r w:rsidRPr="00CC7AB7">
        <w:rPr>
          <w:rFonts w:asciiTheme="minorHAnsi" w:eastAsia="Times New Roman" w:hAnsiTheme="minorHAnsi" w:cstheme="minorHAnsi"/>
          <w:color w:val="000000"/>
          <w:sz w:val="22"/>
          <w:szCs w:val="24"/>
          <w:lang w:eastAsia="pl-PL"/>
        </w:rPr>
        <w:t>).</w:t>
      </w:r>
    </w:p>
    <w:p w14:paraId="087D27D5" w14:textId="77777777" w:rsidR="006F007B" w:rsidRPr="00CC7AB7" w:rsidRDefault="006F007B" w:rsidP="005E2C7E">
      <w:pPr>
        <w:pStyle w:val="Standard"/>
        <w:spacing w:after="0"/>
        <w:rPr>
          <w:rFonts w:asciiTheme="minorHAnsi" w:hAnsiTheme="minorHAnsi" w:cstheme="minorHAnsi"/>
          <w:szCs w:val="24"/>
        </w:rPr>
      </w:pPr>
      <w:r w:rsidRPr="00CC7AB7">
        <w:rPr>
          <w:rFonts w:asciiTheme="minorHAnsi" w:hAnsiTheme="minorHAnsi" w:cstheme="minorHAnsi"/>
          <w:szCs w:val="24"/>
        </w:rPr>
        <w:lastRenderedPageBreak/>
        <w:t xml:space="preserve">W ramach programu możliwe będzie również wykonanie pojedynczych zdjęć </w:t>
      </w:r>
      <w:proofErr w:type="spellStart"/>
      <w:r w:rsidRPr="00CC7AB7">
        <w:rPr>
          <w:rFonts w:asciiTheme="minorHAnsi" w:hAnsiTheme="minorHAnsi" w:cstheme="minorHAnsi"/>
          <w:szCs w:val="24"/>
        </w:rPr>
        <w:t>wewnątrzustnych</w:t>
      </w:r>
      <w:proofErr w:type="spellEnd"/>
      <w:r w:rsidRPr="00CC7AB7">
        <w:rPr>
          <w:rFonts w:asciiTheme="minorHAnsi" w:hAnsiTheme="minorHAnsi" w:cstheme="minorHAnsi"/>
          <w:szCs w:val="24"/>
        </w:rPr>
        <w:t xml:space="preserve"> za pomocą aparatu rentgenowskiego. Procedura zostanie zastosowana w odniesieniu do każdego z uczestników na podstawie skierowania od lekarza dentysty. Liczba zdjęć nie będzie limitowana i wyniknie z uzasadnionej potrzeby oraz planu działań profilaktycznych ustalonych przez lekarza.</w:t>
      </w:r>
    </w:p>
    <w:p w14:paraId="5AE2F8FA" w14:textId="0B436DF6" w:rsidR="00D90D6A" w:rsidRPr="00CC7AB7" w:rsidRDefault="006F007B" w:rsidP="005E2C7E">
      <w:pPr>
        <w:spacing w:after="0"/>
        <w:jc w:val="both"/>
        <w:rPr>
          <w:rFonts w:asciiTheme="minorHAnsi" w:hAnsiTheme="minorHAnsi" w:cstheme="minorHAnsi"/>
          <w:color w:val="00000A"/>
        </w:rPr>
      </w:pPr>
      <w:r w:rsidRPr="00CC7AB7">
        <w:rPr>
          <w:rFonts w:asciiTheme="minorHAnsi" w:hAnsiTheme="minorHAnsi" w:cstheme="minorHAnsi"/>
          <w:color w:val="00000A"/>
        </w:rPr>
        <w:t xml:space="preserve">W przypadku wykrycia jakichkolwiek nieprawidłowości w stanie zdrowia jamy ustnej </w:t>
      </w:r>
      <w:r w:rsidR="007B6F67">
        <w:rPr>
          <w:rFonts w:asciiTheme="minorHAnsi" w:hAnsiTheme="minorHAnsi" w:cstheme="minorHAnsi"/>
          <w:color w:val="00000A"/>
        </w:rPr>
        <w:t>uczestnicy programu</w:t>
      </w:r>
      <w:r w:rsidRPr="00CC7AB7">
        <w:rPr>
          <w:rFonts w:asciiTheme="minorHAnsi" w:hAnsiTheme="minorHAnsi" w:cstheme="minorHAnsi"/>
          <w:color w:val="00000A"/>
        </w:rPr>
        <w:t xml:space="preserve"> będą informowani o konieczności i możliwości wykonania uzupełniających badań oraz ewentualnych dalszych działaniach realizowanych w specjalistycznych ośrodkach medycznych, które już poza programem, ale w ramach kontraktu z NFZ, będą mogły się zająć szczegółową diagnostyką i leczeniem.</w:t>
      </w:r>
    </w:p>
    <w:p w14:paraId="0CA0541C" w14:textId="77777777" w:rsidR="00480847" w:rsidRPr="00CC7AB7" w:rsidRDefault="00480847" w:rsidP="005E2C7E">
      <w:pPr>
        <w:spacing w:after="0"/>
        <w:jc w:val="both"/>
        <w:rPr>
          <w:rFonts w:asciiTheme="minorHAnsi" w:hAnsiTheme="minorHAnsi" w:cstheme="minorHAnsi"/>
          <w:color w:val="000000"/>
        </w:rPr>
      </w:pPr>
    </w:p>
    <w:p w14:paraId="613567D8" w14:textId="539A20B1" w:rsidR="00415563" w:rsidRPr="00CC7AB7" w:rsidRDefault="00415563" w:rsidP="005E2C7E">
      <w:pPr>
        <w:spacing w:after="0"/>
        <w:jc w:val="both"/>
        <w:rPr>
          <w:rFonts w:asciiTheme="minorHAnsi" w:hAnsiTheme="minorHAnsi" w:cstheme="minorHAnsi"/>
          <w:color w:val="000000"/>
        </w:rPr>
      </w:pPr>
      <w:r w:rsidRPr="00CC7AB7">
        <w:rPr>
          <w:rFonts w:asciiTheme="minorHAnsi" w:hAnsiTheme="minorHAnsi" w:cstheme="minorHAnsi"/>
          <w:color w:val="000000"/>
        </w:rPr>
        <w:t xml:space="preserve">Zaplanowane interwencje będą prowadzone przez </w:t>
      </w:r>
      <w:r w:rsidR="008606A7" w:rsidRPr="00CC7AB7">
        <w:rPr>
          <w:rFonts w:asciiTheme="minorHAnsi" w:hAnsiTheme="minorHAnsi" w:cstheme="minorHAnsi"/>
          <w:color w:val="000000"/>
        </w:rPr>
        <w:t>R</w:t>
      </w:r>
      <w:r w:rsidRPr="00CC7AB7">
        <w:rPr>
          <w:rFonts w:asciiTheme="minorHAnsi" w:hAnsiTheme="minorHAnsi" w:cstheme="minorHAnsi"/>
          <w:color w:val="000000"/>
        </w:rPr>
        <w:t xml:space="preserve">ealizatora lub </w:t>
      </w:r>
      <w:r w:rsidR="008606A7" w:rsidRPr="00CC7AB7">
        <w:rPr>
          <w:rFonts w:asciiTheme="minorHAnsi" w:hAnsiTheme="minorHAnsi" w:cstheme="minorHAnsi"/>
          <w:color w:val="000000"/>
        </w:rPr>
        <w:t>R</w:t>
      </w:r>
      <w:r w:rsidRPr="00CC7AB7">
        <w:rPr>
          <w:rFonts w:asciiTheme="minorHAnsi" w:hAnsiTheme="minorHAnsi" w:cstheme="minorHAnsi"/>
          <w:color w:val="000000"/>
        </w:rPr>
        <w:t xml:space="preserve">ealizatorów wybranych zgodnie z art. 48b </w:t>
      </w:r>
      <w:r w:rsidR="008606A7" w:rsidRPr="00CC7AB7">
        <w:rPr>
          <w:rFonts w:asciiTheme="minorHAnsi" w:hAnsiTheme="minorHAnsi" w:cstheme="minorHAnsi"/>
          <w:color w:val="000000"/>
        </w:rPr>
        <w:t>u</w:t>
      </w:r>
      <w:r w:rsidRPr="00CC7AB7">
        <w:rPr>
          <w:rFonts w:asciiTheme="minorHAnsi" w:hAnsiTheme="minorHAnsi" w:cstheme="minorHAnsi"/>
          <w:color w:val="000000"/>
        </w:rPr>
        <w:t>stawy z dnia 27 sierpnia 2004 roku o świadczeniach opieki zdrowotnej finans</w:t>
      </w:r>
      <w:r w:rsidR="00E85F4B" w:rsidRPr="00CC7AB7">
        <w:rPr>
          <w:rFonts w:asciiTheme="minorHAnsi" w:hAnsiTheme="minorHAnsi" w:cstheme="minorHAnsi"/>
          <w:color w:val="000000"/>
        </w:rPr>
        <w:t>owanych ze środków publicznych (</w:t>
      </w:r>
      <w:r w:rsidR="000E7595" w:rsidRPr="00CC7AB7">
        <w:rPr>
          <w:rFonts w:asciiTheme="minorHAnsi" w:hAnsiTheme="minorHAnsi" w:cstheme="minorHAnsi"/>
          <w:color w:val="000000"/>
        </w:rPr>
        <w:t>Dz.U. 2021 poz. 1285</w:t>
      </w:r>
      <w:r w:rsidR="00376FFD" w:rsidRPr="00CC7AB7">
        <w:rPr>
          <w:rFonts w:asciiTheme="minorHAnsi" w:hAnsiTheme="minorHAnsi" w:cstheme="minorHAnsi"/>
          <w:color w:val="000000"/>
        </w:rPr>
        <w:t>).</w:t>
      </w:r>
    </w:p>
    <w:p w14:paraId="58DDA4BB" w14:textId="34BDDC38" w:rsidR="00415563" w:rsidRPr="00CC7AB7" w:rsidRDefault="00376FFD" w:rsidP="005E2C7E">
      <w:pPr>
        <w:spacing w:after="0"/>
        <w:jc w:val="both"/>
        <w:rPr>
          <w:rFonts w:asciiTheme="minorHAnsi" w:hAnsiTheme="minorHAnsi" w:cstheme="minorHAnsi"/>
          <w:color w:val="000000"/>
        </w:rPr>
      </w:pPr>
      <w:r w:rsidRPr="00CC7AB7">
        <w:rPr>
          <w:rFonts w:asciiTheme="minorHAnsi" w:hAnsiTheme="minorHAnsi" w:cstheme="minorHAnsi"/>
          <w:color w:val="000000"/>
        </w:rPr>
        <w:t>Interwencje</w:t>
      </w:r>
      <w:r w:rsidR="00415563" w:rsidRPr="00CC7AB7">
        <w:rPr>
          <w:rFonts w:asciiTheme="minorHAnsi" w:hAnsiTheme="minorHAnsi" w:cstheme="minorHAnsi"/>
          <w:color w:val="000000"/>
        </w:rPr>
        <w:t xml:space="preserve"> przeprowadzone zostan</w:t>
      </w:r>
      <w:r w:rsidRPr="00CC7AB7">
        <w:rPr>
          <w:rFonts w:asciiTheme="minorHAnsi" w:hAnsiTheme="minorHAnsi" w:cstheme="minorHAnsi"/>
          <w:color w:val="000000"/>
        </w:rPr>
        <w:t>ą</w:t>
      </w:r>
      <w:r w:rsidR="00415563" w:rsidRPr="00CC7AB7">
        <w:rPr>
          <w:rFonts w:asciiTheme="minorHAnsi" w:hAnsiTheme="minorHAnsi" w:cstheme="minorHAnsi"/>
          <w:color w:val="000000"/>
        </w:rPr>
        <w:t xml:space="preserve"> na terenie </w:t>
      </w:r>
      <w:r w:rsidR="00604FDA" w:rsidRPr="00CC7AB7">
        <w:rPr>
          <w:rFonts w:asciiTheme="minorHAnsi" w:hAnsiTheme="minorHAnsi" w:cstheme="minorHAnsi"/>
          <w:color w:val="000000"/>
        </w:rPr>
        <w:t xml:space="preserve">Gminy </w:t>
      </w:r>
      <w:r w:rsidR="00CE3991" w:rsidRPr="00CC7AB7">
        <w:rPr>
          <w:rFonts w:asciiTheme="minorHAnsi" w:hAnsiTheme="minorHAnsi" w:cstheme="minorHAnsi"/>
          <w:color w:val="000000"/>
        </w:rPr>
        <w:t>Kleszczów</w:t>
      </w:r>
      <w:r w:rsidR="00415563" w:rsidRPr="00CC7AB7">
        <w:rPr>
          <w:rFonts w:asciiTheme="minorHAnsi" w:hAnsiTheme="minorHAnsi" w:cstheme="minorHAnsi"/>
          <w:color w:val="000000"/>
        </w:rPr>
        <w:t xml:space="preserve"> w miejscu wskazanym przez </w:t>
      </w:r>
      <w:r w:rsidR="008606A7" w:rsidRPr="00CC7AB7">
        <w:rPr>
          <w:rFonts w:asciiTheme="minorHAnsi" w:hAnsiTheme="minorHAnsi" w:cstheme="minorHAnsi"/>
          <w:color w:val="000000"/>
        </w:rPr>
        <w:t>R</w:t>
      </w:r>
      <w:r w:rsidR="00415563" w:rsidRPr="00CC7AB7">
        <w:rPr>
          <w:rFonts w:asciiTheme="minorHAnsi" w:hAnsiTheme="minorHAnsi" w:cstheme="minorHAnsi"/>
          <w:color w:val="000000"/>
        </w:rPr>
        <w:t xml:space="preserve">ealizatora. </w:t>
      </w:r>
    </w:p>
    <w:p w14:paraId="46DE17FF" w14:textId="2F5E6F15" w:rsidR="00415563" w:rsidRPr="00CC7AB7" w:rsidRDefault="00415563" w:rsidP="005E2C7E">
      <w:pPr>
        <w:spacing w:after="0"/>
        <w:jc w:val="both"/>
        <w:rPr>
          <w:rFonts w:asciiTheme="minorHAnsi" w:hAnsiTheme="minorHAnsi" w:cstheme="minorHAnsi"/>
          <w:noProof/>
          <w:color w:val="000000"/>
        </w:rPr>
      </w:pPr>
      <w:r w:rsidRPr="00CC7AB7">
        <w:rPr>
          <w:rFonts w:asciiTheme="minorHAnsi" w:hAnsiTheme="minorHAnsi" w:cstheme="minorHAnsi"/>
          <w:color w:val="000000"/>
        </w:rPr>
        <w:t>Realizator winien dysponować kadrą, pomieszczeniami i wyposażeniem niezbędnymi do prowadzenia interwencji zaplanowanych w ramach programu; jest też zobowiązany do posiadania zasobów niezbędnych do realizacji powierzonego zadania zgodnie z obowiązującymi przepisami prawa</w:t>
      </w:r>
      <w:r w:rsidR="00376FFD" w:rsidRPr="00CC7AB7">
        <w:rPr>
          <w:rFonts w:asciiTheme="minorHAnsi" w:hAnsiTheme="minorHAnsi" w:cstheme="minorHAnsi"/>
          <w:noProof/>
          <w:color w:val="000000"/>
        </w:rPr>
        <w:t>.</w:t>
      </w:r>
    </w:p>
    <w:p w14:paraId="54D8498D" w14:textId="77777777" w:rsidR="00EF5AD7" w:rsidRPr="00CC7AB7" w:rsidRDefault="00EF5AD7" w:rsidP="005E2C7E">
      <w:pPr>
        <w:spacing w:after="0"/>
        <w:jc w:val="both"/>
        <w:rPr>
          <w:rFonts w:asciiTheme="minorHAnsi" w:hAnsiTheme="minorHAnsi" w:cstheme="minorHAnsi"/>
          <w:color w:val="000000"/>
        </w:rPr>
      </w:pPr>
    </w:p>
    <w:p w14:paraId="54C3205D" w14:textId="5A7355BB" w:rsidR="00415563" w:rsidRPr="00CC7AB7" w:rsidRDefault="00372DAD" w:rsidP="005E2C7E">
      <w:pPr>
        <w:pStyle w:val="Nagwek2"/>
        <w:rPr>
          <w:rFonts w:asciiTheme="minorHAnsi" w:hAnsiTheme="minorHAnsi" w:cstheme="minorHAnsi"/>
        </w:rPr>
      </w:pPr>
      <w:bookmarkStart w:id="48" w:name="_Toc123839383"/>
      <w:r w:rsidRPr="00CC7AB7">
        <w:rPr>
          <w:rFonts w:asciiTheme="minorHAnsi" w:hAnsiTheme="minorHAnsi" w:cstheme="minorHAnsi"/>
        </w:rPr>
        <w:t xml:space="preserve">d. </w:t>
      </w:r>
      <w:r w:rsidR="00415563" w:rsidRPr="00CC7AB7">
        <w:rPr>
          <w:rFonts w:asciiTheme="minorHAnsi" w:hAnsiTheme="minorHAnsi" w:cstheme="minorHAnsi"/>
        </w:rPr>
        <w:t>Sposób udzielania świadczeń</w:t>
      </w:r>
      <w:bookmarkEnd w:id="48"/>
    </w:p>
    <w:p w14:paraId="5CBD6DE5" w14:textId="7C5FE807" w:rsidR="00415563" w:rsidRPr="00CC7AB7" w:rsidRDefault="00415563" w:rsidP="005E2C7E">
      <w:pPr>
        <w:spacing w:after="0"/>
        <w:contextualSpacing/>
        <w:jc w:val="both"/>
        <w:rPr>
          <w:rFonts w:asciiTheme="minorHAnsi" w:hAnsiTheme="minorHAnsi" w:cstheme="minorHAnsi"/>
          <w:color w:val="000000"/>
          <w:lang w:eastAsia="pl-PL"/>
        </w:rPr>
      </w:pPr>
      <w:r w:rsidRPr="00CC7AB7">
        <w:rPr>
          <w:rFonts w:asciiTheme="minorHAnsi" w:hAnsiTheme="minorHAnsi" w:cstheme="minorHAnsi"/>
          <w:color w:val="000000"/>
          <w:lang w:eastAsia="pl-PL"/>
        </w:rPr>
        <w:t>Ze</w:t>
      </w:r>
      <w:r w:rsidR="00EF5AD7" w:rsidRPr="00CC7AB7">
        <w:rPr>
          <w:rFonts w:asciiTheme="minorHAnsi" w:hAnsiTheme="minorHAnsi" w:cstheme="minorHAnsi"/>
          <w:color w:val="000000"/>
          <w:lang w:eastAsia="pl-PL"/>
        </w:rPr>
        <w:t xml:space="preserve"> względu na charakter programu interwencja </w:t>
      </w:r>
      <w:r w:rsidRPr="00CC7AB7">
        <w:rPr>
          <w:rFonts w:asciiTheme="minorHAnsi" w:hAnsiTheme="minorHAnsi" w:cstheme="minorHAnsi"/>
          <w:color w:val="000000"/>
          <w:lang w:eastAsia="pl-PL"/>
        </w:rPr>
        <w:t>będzie miała charakter ciągły</w:t>
      </w:r>
      <w:r w:rsidR="008606A7" w:rsidRPr="00CC7AB7">
        <w:rPr>
          <w:rFonts w:asciiTheme="minorHAnsi" w:hAnsiTheme="minorHAnsi" w:cstheme="minorHAnsi"/>
          <w:color w:val="000000"/>
          <w:lang w:eastAsia="pl-PL"/>
        </w:rPr>
        <w:t xml:space="preserve">, co oznacza, że uczestnicy programu </w:t>
      </w:r>
      <w:r w:rsidRPr="00CC7AB7">
        <w:rPr>
          <w:rFonts w:asciiTheme="minorHAnsi" w:hAnsiTheme="minorHAnsi" w:cstheme="minorHAnsi"/>
          <w:color w:val="000000"/>
          <w:lang w:eastAsia="pl-PL"/>
        </w:rPr>
        <w:t xml:space="preserve">będą przyjmowani w </w:t>
      </w:r>
      <w:r w:rsidR="008606A7" w:rsidRPr="00CC7AB7">
        <w:rPr>
          <w:rFonts w:asciiTheme="minorHAnsi" w:hAnsiTheme="minorHAnsi" w:cstheme="minorHAnsi"/>
          <w:color w:val="000000"/>
          <w:lang w:eastAsia="pl-PL"/>
        </w:rPr>
        <w:t xml:space="preserve">sposób ciągły w </w:t>
      </w:r>
      <w:r w:rsidRPr="00CC7AB7">
        <w:rPr>
          <w:rFonts w:asciiTheme="minorHAnsi" w:hAnsiTheme="minorHAnsi" w:cstheme="minorHAnsi"/>
          <w:color w:val="000000"/>
          <w:lang w:eastAsia="pl-PL"/>
        </w:rPr>
        <w:t xml:space="preserve">trakcie </w:t>
      </w:r>
      <w:r w:rsidR="008606A7" w:rsidRPr="00CC7AB7">
        <w:rPr>
          <w:rFonts w:asciiTheme="minorHAnsi" w:hAnsiTheme="minorHAnsi" w:cstheme="minorHAnsi"/>
          <w:color w:val="000000"/>
          <w:lang w:eastAsia="pl-PL"/>
        </w:rPr>
        <w:t xml:space="preserve">jego </w:t>
      </w:r>
      <w:r w:rsidRPr="00CC7AB7">
        <w:rPr>
          <w:rFonts w:asciiTheme="minorHAnsi" w:hAnsiTheme="minorHAnsi" w:cstheme="minorHAnsi"/>
          <w:color w:val="000000"/>
          <w:lang w:eastAsia="pl-PL"/>
        </w:rPr>
        <w:t>trwania w latach 20</w:t>
      </w:r>
      <w:r w:rsidR="00EF5AD7" w:rsidRPr="00CC7AB7">
        <w:rPr>
          <w:rFonts w:asciiTheme="minorHAnsi" w:hAnsiTheme="minorHAnsi" w:cstheme="minorHAnsi"/>
          <w:color w:val="000000"/>
          <w:lang w:eastAsia="pl-PL"/>
        </w:rPr>
        <w:t>2</w:t>
      </w:r>
      <w:r w:rsidR="00CE3991" w:rsidRPr="00CC7AB7">
        <w:rPr>
          <w:rFonts w:asciiTheme="minorHAnsi" w:hAnsiTheme="minorHAnsi" w:cstheme="minorHAnsi"/>
          <w:color w:val="000000"/>
          <w:lang w:eastAsia="pl-PL"/>
        </w:rPr>
        <w:t>3</w:t>
      </w:r>
      <w:r w:rsidRPr="00CC7AB7">
        <w:rPr>
          <w:rFonts w:asciiTheme="minorHAnsi" w:hAnsiTheme="minorHAnsi" w:cstheme="minorHAnsi"/>
          <w:color w:val="000000"/>
          <w:lang w:eastAsia="pl-PL"/>
        </w:rPr>
        <w:t>–202</w:t>
      </w:r>
      <w:r w:rsidR="00CE3991" w:rsidRPr="00CC7AB7">
        <w:rPr>
          <w:rFonts w:asciiTheme="minorHAnsi" w:hAnsiTheme="minorHAnsi" w:cstheme="minorHAnsi"/>
          <w:color w:val="000000"/>
          <w:lang w:eastAsia="pl-PL"/>
        </w:rPr>
        <w:t>5</w:t>
      </w:r>
      <w:r w:rsidRPr="00CC7AB7">
        <w:rPr>
          <w:rFonts w:asciiTheme="minorHAnsi" w:hAnsiTheme="minorHAnsi" w:cstheme="minorHAnsi"/>
          <w:color w:val="000000"/>
          <w:lang w:eastAsia="pl-PL"/>
        </w:rPr>
        <w:t>. W celu uzyskania jak najwyższej dostępności do oferowanych świadczeń zostanie zapewniona dywersyfikacja godzin przyjęć. Informacje te będą rozpowszechnione za pomocą dostępnych środków</w:t>
      </w:r>
      <w:r w:rsidR="00212BFD" w:rsidRPr="00CC7AB7">
        <w:rPr>
          <w:rFonts w:asciiTheme="minorHAnsi" w:hAnsiTheme="minorHAnsi" w:cstheme="minorHAnsi"/>
          <w:color w:val="000000"/>
          <w:lang w:eastAsia="pl-PL"/>
        </w:rPr>
        <w:t xml:space="preserve"> </w:t>
      </w:r>
      <w:r w:rsidR="008606A7" w:rsidRPr="00CC7AB7">
        <w:rPr>
          <w:rFonts w:asciiTheme="minorHAnsi" w:hAnsiTheme="minorHAnsi" w:cstheme="minorHAnsi"/>
          <w:color w:val="000000"/>
          <w:lang w:eastAsia="pl-PL"/>
        </w:rPr>
        <w:t>i</w:t>
      </w:r>
      <w:r w:rsidR="001737DC" w:rsidRPr="00CC7AB7">
        <w:rPr>
          <w:rFonts w:asciiTheme="minorHAnsi" w:hAnsiTheme="minorHAnsi" w:cstheme="minorHAnsi"/>
          <w:color w:val="000000"/>
          <w:lang w:eastAsia="pl-PL"/>
        </w:rPr>
        <w:t> </w:t>
      </w:r>
      <w:r w:rsidR="008606A7" w:rsidRPr="00CC7AB7">
        <w:rPr>
          <w:rFonts w:asciiTheme="minorHAnsi" w:hAnsiTheme="minorHAnsi" w:cstheme="minorHAnsi"/>
          <w:color w:val="000000"/>
          <w:lang w:eastAsia="pl-PL"/>
        </w:rPr>
        <w:t>kanałów</w:t>
      </w:r>
      <w:r w:rsidRPr="00CC7AB7">
        <w:rPr>
          <w:rFonts w:asciiTheme="minorHAnsi" w:hAnsiTheme="minorHAnsi" w:cstheme="minorHAnsi"/>
          <w:color w:val="000000"/>
          <w:lang w:eastAsia="pl-PL"/>
        </w:rPr>
        <w:t xml:space="preserve"> przekazu. </w:t>
      </w:r>
    </w:p>
    <w:p w14:paraId="79952F43" w14:textId="77777777" w:rsidR="00415563" w:rsidRPr="00CC7AB7" w:rsidRDefault="00415563" w:rsidP="005E2C7E">
      <w:pPr>
        <w:spacing w:after="0"/>
        <w:jc w:val="both"/>
        <w:rPr>
          <w:rFonts w:asciiTheme="minorHAnsi" w:hAnsiTheme="minorHAnsi" w:cstheme="minorHAnsi"/>
          <w:color w:val="000000"/>
        </w:rPr>
      </w:pPr>
      <w:r w:rsidRPr="00CC7AB7">
        <w:rPr>
          <w:rFonts w:asciiTheme="minorHAnsi" w:hAnsiTheme="minorHAnsi" w:cstheme="minorHAnsi"/>
          <w:color w:val="000000"/>
        </w:rPr>
        <w:t>Program ma charakter ciągły i będzie przebiegał w cyklu rocznym. W trakcie jego trwania będą do niego włączane kolejne osoby kwalifikujące się do uczestnictwa.</w:t>
      </w:r>
    </w:p>
    <w:p w14:paraId="6B432748" w14:textId="19AD6396" w:rsidR="00415563" w:rsidRPr="00CC7AB7" w:rsidRDefault="00415563" w:rsidP="005E2C7E">
      <w:pPr>
        <w:spacing w:after="0"/>
        <w:jc w:val="both"/>
        <w:rPr>
          <w:rFonts w:asciiTheme="minorHAnsi" w:hAnsiTheme="minorHAnsi" w:cstheme="minorHAnsi"/>
          <w:color w:val="000000"/>
        </w:rPr>
      </w:pPr>
      <w:r w:rsidRPr="00CC7AB7">
        <w:rPr>
          <w:rFonts w:asciiTheme="minorHAnsi" w:hAnsiTheme="minorHAnsi" w:cstheme="minorHAnsi"/>
          <w:color w:val="000000"/>
        </w:rPr>
        <w:t xml:space="preserve">Udzielanie świadczeń przez </w:t>
      </w:r>
      <w:r w:rsidR="008606A7" w:rsidRPr="00CC7AB7">
        <w:rPr>
          <w:rFonts w:asciiTheme="minorHAnsi" w:hAnsiTheme="minorHAnsi" w:cstheme="minorHAnsi"/>
          <w:color w:val="000000"/>
        </w:rPr>
        <w:t>Realizatora</w:t>
      </w:r>
      <w:r w:rsidRPr="00CC7AB7">
        <w:rPr>
          <w:rFonts w:asciiTheme="minorHAnsi" w:hAnsiTheme="minorHAnsi" w:cstheme="minorHAnsi"/>
          <w:color w:val="FF0000"/>
        </w:rPr>
        <w:t xml:space="preserve"> </w:t>
      </w:r>
      <w:r w:rsidRPr="00CC7AB7">
        <w:rPr>
          <w:rFonts w:asciiTheme="minorHAnsi" w:hAnsiTheme="minorHAnsi" w:cstheme="minorHAnsi"/>
          <w:color w:val="000000"/>
        </w:rPr>
        <w:t xml:space="preserve">w ramach programu nie będzie wpływało w żaden sposób na świadczenia zdrowotne finansowane </w:t>
      </w:r>
      <w:r w:rsidR="008606A7" w:rsidRPr="00CC7AB7">
        <w:rPr>
          <w:rFonts w:asciiTheme="minorHAnsi" w:hAnsiTheme="minorHAnsi" w:cstheme="minorHAnsi"/>
          <w:color w:val="000000"/>
        </w:rPr>
        <w:t>przez</w:t>
      </w:r>
      <w:r w:rsidRPr="00CC7AB7">
        <w:rPr>
          <w:rFonts w:asciiTheme="minorHAnsi" w:hAnsiTheme="minorHAnsi" w:cstheme="minorHAnsi"/>
          <w:color w:val="000000"/>
        </w:rPr>
        <w:t xml:space="preserve"> NFZ.</w:t>
      </w:r>
    </w:p>
    <w:p w14:paraId="5BD003BE" w14:textId="5E189425" w:rsidR="00415563" w:rsidRPr="00CC7AB7" w:rsidRDefault="00415563" w:rsidP="005E2C7E">
      <w:pPr>
        <w:spacing w:after="0"/>
        <w:jc w:val="both"/>
        <w:rPr>
          <w:rFonts w:asciiTheme="minorHAnsi" w:hAnsiTheme="minorHAnsi" w:cstheme="minorHAnsi"/>
          <w:color w:val="000000"/>
        </w:rPr>
      </w:pPr>
      <w:r w:rsidRPr="00CC7AB7">
        <w:rPr>
          <w:rFonts w:asciiTheme="minorHAnsi" w:hAnsiTheme="minorHAnsi" w:cstheme="minorHAnsi"/>
          <w:color w:val="000000"/>
        </w:rPr>
        <w:lastRenderedPageBreak/>
        <w:t>Planowaną interwencję można traktować jako uzupełn</w:t>
      </w:r>
      <w:r w:rsidR="00EF5AD7" w:rsidRPr="00CC7AB7">
        <w:rPr>
          <w:rFonts w:asciiTheme="minorHAnsi" w:hAnsiTheme="minorHAnsi" w:cstheme="minorHAnsi"/>
          <w:color w:val="000000"/>
        </w:rPr>
        <w:t xml:space="preserve">ienie świadczeń gwarantowanych </w:t>
      </w:r>
      <w:r w:rsidRPr="00CC7AB7">
        <w:rPr>
          <w:rFonts w:asciiTheme="minorHAnsi" w:hAnsiTheme="minorHAnsi" w:cstheme="minorHAnsi"/>
          <w:color w:val="000000"/>
        </w:rPr>
        <w:t xml:space="preserve">finansowanych </w:t>
      </w:r>
      <w:r w:rsidR="008606A7" w:rsidRPr="00CC7AB7">
        <w:rPr>
          <w:rFonts w:asciiTheme="minorHAnsi" w:hAnsiTheme="minorHAnsi" w:cstheme="minorHAnsi"/>
          <w:color w:val="000000"/>
        </w:rPr>
        <w:t>z budżetu</w:t>
      </w:r>
      <w:r w:rsidRPr="00CC7AB7">
        <w:rPr>
          <w:rFonts w:asciiTheme="minorHAnsi" w:hAnsiTheme="minorHAnsi" w:cstheme="minorHAnsi"/>
          <w:color w:val="000000"/>
        </w:rPr>
        <w:t xml:space="preserve"> państwa.</w:t>
      </w:r>
    </w:p>
    <w:p w14:paraId="562C6B6F" w14:textId="77777777" w:rsidR="00415563" w:rsidRPr="00CC7AB7" w:rsidRDefault="00415563" w:rsidP="005E2C7E">
      <w:pPr>
        <w:spacing w:after="0"/>
        <w:jc w:val="both"/>
        <w:rPr>
          <w:rFonts w:asciiTheme="minorHAnsi" w:hAnsiTheme="minorHAnsi" w:cstheme="minorHAnsi"/>
          <w:color w:val="000000"/>
        </w:rPr>
      </w:pPr>
      <w:r w:rsidRPr="00CC7AB7">
        <w:rPr>
          <w:rFonts w:asciiTheme="minorHAnsi" w:hAnsiTheme="minorHAnsi" w:cstheme="minorHAnsi"/>
          <w:color w:val="000000"/>
        </w:rPr>
        <w:t>Uczestnicy rozpoczynający udział w programie będą poinformowani o źródłach jego finansowania, zasadach jego realizacji i warunkach uczestnictwa.</w:t>
      </w:r>
    </w:p>
    <w:p w14:paraId="06EAC1F1" w14:textId="77777777" w:rsidR="00297B39" w:rsidRPr="00CC7AB7" w:rsidRDefault="00297B39" w:rsidP="005E2C7E">
      <w:pPr>
        <w:spacing w:after="0"/>
        <w:jc w:val="both"/>
        <w:rPr>
          <w:rFonts w:asciiTheme="minorHAnsi" w:eastAsia="Times New Roman" w:hAnsiTheme="minorHAnsi" w:cstheme="minorHAnsi"/>
          <w:color w:val="000000"/>
          <w:lang w:eastAsia="pl-PL"/>
        </w:rPr>
      </w:pPr>
    </w:p>
    <w:p w14:paraId="21858419" w14:textId="77777777" w:rsidR="00415563" w:rsidRPr="00CC7AB7" w:rsidRDefault="00415563" w:rsidP="005E2C7E">
      <w:pPr>
        <w:spacing w:after="0"/>
        <w:jc w:val="both"/>
        <w:rPr>
          <w:rFonts w:asciiTheme="minorHAnsi" w:eastAsia="Times New Roman" w:hAnsiTheme="minorHAnsi" w:cstheme="minorHAnsi"/>
          <w:color w:val="000000"/>
          <w:lang w:eastAsia="pl-PL"/>
        </w:rPr>
      </w:pPr>
      <w:r w:rsidRPr="00CC7AB7">
        <w:rPr>
          <w:rFonts w:asciiTheme="minorHAnsi" w:eastAsia="Times New Roman" w:hAnsiTheme="minorHAnsi" w:cstheme="minorHAnsi"/>
          <w:color w:val="000000"/>
          <w:lang w:eastAsia="pl-PL"/>
        </w:rPr>
        <w:t xml:space="preserve">Oprócz powyższych zasad świadczenia w ramach programu będą spełniały następujące warunki: </w:t>
      </w:r>
    </w:p>
    <w:p w14:paraId="613C1BF2" w14:textId="77777777" w:rsidR="00EF5AD7" w:rsidRPr="00CC7AB7" w:rsidRDefault="00415563" w:rsidP="005E2C7E">
      <w:pPr>
        <w:numPr>
          <w:ilvl w:val="0"/>
          <w:numId w:val="3"/>
        </w:numPr>
        <w:spacing w:after="0"/>
        <w:contextualSpacing/>
        <w:jc w:val="both"/>
        <w:rPr>
          <w:rFonts w:asciiTheme="minorHAnsi" w:eastAsia="Times New Roman" w:hAnsiTheme="minorHAnsi" w:cstheme="minorHAnsi"/>
          <w:color w:val="000000"/>
          <w:lang w:eastAsia="pl-PL"/>
        </w:rPr>
      </w:pPr>
      <w:r w:rsidRPr="00CC7AB7">
        <w:rPr>
          <w:rFonts w:asciiTheme="minorHAnsi" w:eastAsia="Times New Roman" w:hAnsiTheme="minorHAnsi" w:cstheme="minorHAnsi"/>
          <w:color w:val="000000"/>
          <w:lang w:eastAsia="pl-PL"/>
        </w:rPr>
        <w:t xml:space="preserve">Działania edukacyjne mogą być skierowane również do członków rodzin osób w nim </w:t>
      </w:r>
      <w:r w:rsidR="00EF5AD7" w:rsidRPr="00CC7AB7">
        <w:rPr>
          <w:rFonts w:asciiTheme="minorHAnsi" w:eastAsia="Times New Roman" w:hAnsiTheme="minorHAnsi" w:cstheme="minorHAnsi"/>
          <w:color w:val="000000"/>
          <w:lang w:eastAsia="pl-PL"/>
        </w:rPr>
        <w:t>uczestniczących;</w:t>
      </w:r>
    </w:p>
    <w:p w14:paraId="458AFBC9" w14:textId="27B837A9" w:rsidR="00415563" w:rsidRPr="00CC7AB7" w:rsidRDefault="00415563" w:rsidP="005E2C7E">
      <w:pPr>
        <w:numPr>
          <w:ilvl w:val="0"/>
          <w:numId w:val="3"/>
        </w:numPr>
        <w:spacing w:after="0"/>
        <w:contextualSpacing/>
        <w:jc w:val="both"/>
        <w:rPr>
          <w:rFonts w:asciiTheme="minorHAnsi" w:eastAsia="Times New Roman" w:hAnsiTheme="minorHAnsi" w:cstheme="minorHAnsi"/>
          <w:color w:val="000000"/>
          <w:lang w:eastAsia="pl-PL"/>
        </w:rPr>
      </w:pPr>
      <w:r w:rsidRPr="00CC7AB7">
        <w:rPr>
          <w:rFonts w:asciiTheme="minorHAnsi" w:eastAsia="Times New Roman" w:hAnsiTheme="minorHAnsi" w:cstheme="minorHAnsi"/>
          <w:color w:val="000000"/>
          <w:lang w:eastAsia="pl-PL"/>
        </w:rPr>
        <w:t>Świadczenia wynikające z programu będą przeprowadzane w pomieszczeniach spełniających wymagania stawiane przez obowiązujące przepisy prawa</w:t>
      </w:r>
      <w:r w:rsidR="008606A7" w:rsidRPr="00CC7AB7">
        <w:rPr>
          <w:rFonts w:asciiTheme="minorHAnsi" w:hAnsiTheme="minorHAnsi" w:cstheme="minorHAnsi"/>
          <w:color w:val="000000"/>
        </w:rPr>
        <w:t>;</w:t>
      </w:r>
    </w:p>
    <w:p w14:paraId="7FEA3052" w14:textId="04A34DA4" w:rsidR="00415563" w:rsidRPr="00CC7AB7" w:rsidRDefault="00415563" w:rsidP="005E2C7E">
      <w:pPr>
        <w:numPr>
          <w:ilvl w:val="0"/>
          <w:numId w:val="3"/>
        </w:numPr>
        <w:spacing w:after="0"/>
        <w:contextualSpacing/>
        <w:jc w:val="both"/>
        <w:rPr>
          <w:rFonts w:asciiTheme="minorHAnsi" w:eastAsia="Times New Roman" w:hAnsiTheme="minorHAnsi" w:cstheme="minorHAnsi"/>
          <w:color w:val="000000"/>
          <w:lang w:eastAsia="pl-PL"/>
        </w:rPr>
      </w:pPr>
      <w:r w:rsidRPr="00CC7AB7">
        <w:rPr>
          <w:rFonts w:asciiTheme="minorHAnsi" w:eastAsia="Times New Roman" w:hAnsiTheme="minorHAnsi" w:cstheme="minorHAnsi"/>
          <w:color w:val="000000"/>
          <w:lang w:eastAsia="pl-PL"/>
        </w:rPr>
        <w:t>Świadczeń w ramach programu będzie udzielała kadra posiadaj</w:t>
      </w:r>
      <w:r w:rsidR="00F63231" w:rsidRPr="00CC7AB7">
        <w:rPr>
          <w:rFonts w:asciiTheme="minorHAnsi" w:eastAsia="Times New Roman" w:hAnsiTheme="minorHAnsi" w:cstheme="minorHAnsi"/>
          <w:color w:val="000000"/>
          <w:lang w:eastAsia="pl-PL"/>
        </w:rPr>
        <w:t>ąca odpowiednie kwalifikacje</w:t>
      </w:r>
      <w:r w:rsidR="008606A7" w:rsidRPr="00CC7AB7">
        <w:rPr>
          <w:rFonts w:asciiTheme="minorHAnsi" w:hAnsiTheme="minorHAnsi" w:cstheme="minorHAnsi"/>
          <w:color w:val="000000"/>
          <w:lang w:eastAsia="pl-PL"/>
        </w:rPr>
        <w:t>;</w:t>
      </w:r>
    </w:p>
    <w:p w14:paraId="564CC5FB" w14:textId="191D1C8C" w:rsidR="00415563" w:rsidRPr="00CC7AB7" w:rsidRDefault="00415563" w:rsidP="005E2C7E">
      <w:pPr>
        <w:numPr>
          <w:ilvl w:val="0"/>
          <w:numId w:val="3"/>
        </w:numPr>
        <w:spacing w:after="0"/>
        <w:contextualSpacing/>
        <w:jc w:val="both"/>
        <w:rPr>
          <w:rFonts w:asciiTheme="minorHAnsi" w:eastAsia="Times New Roman" w:hAnsiTheme="minorHAnsi" w:cstheme="minorHAnsi"/>
          <w:color w:val="000000"/>
          <w:lang w:eastAsia="pl-PL"/>
        </w:rPr>
      </w:pPr>
      <w:r w:rsidRPr="00CC7AB7">
        <w:rPr>
          <w:rFonts w:asciiTheme="minorHAnsi" w:eastAsia="Times New Roman" w:hAnsiTheme="minorHAnsi" w:cstheme="minorHAnsi"/>
          <w:color w:val="000000"/>
          <w:lang w:eastAsia="pl-PL"/>
        </w:rPr>
        <w:t xml:space="preserve">Dokumentacja medyczna powstająca w związku z realizacją programu będzie prowadzona i przechowywana w siedzibie </w:t>
      </w:r>
      <w:r w:rsidR="008606A7" w:rsidRPr="00CC7AB7">
        <w:rPr>
          <w:rFonts w:asciiTheme="minorHAnsi" w:hAnsiTheme="minorHAnsi" w:cstheme="minorHAnsi"/>
          <w:color w:val="000000"/>
          <w:lang w:eastAsia="pl-PL"/>
        </w:rPr>
        <w:t>Realizatora/Realizatorów</w:t>
      </w:r>
      <w:r w:rsidRPr="00CC7AB7">
        <w:rPr>
          <w:rFonts w:asciiTheme="minorHAnsi" w:eastAsia="Times New Roman" w:hAnsiTheme="minorHAnsi" w:cstheme="minorHAnsi"/>
          <w:color w:val="000000"/>
          <w:lang w:eastAsia="pl-PL"/>
        </w:rPr>
        <w:t xml:space="preserve"> zgodnie </w:t>
      </w:r>
      <w:r w:rsidR="008606A7" w:rsidRPr="00CC7AB7">
        <w:rPr>
          <w:rFonts w:asciiTheme="minorHAnsi" w:hAnsiTheme="minorHAnsi" w:cstheme="minorHAnsi"/>
          <w:color w:val="000000"/>
          <w:lang w:eastAsia="pl-PL"/>
        </w:rPr>
        <w:br/>
      </w:r>
      <w:r w:rsidRPr="00CC7AB7">
        <w:rPr>
          <w:rFonts w:asciiTheme="minorHAnsi" w:eastAsia="Times New Roman" w:hAnsiTheme="minorHAnsi" w:cstheme="minorHAnsi"/>
          <w:color w:val="000000"/>
          <w:lang w:eastAsia="pl-PL"/>
        </w:rPr>
        <w:t>z obowiązującymi przepisami dotyczącymi dokumentacji medycznej o</w:t>
      </w:r>
      <w:r w:rsidR="00F63231" w:rsidRPr="00CC7AB7">
        <w:rPr>
          <w:rFonts w:asciiTheme="minorHAnsi" w:eastAsia="Times New Roman" w:hAnsiTheme="minorHAnsi" w:cstheme="minorHAnsi"/>
          <w:color w:val="000000"/>
          <w:lang w:eastAsia="pl-PL"/>
        </w:rPr>
        <w:t xml:space="preserve">raz ochrony danych </w:t>
      </w:r>
      <w:r w:rsidR="000E7595" w:rsidRPr="00CC7AB7">
        <w:rPr>
          <w:rFonts w:asciiTheme="minorHAnsi" w:eastAsia="Times New Roman" w:hAnsiTheme="minorHAnsi" w:cstheme="minorHAnsi"/>
          <w:color w:val="000000"/>
          <w:lang w:eastAsia="pl-PL"/>
        </w:rPr>
        <w:t>osobowych.</w:t>
      </w:r>
    </w:p>
    <w:p w14:paraId="68321CF4" w14:textId="77777777" w:rsidR="00372DAD" w:rsidRPr="00CC7AB7" w:rsidRDefault="00372DAD" w:rsidP="005E2C7E">
      <w:pPr>
        <w:spacing w:after="0"/>
        <w:ind w:left="720"/>
        <w:contextualSpacing/>
        <w:jc w:val="both"/>
        <w:rPr>
          <w:rFonts w:asciiTheme="minorHAnsi" w:eastAsia="Times New Roman" w:hAnsiTheme="minorHAnsi" w:cstheme="minorHAnsi"/>
          <w:color w:val="000000"/>
          <w:lang w:eastAsia="pl-PL"/>
        </w:rPr>
      </w:pPr>
    </w:p>
    <w:p w14:paraId="63EA29AE" w14:textId="7F86D536" w:rsidR="00415563" w:rsidRPr="00CC7AB7" w:rsidRDefault="00372DAD" w:rsidP="005E2C7E">
      <w:pPr>
        <w:pStyle w:val="Nagwek2"/>
        <w:rPr>
          <w:rFonts w:asciiTheme="minorHAnsi" w:hAnsiTheme="minorHAnsi" w:cstheme="minorHAnsi"/>
        </w:rPr>
      </w:pPr>
      <w:bookmarkStart w:id="49" w:name="_Toc123839384"/>
      <w:r w:rsidRPr="00CC7AB7">
        <w:rPr>
          <w:rFonts w:asciiTheme="minorHAnsi" w:hAnsiTheme="minorHAnsi" w:cstheme="minorHAnsi"/>
        </w:rPr>
        <w:t xml:space="preserve">e. </w:t>
      </w:r>
      <w:r w:rsidR="00415563" w:rsidRPr="00CC7AB7">
        <w:rPr>
          <w:rFonts w:asciiTheme="minorHAnsi" w:hAnsiTheme="minorHAnsi" w:cstheme="minorHAnsi"/>
        </w:rPr>
        <w:t>Sposób zakończenia udziału w programie polityki zdrowotnej</w:t>
      </w:r>
      <w:bookmarkEnd w:id="49"/>
    </w:p>
    <w:p w14:paraId="2D6F3D1B" w14:textId="1C61DBE7" w:rsidR="00EF4DEC" w:rsidRPr="00CC7AB7" w:rsidRDefault="00B80846" w:rsidP="005E2C7E">
      <w:pPr>
        <w:spacing w:after="0"/>
        <w:jc w:val="both"/>
        <w:rPr>
          <w:rFonts w:asciiTheme="minorHAnsi" w:hAnsiTheme="minorHAnsi" w:cstheme="minorHAnsi"/>
          <w:color w:val="000000"/>
        </w:rPr>
      </w:pPr>
      <w:r w:rsidRPr="00CC7AB7">
        <w:rPr>
          <w:rFonts w:asciiTheme="minorHAnsi" w:hAnsiTheme="minorHAnsi" w:cstheme="minorHAnsi"/>
          <w:color w:val="000000"/>
        </w:rPr>
        <w:t>Z</w:t>
      </w:r>
      <w:r w:rsidR="00EF4DEC" w:rsidRPr="00CC7AB7">
        <w:rPr>
          <w:rFonts w:asciiTheme="minorHAnsi" w:hAnsiTheme="minorHAnsi" w:cstheme="minorHAnsi"/>
          <w:color w:val="000000"/>
        </w:rPr>
        <w:t>akończeni</w:t>
      </w:r>
      <w:r w:rsidRPr="00CC7AB7">
        <w:rPr>
          <w:rFonts w:asciiTheme="minorHAnsi" w:hAnsiTheme="minorHAnsi" w:cstheme="minorHAnsi"/>
          <w:color w:val="000000"/>
        </w:rPr>
        <w:t>e</w:t>
      </w:r>
      <w:r w:rsidR="00EF4DEC" w:rsidRPr="00CC7AB7">
        <w:rPr>
          <w:rFonts w:asciiTheme="minorHAnsi" w:hAnsiTheme="minorHAnsi" w:cstheme="minorHAnsi"/>
          <w:color w:val="000000"/>
        </w:rPr>
        <w:t xml:space="preserve"> udziału w PPZ może nastąpić w wymienionych przypadkach: </w:t>
      </w:r>
    </w:p>
    <w:p w14:paraId="719F0AE7" w14:textId="77777777" w:rsidR="00CE3991" w:rsidRPr="00CC7AB7" w:rsidRDefault="00CE3991">
      <w:pPr>
        <w:pStyle w:val="NormalnyWeb"/>
        <w:numPr>
          <w:ilvl w:val="0"/>
          <w:numId w:val="16"/>
        </w:numPr>
        <w:spacing w:before="0" w:beforeAutospacing="0" w:after="0" w:afterAutospacing="0" w:line="360" w:lineRule="auto"/>
        <w:jc w:val="both"/>
        <w:rPr>
          <w:rFonts w:asciiTheme="minorHAnsi" w:hAnsiTheme="minorHAnsi" w:cstheme="minorHAnsi"/>
        </w:rPr>
      </w:pPr>
      <w:r w:rsidRPr="00CC7AB7">
        <w:rPr>
          <w:rFonts w:asciiTheme="minorHAnsi" w:hAnsiTheme="minorHAnsi" w:cstheme="minorHAnsi"/>
        </w:rPr>
        <w:t xml:space="preserve">zrealizowanie przez uczestnika wszystkich zaplanowanych interwencji, </w:t>
      </w:r>
    </w:p>
    <w:p w14:paraId="4E905CEE" w14:textId="69AFA650" w:rsidR="00B80846" w:rsidRPr="00CC7AB7" w:rsidRDefault="00B80846">
      <w:pPr>
        <w:pStyle w:val="Akapitzlist"/>
        <w:numPr>
          <w:ilvl w:val="0"/>
          <w:numId w:val="16"/>
        </w:numPr>
        <w:spacing w:after="0"/>
        <w:jc w:val="both"/>
        <w:rPr>
          <w:rFonts w:asciiTheme="minorHAnsi" w:hAnsiTheme="minorHAnsi" w:cstheme="minorHAnsi"/>
          <w:color w:val="000000"/>
        </w:rPr>
      </w:pPr>
      <w:r w:rsidRPr="00CC7AB7">
        <w:rPr>
          <w:rFonts w:asciiTheme="minorHAnsi" w:hAnsiTheme="minorHAnsi" w:cstheme="minorHAnsi"/>
          <w:color w:val="000000"/>
        </w:rPr>
        <w:t xml:space="preserve">zgłoszenie przez uczestnika chęci zakończenia udziału w PPZ; </w:t>
      </w:r>
    </w:p>
    <w:p w14:paraId="160EA528" w14:textId="77777777" w:rsidR="00B80846" w:rsidRPr="00CC7AB7" w:rsidRDefault="00B80846">
      <w:pPr>
        <w:pStyle w:val="Akapitzlist"/>
        <w:numPr>
          <w:ilvl w:val="0"/>
          <w:numId w:val="16"/>
        </w:numPr>
        <w:spacing w:after="0"/>
        <w:jc w:val="both"/>
        <w:rPr>
          <w:rFonts w:asciiTheme="minorHAnsi" w:hAnsiTheme="minorHAnsi" w:cstheme="minorHAnsi"/>
          <w:color w:val="000000"/>
        </w:rPr>
      </w:pPr>
      <w:r w:rsidRPr="00CC7AB7">
        <w:rPr>
          <w:rFonts w:asciiTheme="minorHAnsi" w:hAnsiTheme="minorHAnsi" w:cstheme="minorHAnsi"/>
          <w:color w:val="000000"/>
        </w:rPr>
        <w:t xml:space="preserve">zakończenie realizacji PPZ. </w:t>
      </w:r>
    </w:p>
    <w:p w14:paraId="1058F3D5" w14:textId="77777777" w:rsidR="00CE3991" w:rsidRPr="00CC7AB7" w:rsidRDefault="00CE3991" w:rsidP="005E2C7E">
      <w:pPr>
        <w:spacing w:after="0"/>
        <w:jc w:val="both"/>
        <w:rPr>
          <w:rFonts w:asciiTheme="minorHAnsi" w:hAnsiTheme="minorHAnsi" w:cstheme="minorHAnsi"/>
          <w:color w:val="000000"/>
        </w:rPr>
      </w:pPr>
    </w:p>
    <w:p w14:paraId="4CD2D563" w14:textId="34DE280C" w:rsidR="00CE3991" w:rsidRPr="00CC7AB7" w:rsidRDefault="00CE3991" w:rsidP="005E2C7E">
      <w:pPr>
        <w:pStyle w:val="Standard"/>
        <w:spacing w:after="0"/>
        <w:rPr>
          <w:rFonts w:asciiTheme="minorHAnsi" w:hAnsiTheme="minorHAnsi" w:cstheme="minorHAnsi"/>
          <w:szCs w:val="24"/>
        </w:rPr>
      </w:pPr>
      <w:r w:rsidRPr="00CC7AB7">
        <w:rPr>
          <w:rFonts w:asciiTheme="minorHAnsi" w:hAnsiTheme="minorHAnsi" w:cstheme="minorHAnsi"/>
          <w:szCs w:val="24"/>
        </w:rPr>
        <w:t xml:space="preserve">Ze względu na charakter programu uczestnictwo w nim ma charakter ciągły, aż do momentu całkowitego opracowania ubytków w zębach lub zakończenia programu. Możliwa jest także rezygnacja uczestnika. </w:t>
      </w:r>
    </w:p>
    <w:p w14:paraId="2495D5D8" w14:textId="2C38396C" w:rsidR="00EF599F" w:rsidRPr="00CC7AB7" w:rsidRDefault="00CE3991" w:rsidP="008C0FAA">
      <w:pPr>
        <w:pStyle w:val="Standard"/>
        <w:spacing w:after="0"/>
        <w:rPr>
          <w:rFonts w:asciiTheme="minorHAnsi" w:hAnsiTheme="minorHAnsi" w:cstheme="minorHAnsi"/>
          <w:color w:val="000000"/>
        </w:rPr>
      </w:pPr>
      <w:r w:rsidRPr="00CC7AB7">
        <w:rPr>
          <w:rFonts w:asciiTheme="minorHAnsi" w:hAnsiTheme="minorHAnsi" w:cstheme="minorHAnsi"/>
          <w:color w:val="000000"/>
          <w:szCs w:val="24"/>
        </w:rPr>
        <w:t xml:space="preserve">Dopuszcza się dobrowolne odstąpienie od udziału w programie na każdym jego etapie na życzenie </w:t>
      </w:r>
      <w:r w:rsidR="007B6F67">
        <w:rPr>
          <w:rFonts w:asciiTheme="minorHAnsi" w:hAnsiTheme="minorHAnsi" w:cstheme="minorHAnsi"/>
          <w:color w:val="000000"/>
          <w:szCs w:val="24"/>
        </w:rPr>
        <w:t>uczestnika</w:t>
      </w:r>
      <w:r w:rsidRPr="00CC7AB7">
        <w:rPr>
          <w:rFonts w:asciiTheme="minorHAnsi" w:hAnsiTheme="minorHAnsi" w:cstheme="minorHAnsi"/>
          <w:color w:val="000000"/>
          <w:szCs w:val="24"/>
        </w:rPr>
        <w:t>. Może nastąpić także obligatoryjne usunięcie uczestnika z programu w przypadku wystąpienia kryteriów wyłączenia. Warunkiem koniecznym jest potwierdzenie wystąpienia takich zdarzeń na piśmie, które będzie dołączone do dokumentacji medycznej powstającej w trakcie programu.</w:t>
      </w:r>
      <w:r w:rsidR="00EF599F" w:rsidRPr="00CC7AB7">
        <w:rPr>
          <w:rFonts w:asciiTheme="minorHAnsi" w:hAnsiTheme="minorHAnsi" w:cstheme="minorHAnsi"/>
          <w:color w:val="000000"/>
        </w:rPr>
        <w:br w:type="page"/>
      </w:r>
    </w:p>
    <w:p w14:paraId="4A29558D" w14:textId="65F3FDFA" w:rsidR="00415563" w:rsidRPr="00CC7AB7" w:rsidRDefault="00415563" w:rsidP="005E2C7E">
      <w:pPr>
        <w:pStyle w:val="Nagwek1"/>
        <w:spacing w:before="0"/>
        <w:jc w:val="both"/>
        <w:rPr>
          <w:rFonts w:asciiTheme="minorHAnsi" w:hAnsiTheme="minorHAnsi" w:cstheme="minorHAnsi"/>
        </w:rPr>
      </w:pPr>
      <w:bookmarkStart w:id="50" w:name="_Toc123839385"/>
      <w:r w:rsidRPr="00CC7AB7">
        <w:rPr>
          <w:rFonts w:asciiTheme="minorHAnsi" w:hAnsiTheme="minorHAnsi" w:cstheme="minorHAnsi"/>
        </w:rPr>
        <w:lastRenderedPageBreak/>
        <w:t>4. Organizacja programu</w:t>
      </w:r>
      <w:bookmarkEnd w:id="50"/>
      <w:r w:rsidRPr="00CC7AB7">
        <w:rPr>
          <w:rFonts w:asciiTheme="minorHAnsi" w:hAnsiTheme="minorHAnsi" w:cstheme="minorHAnsi"/>
        </w:rPr>
        <w:t xml:space="preserve"> </w:t>
      </w:r>
    </w:p>
    <w:p w14:paraId="2D81A518" w14:textId="5C5F855D" w:rsidR="00415563" w:rsidRPr="00CC7AB7" w:rsidRDefault="00372DAD" w:rsidP="005E2C7E">
      <w:pPr>
        <w:pStyle w:val="Nagwek2"/>
        <w:rPr>
          <w:rFonts w:asciiTheme="minorHAnsi" w:hAnsiTheme="minorHAnsi" w:cstheme="minorHAnsi"/>
        </w:rPr>
      </w:pPr>
      <w:bookmarkStart w:id="51" w:name="_Toc123839386"/>
      <w:r w:rsidRPr="00CC7AB7">
        <w:rPr>
          <w:rFonts w:asciiTheme="minorHAnsi" w:hAnsiTheme="minorHAnsi" w:cstheme="minorHAnsi"/>
        </w:rPr>
        <w:t xml:space="preserve">a. </w:t>
      </w:r>
      <w:r w:rsidR="00415563" w:rsidRPr="00CC7AB7">
        <w:rPr>
          <w:rFonts w:asciiTheme="minorHAnsi" w:hAnsiTheme="minorHAnsi" w:cstheme="minorHAnsi"/>
        </w:rPr>
        <w:t>Etapy programu i działania podejmowane w ramach etapów</w:t>
      </w:r>
      <w:bookmarkEnd w:id="51"/>
    </w:p>
    <w:p w14:paraId="136E65A0" w14:textId="0EE5B445" w:rsidR="00CE3991" w:rsidRPr="00CC7AB7" w:rsidRDefault="00415563" w:rsidP="005E2C7E">
      <w:pPr>
        <w:spacing w:after="0"/>
        <w:jc w:val="both"/>
        <w:rPr>
          <w:rFonts w:asciiTheme="minorHAnsi" w:hAnsiTheme="minorHAnsi" w:cstheme="minorHAnsi"/>
        </w:rPr>
      </w:pPr>
      <w:r w:rsidRPr="00CC7AB7">
        <w:rPr>
          <w:rFonts w:asciiTheme="minorHAnsi" w:hAnsiTheme="minorHAnsi" w:cstheme="minorHAnsi"/>
        </w:rPr>
        <w:t xml:space="preserve">W ramach programu </w:t>
      </w:r>
      <w:r w:rsidR="001B3C4D" w:rsidRPr="00CC7AB7">
        <w:rPr>
          <w:rFonts w:asciiTheme="minorHAnsi" w:hAnsiTheme="minorHAnsi" w:cstheme="minorHAnsi"/>
        </w:rPr>
        <w:t>zaplanowano do realizacji następujące działania:</w:t>
      </w:r>
    </w:p>
    <w:p w14:paraId="561F9E79" w14:textId="77777777" w:rsidR="00CE3991" w:rsidRPr="00CC7AB7" w:rsidRDefault="00CE3991" w:rsidP="007B6F67">
      <w:pPr>
        <w:spacing w:after="0"/>
        <w:jc w:val="both"/>
        <w:rPr>
          <w:rFonts w:asciiTheme="minorHAnsi" w:hAnsiTheme="minorHAnsi" w:cstheme="minorHAnsi"/>
        </w:rPr>
      </w:pPr>
      <w:r w:rsidRPr="00CC7AB7">
        <w:rPr>
          <w:rFonts w:asciiTheme="minorHAnsi" w:hAnsiTheme="minorHAnsi" w:cstheme="minorHAnsi"/>
        </w:rPr>
        <w:t>1. Stworzenie rady ds. programu, w skład której wejdą interesariusze zaangażowani w powodzenie programu (m. in. przedstawiciele JST, przedstawiciele lokalnych ośrodków zdrowia, podmioty odpowiedzialne za prowadzenie kampanii informacyjnej, itp.). Rada ds. programu powinna pełnić rolę wspierającą program, m.in. w zakresie organizacji programu, opracowania treści edukacyjnych i kampanii informacyjnej. Rada ds. programu jest odpowiedzialna za zaangażowanie środowisk medycznych, przedstawicieli odpowiednich instytucji (również niemedycznych istotnych z punktu widzenia realizacji programu), w celu stworzenia korzystnego otoczenia dla działań zawartych w programie. Koordynator PPZ, który merytorycznie odpowiadał będzie za praktyczną realizację programu we współpracy ze wszystkimi specjalistami zaangażowanymi w program, powinien być przewodniczącym rady ds. programu (zalecane) lub jej członkiem. Środki finansowe związane z działalnością rady ds. programu nie powinny przekraczać więcej niż 5% całego budżetu.</w:t>
      </w:r>
    </w:p>
    <w:p w14:paraId="160F7B80" w14:textId="04D442F6" w:rsidR="00CE3991" w:rsidRPr="00CC7AB7" w:rsidRDefault="00CE3991" w:rsidP="007B6F67">
      <w:pPr>
        <w:spacing w:after="0"/>
        <w:jc w:val="both"/>
        <w:rPr>
          <w:rFonts w:asciiTheme="minorHAnsi" w:hAnsiTheme="minorHAnsi" w:cstheme="minorHAnsi"/>
        </w:rPr>
      </w:pPr>
      <w:r w:rsidRPr="00CC7AB7">
        <w:rPr>
          <w:rFonts w:asciiTheme="minorHAnsi" w:hAnsiTheme="minorHAnsi" w:cstheme="minorHAnsi"/>
        </w:rPr>
        <w:t xml:space="preserve">2. Opracowanie terminów realizacji poszczególnych elementów PPZ oraz wstępne zaplanowanie budżetu. </w:t>
      </w:r>
      <w:r w:rsidR="007B6F67">
        <w:rPr>
          <w:rFonts w:asciiTheme="minorHAnsi" w:hAnsiTheme="minorHAnsi" w:cstheme="minorHAnsi"/>
        </w:rPr>
        <w:t xml:space="preserve">Przesłanie do </w:t>
      </w:r>
      <w:proofErr w:type="spellStart"/>
      <w:r w:rsidR="007B6F67">
        <w:rPr>
          <w:rFonts w:asciiTheme="minorHAnsi" w:hAnsiTheme="minorHAnsi" w:cstheme="minorHAnsi"/>
        </w:rPr>
        <w:t>AOTMiT</w:t>
      </w:r>
      <w:proofErr w:type="spellEnd"/>
      <w:r w:rsidR="007B6F67">
        <w:rPr>
          <w:rFonts w:asciiTheme="minorHAnsi" w:hAnsiTheme="minorHAnsi" w:cstheme="minorHAnsi"/>
        </w:rPr>
        <w:t xml:space="preserve"> projektu PPZ do oceny merytorycznej, o której mowa w art. 48a ust. 4. Ustawy o świadczeniach opieki zdrowotnej finansowanych ze środków publicznych.</w:t>
      </w:r>
    </w:p>
    <w:p w14:paraId="6B01946C" w14:textId="77777777" w:rsidR="00CE3991" w:rsidRPr="00CC7AB7" w:rsidRDefault="00CE3991" w:rsidP="007B6F67">
      <w:pPr>
        <w:spacing w:after="0"/>
        <w:jc w:val="both"/>
        <w:rPr>
          <w:rFonts w:asciiTheme="minorHAnsi" w:hAnsiTheme="minorHAnsi" w:cstheme="minorHAnsi"/>
        </w:rPr>
      </w:pPr>
      <w:r w:rsidRPr="00CC7AB7">
        <w:rPr>
          <w:rFonts w:asciiTheme="minorHAnsi" w:hAnsiTheme="minorHAnsi" w:cstheme="minorHAnsi"/>
        </w:rPr>
        <w:t>3. Przeprowadzenie konkursu ofert na szczeblu danego samorządu, który wdraża indywidualnie PPZ, w celu wyboru jego realizatorów (zgodnie z art. 48b ust. 1 Ustawy o świadczeniach opieki zdrowotnej finansowanych ze środków publicznych).</w:t>
      </w:r>
    </w:p>
    <w:p w14:paraId="36A7D28B" w14:textId="77777777" w:rsidR="00CE3991" w:rsidRPr="00CC7AB7" w:rsidRDefault="00CE3991" w:rsidP="007B6F67">
      <w:pPr>
        <w:spacing w:after="0"/>
        <w:jc w:val="both"/>
        <w:rPr>
          <w:rFonts w:asciiTheme="minorHAnsi" w:hAnsiTheme="minorHAnsi" w:cstheme="minorHAnsi"/>
        </w:rPr>
      </w:pPr>
      <w:r w:rsidRPr="00CC7AB7">
        <w:rPr>
          <w:rFonts w:asciiTheme="minorHAnsi" w:hAnsiTheme="minorHAnsi" w:cstheme="minorHAnsi"/>
        </w:rPr>
        <w:t>4. Wybór realizatorów (możliwość przeprowadzenia szkolenia w celu zapoznania realizatorów ze szczegółowymi zapisami związanymi z prowadzonym PPZ).</w:t>
      </w:r>
    </w:p>
    <w:p w14:paraId="5F44FA22" w14:textId="77777777" w:rsidR="00CE3991" w:rsidRPr="00CC7AB7" w:rsidRDefault="00CE3991" w:rsidP="005E2C7E">
      <w:pPr>
        <w:spacing w:after="0"/>
        <w:jc w:val="both"/>
        <w:rPr>
          <w:rFonts w:asciiTheme="minorHAnsi" w:hAnsiTheme="minorHAnsi" w:cstheme="minorHAnsi"/>
        </w:rPr>
      </w:pPr>
      <w:r w:rsidRPr="00CC7AB7">
        <w:rPr>
          <w:rFonts w:asciiTheme="minorHAnsi" w:hAnsiTheme="minorHAnsi" w:cstheme="minorHAnsi"/>
        </w:rPr>
        <w:t>5. Przeprowadzenie interwencji: wizyty kwalifikacyjnej; działań edukacyjno-informacyjnych; szkoleń dla rodziców/opiekunów prawnych oraz pozostałych interwencji zaplanowanych w programie.</w:t>
      </w:r>
    </w:p>
    <w:p w14:paraId="743CC9CF" w14:textId="77777777" w:rsidR="00CE3991" w:rsidRPr="00CC7AB7" w:rsidRDefault="00CE3991" w:rsidP="005E2C7E">
      <w:pPr>
        <w:spacing w:after="0"/>
        <w:jc w:val="both"/>
        <w:rPr>
          <w:rFonts w:asciiTheme="minorHAnsi" w:hAnsiTheme="minorHAnsi" w:cstheme="minorHAnsi"/>
        </w:rPr>
      </w:pPr>
      <w:r w:rsidRPr="00CC7AB7">
        <w:rPr>
          <w:rFonts w:asciiTheme="minorHAnsi" w:hAnsiTheme="minorHAnsi" w:cstheme="minorHAnsi"/>
        </w:rPr>
        <w:t>6. Bieżące zbieranie danych dot. realizowanych działań, umożliwiających monitorowanie programu i jego późniejszą ewaluację. Przygotowanie raportu z realizacji działań w danym roku (ocena okresowa).</w:t>
      </w:r>
    </w:p>
    <w:p w14:paraId="5B16F3C6" w14:textId="77777777" w:rsidR="00CE3991" w:rsidRPr="00CC7AB7" w:rsidRDefault="00CE3991" w:rsidP="005E2C7E">
      <w:pPr>
        <w:spacing w:after="0"/>
        <w:jc w:val="both"/>
        <w:rPr>
          <w:rFonts w:asciiTheme="minorHAnsi" w:hAnsiTheme="minorHAnsi" w:cstheme="minorHAnsi"/>
        </w:rPr>
      </w:pPr>
      <w:r w:rsidRPr="00CC7AB7">
        <w:rPr>
          <w:rFonts w:asciiTheme="minorHAnsi" w:hAnsiTheme="minorHAnsi" w:cstheme="minorHAnsi"/>
        </w:rPr>
        <w:t>7. Zakończenie realizacji PPZ.</w:t>
      </w:r>
    </w:p>
    <w:p w14:paraId="1A92CA39" w14:textId="77777777" w:rsidR="00CE3991" w:rsidRPr="00CC7AB7" w:rsidRDefault="00CE3991" w:rsidP="005E2C7E">
      <w:pPr>
        <w:spacing w:after="0"/>
        <w:jc w:val="both"/>
        <w:rPr>
          <w:rFonts w:asciiTheme="minorHAnsi" w:hAnsiTheme="minorHAnsi" w:cstheme="minorHAnsi"/>
        </w:rPr>
      </w:pPr>
      <w:r w:rsidRPr="00CC7AB7">
        <w:rPr>
          <w:rFonts w:asciiTheme="minorHAnsi" w:hAnsiTheme="minorHAnsi" w:cstheme="minorHAnsi"/>
        </w:rPr>
        <w:t>8. Rozliczenie finansowe PPZ.</w:t>
      </w:r>
    </w:p>
    <w:p w14:paraId="27C34F5B" w14:textId="5AF55090" w:rsidR="00EF4DEC" w:rsidRPr="00CC7AB7" w:rsidRDefault="00CE3991" w:rsidP="005E2C7E">
      <w:pPr>
        <w:spacing w:after="0"/>
        <w:jc w:val="both"/>
        <w:rPr>
          <w:rFonts w:asciiTheme="minorHAnsi" w:hAnsiTheme="minorHAnsi" w:cstheme="minorHAnsi"/>
        </w:rPr>
      </w:pPr>
      <w:r w:rsidRPr="00CC7AB7">
        <w:rPr>
          <w:rFonts w:asciiTheme="minorHAnsi" w:hAnsiTheme="minorHAnsi" w:cstheme="minorHAnsi"/>
        </w:rPr>
        <w:lastRenderedPageBreak/>
        <w:t>9. Ewaluacja programu, opracowanie raportu końcowego z realizacji PPZ i przesłanie go do Agencji, wraz z załączonym pierwotnym PPZ, który został wdrożony do realizacji.</w:t>
      </w:r>
    </w:p>
    <w:p w14:paraId="72512CFD" w14:textId="77777777" w:rsidR="0042205B" w:rsidRPr="00CC7AB7" w:rsidRDefault="0042205B" w:rsidP="005E2C7E">
      <w:pPr>
        <w:spacing w:after="0"/>
        <w:ind w:left="720"/>
        <w:contextualSpacing/>
        <w:jc w:val="both"/>
        <w:rPr>
          <w:rFonts w:asciiTheme="minorHAnsi" w:hAnsiTheme="minorHAnsi" w:cstheme="minorHAnsi"/>
          <w:color w:val="000000"/>
        </w:rPr>
      </w:pPr>
    </w:p>
    <w:p w14:paraId="748FEB51" w14:textId="2E5EB5A8" w:rsidR="001626F1" w:rsidRPr="00CC7AB7" w:rsidRDefault="00EF4DEC" w:rsidP="005E2C7E">
      <w:pPr>
        <w:pStyle w:val="Nagwek2"/>
        <w:rPr>
          <w:rStyle w:val="Nagwek2Znak"/>
          <w:rFonts w:asciiTheme="minorHAnsi" w:hAnsiTheme="minorHAnsi" w:cstheme="minorHAnsi"/>
          <w:b/>
          <w:bCs/>
        </w:rPr>
      </w:pPr>
      <w:bookmarkStart w:id="52" w:name="_Toc123839387"/>
      <w:r w:rsidRPr="00CC7AB7">
        <w:rPr>
          <w:rStyle w:val="Nagwek2Znak"/>
          <w:rFonts w:asciiTheme="minorHAnsi" w:hAnsiTheme="minorHAnsi" w:cstheme="minorHAnsi"/>
          <w:b/>
          <w:bCs/>
        </w:rPr>
        <w:t>Ad 4</w:t>
      </w:r>
      <w:r w:rsidR="001626F1" w:rsidRPr="00CC7AB7">
        <w:rPr>
          <w:rStyle w:val="Nagwek2Znak"/>
          <w:rFonts w:asciiTheme="minorHAnsi" w:hAnsiTheme="minorHAnsi" w:cstheme="minorHAnsi"/>
          <w:b/>
          <w:bCs/>
        </w:rPr>
        <w:t>. Wybór realizatora</w:t>
      </w:r>
      <w:bookmarkEnd w:id="52"/>
    </w:p>
    <w:p w14:paraId="772ED50B" w14:textId="1B394097" w:rsidR="001626F1" w:rsidRPr="00CC7AB7" w:rsidRDefault="001626F1" w:rsidP="005E2C7E">
      <w:pPr>
        <w:spacing w:after="0"/>
        <w:jc w:val="both"/>
        <w:rPr>
          <w:rFonts w:asciiTheme="minorHAnsi" w:hAnsiTheme="minorHAnsi" w:cstheme="minorHAnsi"/>
        </w:rPr>
      </w:pPr>
      <w:r w:rsidRPr="00CC7AB7">
        <w:rPr>
          <w:rFonts w:asciiTheme="minorHAnsi" w:hAnsiTheme="minorHAnsi" w:cstheme="minorHAnsi"/>
        </w:rPr>
        <w:t xml:space="preserve">Realizatorem programu będzie podmiot wybrany w drodze konkursu, wykonujący działalność leczniczą lub oferent, którego partnerem jest podmiot wykonujący działalność leczniczą w myśl ustawy z dnia 15 kwietnia 2011 r. o działalności leczniczej, z zastrzeżeniem, że świadczenia medyczne wykonuje tylko podmiot wykonujący działalność leczniczą. </w:t>
      </w:r>
    </w:p>
    <w:p w14:paraId="17A1517F" w14:textId="3A841E1A" w:rsidR="00415563" w:rsidRPr="00CC7AB7" w:rsidRDefault="00415563" w:rsidP="005E2C7E">
      <w:pPr>
        <w:pStyle w:val="Nagwek2"/>
        <w:rPr>
          <w:rStyle w:val="Nagwek2Znak"/>
          <w:rFonts w:asciiTheme="minorHAnsi" w:hAnsiTheme="minorHAnsi" w:cstheme="minorHAnsi"/>
          <w:b/>
          <w:bCs/>
        </w:rPr>
      </w:pPr>
      <w:bookmarkStart w:id="53" w:name="_Toc123839388"/>
      <w:r w:rsidRPr="00CC7AB7">
        <w:rPr>
          <w:rStyle w:val="Nagwek2Znak"/>
          <w:rFonts w:asciiTheme="minorHAnsi" w:hAnsiTheme="minorHAnsi" w:cstheme="minorHAnsi"/>
          <w:b/>
          <w:bCs/>
        </w:rPr>
        <w:t xml:space="preserve">Ad </w:t>
      </w:r>
      <w:r w:rsidR="00EF4DEC" w:rsidRPr="00CC7AB7">
        <w:rPr>
          <w:rStyle w:val="Nagwek2Znak"/>
          <w:rFonts w:asciiTheme="minorHAnsi" w:hAnsiTheme="minorHAnsi" w:cstheme="minorHAnsi"/>
          <w:b/>
          <w:bCs/>
        </w:rPr>
        <w:t>5</w:t>
      </w:r>
      <w:r w:rsidRPr="00CC7AB7">
        <w:rPr>
          <w:rStyle w:val="Nagwek2Znak"/>
          <w:rFonts w:asciiTheme="minorHAnsi" w:hAnsiTheme="minorHAnsi" w:cstheme="minorHAnsi"/>
          <w:b/>
          <w:bCs/>
        </w:rPr>
        <w:t>. Akcja informacyjna</w:t>
      </w:r>
      <w:bookmarkEnd w:id="53"/>
    </w:p>
    <w:p w14:paraId="43F0BD88" w14:textId="451B9FC1" w:rsidR="00415563" w:rsidRPr="00CC7AB7" w:rsidRDefault="00415563" w:rsidP="005E2C7E">
      <w:pPr>
        <w:spacing w:after="0"/>
        <w:jc w:val="both"/>
        <w:rPr>
          <w:rFonts w:asciiTheme="minorHAnsi" w:hAnsiTheme="minorHAnsi" w:cstheme="minorHAnsi"/>
        </w:rPr>
      </w:pPr>
      <w:r w:rsidRPr="00CC7AB7">
        <w:rPr>
          <w:rFonts w:asciiTheme="minorHAnsi" w:hAnsiTheme="minorHAnsi" w:cstheme="minorHAnsi"/>
        </w:rPr>
        <w:t xml:space="preserve">Skierowana do </w:t>
      </w:r>
      <w:r w:rsidR="00A63280" w:rsidRPr="00CC7AB7">
        <w:rPr>
          <w:rFonts w:asciiTheme="minorHAnsi" w:hAnsiTheme="minorHAnsi" w:cstheme="minorHAnsi"/>
        </w:rPr>
        <w:t xml:space="preserve">mieszkańców Gminy </w:t>
      </w:r>
      <w:r w:rsidR="001514DE" w:rsidRPr="00CC7AB7">
        <w:rPr>
          <w:rFonts w:asciiTheme="minorHAnsi" w:hAnsiTheme="minorHAnsi" w:cstheme="minorHAnsi"/>
        </w:rPr>
        <w:t>Kleszczów</w:t>
      </w:r>
      <w:r w:rsidRPr="00CC7AB7">
        <w:rPr>
          <w:rFonts w:asciiTheme="minorHAnsi" w:hAnsiTheme="minorHAnsi" w:cstheme="minorHAnsi"/>
        </w:rPr>
        <w:t>. Do rozpropagowania informacji o programie może zostać wykorzystane wsparcie takich podmiotów jak: lokalne media, jednostki samorządu terytorialnego, lokalne podmioty lecznicze, inne instytucie wsparcia społecznego</w:t>
      </w:r>
      <w:r w:rsidR="008606A7" w:rsidRPr="00CC7AB7">
        <w:rPr>
          <w:rFonts w:asciiTheme="minorHAnsi" w:hAnsiTheme="minorHAnsi" w:cstheme="minorHAnsi"/>
        </w:rPr>
        <w:t xml:space="preserve">. </w:t>
      </w:r>
      <w:r w:rsidR="00DA3A4E" w:rsidRPr="00CC7AB7">
        <w:rPr>
          <w:rFonts w:asciiTheme="minorHAnsi" w:hAnsiTheme="minorHAnsi" w:cstheme="minorHAnsi"/>
        </w:rPr>
        <w:t xml:space="preserve">Mieszkańcy </w:t>
      </w:r>
      <w:r w:rsidR="00604FDA" w:rsidRPr="00CC7AB7">
        <w:rPr>
          <w:rFonts w:asciiTheme="minorHAnsi" w:hAnsiTheme="minorHAnsi" w:cstheme="minorHAnsi"/>
        </w:rPr>
        <w:t xml:space="preserve">Gminy </w:t>
      </w:r>
      <w:r w:rsidR="001514DE" w:rsidRPr="00CC7AB7">
        <w:rPr>
          <w:rFonts w:asciiTheme="minorHAnsi" w:hAnsiTheme="minorHAnsi" w:cstheme="minorHAnsi"/>
        </w:rPr>
        <w:t>Kleszczów</w:t>
      </w:r>
      <w:r w:rsidRPr="00CC7AB7">
        <w:rPr>
          <w:rFonts w:asciiTheme="minorHAnsi" w:hAnsiTheme="minorHAnsi" w:cstheme="minorHAnsi"/>
        </w:rPr>
        <w:t>, w szczególności grupa docelowa, zostaną poinformowani m.in. o</w:t>
      </w:r>
      <w:r w:rsidR="00DA3A4E" w:rsidRPr="00CC7AB7">
        <w:rPr>
          <w:rFonts w:asciiTheme="minorHAnsi" w:hAnsiTheme="minorHAnsi" w:cstheme="minorHAnsi"/>
        </w:rPr>
        <w:t> </w:t>
      </w:r>
      <w:r w:rsidRPr="00CC7AB7">
        <w:rPr>
          <w:rFonts w:asciiTheme="minorHAnsi" w:hAnsiTheme="minorHAnsi" w:cstheme="minorHAnsi"/>
        </w:rPr>
        <w:t xml:space="preserve">niebezpieczeństwach związanych z </w:t>
      </w:r>
      <w:r w:rsidR="001514DE" w:rsidRPr="00CC7AB7">
        <w:rPr>
          <w:rFonts w:asciiTheme="minorHAnsi" w:hAnsiTheme="minorHAnsi" w:cstheme="minorHAnsi"/>
        </w:rPr>
        <w:t>próchnicą zębów</w:t>
      </w:r>
      <w:r w:rsidRPr="00CC7AB7">
        <w:rPr>
          <w:rFonts w:asciiTheme="minorHAnsi" w:hAnsiTheme="minorHAnsi" w:cstheme="minorHAnsi"/>
        </w:rPr>
        <w:t xml:space="preserve">, zagrożeniami wynikającymi z faktu </w:t>
      </w:r>
      <w:r w:rsidR="0042205B" w:rsidRPr="00CC7AB7">
        <w:rPr>
          <w:rFonts w:asciiTheme="minorHAnsi" w:hAnsiTheme="minorHAnsi" w:cstheme="minorHAnsi"/>
        </w:rPr>
        <w:t xml:space="preserve">braku badań profilaktycznych </w:t>
      </w:r>
      <w:r w:rsidRPr="00CC7AB7">
        <w:rPr>
          <w:rFonts w:asciiTheme="minorHAnsi" w:hAnsiTheme="minorHAnsi" w:cstheme="minorHAnsi"/>
        </w:rPr>
        <w:t>oraz o ramach organizacyjnych akcji.</w:t>
      </w:r>
    </w:p>
    <w:p w14:paraId="43BC1C88" w14:textId="5FF71202" w:rsidR="00415563" w:rsidRPr="00CC7AB7" w:rsidRDefault="00415563" w:rsidP="005E2C7E">
      <w:pPr>
        <w:pStyle w:val="Nagwek2"/>
        <w:rPr>
          <w:rFonts w:asciiTheme="minorHAnsi" w:hAnsiTheme="minorHAnsi" w:cstheme="minorHAnsi"/>
        </w:rPr>
      </w:pPr>
      <w:bookmarkStart w:id="54" w:name="_Toc526075855"/>
      <w:bookmarkStart w:id="55" w:name="_Toc123839389"/>
      <w:r w:rsidRPr="00CC7AB7">
        <w:rPr>
          <w:rFonts w:asciiTheme="minorHAnsi" w:hAnsiTheme="minorHAnsi" w:cstheme="minorHAnsi"/>
        </w:rPr>
        <w:t xml:space="preserve">Ad </w:t>
      </w:r>
      <w:r w:rsidR="0042205B" w:rsidRPr="00CC7AB7">
        <w:rPr>
          <w:rFonts w:asciiTheme="minorHAnsi" w:hAnsiTheme="minorHAnsi" w:cstheme="minorHAnsi"/>
        </w:rPr>
        <w:t>7</w:t>
      </w:r>
      <w:r w:rsidRPr="00CC7AB7">
        <w:rPr>
          <w:rFonts w:asciiTheme="minorHAnsi" w:hAnsiTheme="minorHAnsi" w:cstheme="minorHAnsi"/>
        </w:rPr>
        <w:t xml:space="preserve"> Monitoring działań</w:t>
      </w:r>
      <w:bookmarkEnd w:id="54"/>
      <w:bookmarkEnd w:id="55"/>
      <w:r w:rsidRPr="00CC7AB7">
        <w:rPr>
          <w:rFonts w:asciiTheme="minorHAnsi" w:hAnsiTheme="minorHAnsi" w:cstheme="minorHAnsi"/>
        </w:rPr>
        <w:t xml:space="preserve"> </w:t>
      </w:r>
    </w:p>
    <w:p w14:paraId="229F673F" w14:textId="100E8497" w:rsidR="00415563" w:rsidRPr="00CC7AB7" w:rsidRDefault="00415563" w:rsidP="005E2C7E">
      <w:pPr>
        <w:spacing w:after="0"/>
        <w:contextualSpacing/>
        <w:jc w:val="both"/>
        <w:rPr>
          <w:rFonts w:asciiTheme="minorHAnsi" w:eastAsia="Times New Roman" w:hAnsiTheme="minorHAnsi" w:cstheme="minorHAnsi"/>
          <w:lang w:eastAsia="pl-PL"/>
        </w:rPr>
      </w:pPr>
      <w:r w:rsidRPr="00CC7AB7">
        <w:rPr>
          <w:rFonts w:asciiTheme="minorHAnsi" w:hAnsiTheme="minorHAnsi" w:cstheme="minorHAnsi"/>
        </w:rPr>
        <w:t>Ostatnim elementem w ramach programu będzie monitoring działań</w:t>
      </w:r>
      <w:r w:rsidRPr="00CC7AB7">
        <w:rPr>
          <w:rFonts w:asciiTheme="minorHAnsi" w:eastAsia="Times New Roman" w:hAnsiTheme="minorHAnsi" w:cstheme="minorHAnsi"/>
          <w:lang w:eastAsia="pl-PL"/>
        </w:rPr>
        <w:t xml:space="preserve"> w ramach programu, obejmujący weryfikację</w:t>
      </w:r>
      <w:r w:rsidRPr="00CC7AB7">
        <w:rPr>
          <w:rFonts w:asciiTheme="minorHAnsi" w:hAnsiTheme="minorHAnsi" w:cstheme="minorHAnsi"/>
        </w:rPr>
        <w:t xml:space="preserve"> </w:t>
      </w:r>
      <w:r w:rsidRPr="00CC7AB7">
        <w:rPr>
          <w:rFonts w:asciiTheme="minorHAnsi" w:eastAsia="Times New Roman" w:hAnsiTheme="minorHAnsi" w:cstheme="minorHAnsi"/>
          <w:lang w:eastAsia="pl-PL"/>
        </w:rPr>
        <w:t xml:space="preserve">zgłaszalności uczestników i oszacowanie jakości świadczeń realizowanych w programie. Każdy uczestnik po </w:t>
      </w:r>
      <w:r w:rsidR="0042205B" w:rsidRPr="00CC7AB7">
        <w:rPr>
          <w:rFonts w:asciiTheme="minorHAnsi" w:eastAsia="Times New Roman" w:hAnsiTheme="minorHAnsi" w:cstheme="minorHAnsi"/>
          <w:lang w:eastAsia="pl-PL"/>
        </w:rPr>
        <w:t>zakończeniu uczestnictwa w programie</w:t>
      </w:r>
      <w:r w:rsidRPr="00CC7AB7">
        <w:rPr>
          <w:rFonts w:asciiTheme="minorHAnsi" w:eastAsia="Times New Roman" w:hAnsiTheme="minorHAnsi" w:cstheme="minorHAnsi"/>
          <w:lang w:eastAsia="pl-PL"/>
        </w:rPr>
        <w:t xml:space="preserve"> będzie proszony o wypełnienie krótkiej ankiety ewaluacyjnej, która posłuży do opracowania przez </w:t>
      </w:r>
      <w:r w:rsidR="008606A7" w:rsidRPr="00CC7AB7">
        <w:rPr>
          <w:rFonts w:asciiTheme="minorHAnsi" w:hAnsiTheme="minorHAnsi" w:cstheme="minorHAnsi"/>
          <w:lang w:eastAsia="pl-PL"/>
        </w:rPr>
        <w:t>R</w:t>
      </w:r>
      <w:r w:rsidR="008606A7" w:rsidRPr="00CC7AB7">
        <w:rPr>
          <w:rFonts w:asciiTheme="minorHAnsi" w:hAnsiTheme="minorHAnsi" w:cstheme="minorHAnsi"/>
          <w:color w:val="000000"/>
          <w:lang w:eastAsia="pl-PL"/>
        </w:rPr>
        <w:t>ealizatora</w:t>
      </w:r>
      <w:r w:rsidRPr="00CC7AB7">
        <w:rPr>
          <w:rFonts w:asciiTheme="minorHAnsi" w:hAnsiTheme="minorHAnsi" w:cstheme="minorHAnsi"/>
          <w:color w:val="000000"/>
        </w:rPr>
        <w:t xml:space="preserve"> </w:t>
      </w:r>
      <w:r w:rsidRPr="00CC7AB7">
        <w:rPr>
          <w:rFonts w:asciiTheme="minorHAnsi" w:eastAsia="Times New Roman" w:hAnsiTheme="minorHAnsi" w:cstheme="minorHAnsi"/>
          <w:lang w:eastAsia="pl-PL"/>
        </w:rPr>
        <w:t>raportu rocznego</w:t>
      </w:r>
      <w:r w:rsidR="008606A7" w:rsidRPr="00CC7AB7">
        <w:rPr>
          <w:rFonts w:asciiTheme="minorHAnsi" w:hAnsiTheme="minorHAnsi" w:cstheme="minorHAnsi"/>
          <w:lang w:eastAsia="pl-PL"/>
        </w:rPr>
        <w:t>/sprawozdania</w:t>
      </w:r>
      <w:r w:rsidRPr="00CC7AB7">
        <w:rPr>
          <w:rFonts w:asciiTheme="minorHAnsi" w:eastAsia="Times New Roman" w:hAnsiTheme="minorHAnsi" w:cstheme="minorHAnsi"/>
          <w:lang w:eastAsia="pl-PL"/>
        </w:rPr>
        <w:t xml:space="preserve"> dla </w:t>
      </w:r>
      <w:r w:rsidR="008606A7" w:rsidRPr="00CC7AB7">
        <w:rPr>
          <w:rFonts w:asciiTheme="minorHAnsi" w:hAnsiTheme="minorHAnsi" w:cstheme="minorHAnsi"/>
          <w:lang w:eastAsia="pl-PL"/>
        </w:rPr>
        <w:t xml:space="preserve">Instytucji </w:t>
      </w:r>
      <w:r w:rsidR="001626F1" w:rsidRPr="00CC7AB7">
        <w:rPr>
          <w:rFonts w:asciiTheme="minorHAnsi" w:hAnsiTheme="minorHAnsi" w:cstheme="minorHAnsi"/>
          <w:lang w:eastAsia="pl-PL"/>
        </w:rPr>
        <w:t>finansującej</w:t>
      </w:r>
      <w:r w:rsidRPr="00CC7AB7">
        <w:rPr>
          <w:rFonts w:asciiTheme="minorHAnsi" w:eastAsia="Times New Roman" w:hAnsiTheme="minorHAnsi" w:cstheme="minorHAnsi"/>
          <w:lang w:eastAsia="pl-PL"/>
        </w:rPr>
        <w:t xml:space="preserve"> program.</w:t>
      </w:r>
    </w:p>
    <w:p w14:paraId="2D26683D" w14:textId="4BB6E502" w:rsidR="0048414E" w:rsidRPr="00CC7AB7" w:rsidRDefault="0048414E" w:rsidP="005E2C7E">
      <w:pPr>
        <w:pStyle w:val="Nagwek2"/>
        <w:rPr>
          <w:rFonts w:asciiTheme="minorHAnsi" w:hAnsiTheme="minorHAnsi" w:cstheme="minorHAnsi"/>
        </w:rPr>
      </w:pPr>
      <w:bookmarkStart w:id="56" w:name="_Toc123839390"/>
      <w:r w:rsidRPr="00CC7AB7">
        <w:rPr>
          <w:rFonts w:asciiTheme="minorHAnsi" w:hAnsiTheme="minorHAnsi" w:cstheme="minorHAnsi"/>
        </w:rPr>
        <w:t>A</w:t>
      </w:r>
      <w:r w:rsidR="001626F1" w:rsidRPr="00CC7AB7">
        <w:rPr>
          <w:rFonts w:asciiTheme="minorHAnsi" w:hAnsiTheme="minorHAnsi" w:cstheme="minorHAnsi"/>
        </w:rPr>
        <w:t xml:space="preserve">d </w:t>
      </w:r>
      <w:r w:rsidR="003A7016" w:rsidRPr="00CC7AB7">
        <w:rPr>
          <w:rFonts w:asciiTheme="minorHAnsi" w:hAnsiTheme="minorHAnsi" w:cstheme="minorHAnsi"/>
        </w:rPr>
        <w:t>9</w:t>
      </w:r>
      <w:r w:rsidR="001626F1" w:rsidRPr="00CC7AB7">
        <w:rPr>
          <w:rFonts w:asciiTheme="minorHAnsi" w:hAnsiTheme="minorHAnsi" w:cstheme="minorHAnsi"/>
        </w:rPr>
        <w:t xml:space="preserve"> Ewaluacja działań wykonanych w ramach programu</w:t>
      </w:r>
      <w:bookmarkEnd w:id="56"/>
    </w:p>
    <w:p w14:paraId="658E635E" w14:textId="26DDD398" w:rsidR="001626F1" w:rsidRPr="00CC7AB7" w:rsidRDefault="001626F1" w:rsidP="005E2C7E">
      <w:pPr>
        <w:spacing w:after="0"/>
        <w:jc w:val="both"/>
        <w:rPr>
          <w:rFonts w:asciiTheme="minorHAnsi" w:hAnsiTheme="minorHAnsi" w:cstheme="minorHAnsi"/>
        </w:rPr>
      </w:pPr>
      <w:r w:rsidRPr="00CC7AB7">
        <w:rPr>
          <w:rFonts w:asciiTheme="minorHAnsi" w:hAnsiTheme="minorHAnsi" w:cstheme="minorHAnsi"/>
        </w:rPr>
        <w:t>Ewaluacja rozpocznie się po zakończeniu działań w programie, będzie trwać do 3 miesięcy i jej efektem będzie przygotowanie raportu końcowego z realizacji programu polityki zdrowotnej.</w:t>
      </w:r>
    </w:p>
    <w:p w14:paraId="704ED9C5" w14:textId="51757B6F" w:rsidR="0048414E" w:rsidRDefault="001626F1" w:rsidP="005E2C7E">
      <w:pPr>
        <w:spacing w:after="0"/>
        <w:jc w:val="both"/>
        <w:rPr>
          <w:rFonts w:asciiTheme="minorHAnsi" w:hAnsiTheme="minorHAnsi" w:cstheme="minorHAnsi"/>
        </w:rPr>
      </w:pPr>
      <w:r w:rsidRPr="00CC7AB7">
        <w:rPr>
          <w:rFonts w:asciiTheme="minorHAnsi" w:hAnsiTheme="minorHAnsi" w:cstheme="minorHAnsi"/>
        </w:rPr>
        <w:t xml:space="preserve">Działania w ramach ewaluacji polegać będą na analizie: efektywności działań z zakresu edukacji zdrowotnej na podstawie wyników </w:t>
      </w:r>
      <w:proofErr w:type="spellStart"/>
      <w:r w:rsidRPr="00CC7AB7">
        <w:rPr>
          <w:rFonts w:asciiTheme="minorHAnsi" w:hAnsiTheme="minorHAnsi" w:cstheme="minorHAnsi"/>
        </w:rPr>
        <w:t>pre</w:t>
      </w:r>
      <w:proofErr w:type="spellEnd"/>
      <w:r w:rsidRPr="00CC7AB7">
        <w:rPr>
          <w:rFonts w:asciiTheme="minorHAnsi" w:hAnsiTheme="minorHAnsi" w:cstheme="minorHAnsi"/>
        </w:rPr>
        <w:t>-testów oraz post-testów, zgłaszalności na podstawie sprawozdań realizatora; ocenie jakości udzielanych świadczeń na podstawie wyników ankiety satysfakcji uczestników oraz ocenie efektywności programu na podstawie analizy wskazanych mierników efektywności.</w:t>
      </w:r>
    </w:p>
    <w:p w14:paraId="230D3E46" w14:textId="77777777" w:rsidR="00F233DD" w:rsidRPr="00CC7AB7" w:rsidRDefault="00F233DD" w:rsidP="005E2C7E">
      <w:pPr>
        <w:spacing w:after="0"/>
        <w:jc w:val="both"/>
        <w:rPr>
          <w:rFonts w:asciiTheme="minorHAnsi" w:hAnsiTheme="minorHAnsi" w:cstheme="minorHAnsi"/>
        </w:rPr>
      </w:pPr>
    </w:p>
    <w:p w14:paraId="77372056" w14:textId="295BD4BE" w:rsidR="00415563" w:rsidRPr="00CC7AB7" w:rsidRDefault="00372DAD" w:rsidP="005E2C7E">
      <w:pPr>
        <w:pStyle w:val="Nagwek2"/>
        <w:rPr>
          <w:rFonts w:asciiTheme="minorHAnsi" w:hAnsiTheme="minorHAnsi" w:cstheme="minorHAnsi"/>
        </w:rPr>
      </w:pPr>
      <w:bookmarkStart w:id="57" w:name="_Toc123839391"/>
      <w:r w:rsidRPr="00CC7AB7">
        <w:rPr>
          <w:rFonts w:asciiTheme="minorHAnsi" w:hAnsiTheme="minorHAnsi" w:cstheme="minorHAnsi"/>
        </w:rPr>
        <w:lastRenderedPageBreak/>
        <w:t xml:space="preserve">b. </w:t>
      </w:r>
      <w:r w:rsidR="00415563" w:rsidRPr="00CC7AB7">
        <w:rPr>
          <w:rFonts w:asciiTheme="minorHAnsi" w:hAnsiTheme="minorHAnsi" w:cstheme="minorHAnsi"/>
        </w:rPr>
        <w:t>Warunki realizacji programu dotyczące personelu, wyposażenia i warunków lokalowych</w:t>
      </w:r>
      <w:bookmarkEnd w:id="57"/>
    </w:p>
    <w:p w14:paraId="18E077D5" w14:textId="082E75BA" w:rsidR="00415563" w:rsidRPr="00CC7AB7" w:rsidRDefault="00415563" w:rsidP="00F233DD">
      <w:pPr>
        <w:spacing w:after="0"/>
        <w:contextualSpacing/>
        <w:jc w:val="both"/>
        <w:rPr>
          <w:rFonts w:asciiTheme="minorHAnsi" w:hAnsiTheme="minorHAnsi" w:cstheme="minorHAnsi"/>
          <w:color w:val="000000"/>
        </w:rPr>
      </w:pPr>
      <w:r w:rsidRPr="00CC7AB7">
        <w:rPr>
          <w:rFonts w:asciiTheme="minorHAnsi" w:hAnsiTheme="minorHAnsi" w:cstheme="minorHAnsi"/>
        </w:rPr>
        <w:t xml:space="preserve">Zaplanowane interwencje będą prowadzone na terenie </w:t>
      </w:r>
      <w:r w:rsidR="00EE11A3" w:rsidRPr="00CC7AB7">
        <w:rPr>
          <w:rFonts w:asciiTheme="minorHAnsi" w:hAnsiTheme="minorHAnsi" w:cstheme="minorHAnsi"/>
        </w:rPr>
        <w:t>Gminy</w:t>
      </w:r>
      <w:r w:rsidRPr="00CC7AB7">
        <w:rPr>
          <w:rFonts w:asciiTheme="minorHAnsi" w:hAnsiTheme="minorHAnsi" w:cstheme="minorHAnsi"/>
        </w:rPr>
        <w:t xml:space="preserve"> </w:t>
      </w:r>
      <w:r w:rsidR="001514DE" w:rsidRPr="00CC7AB7">
        <w:rPr>
          <w:rFonts w:asciiTheme="minorHAnsi" w:hAnsiTheme="minorHAnsi" w:cstheme="minorHAnsi"/>
        </w:rPr>
        <w:t>Kleszczów</w:t>
      </w:r>
      <w:r w:rsidRPr="00CC7AB7">
        <w:rPr>
          <w:rFonts w:asciiTheme="minorHAnsi" w:hAnsiTheme="minorHAnsi" w:cstheme="minorHAnsi"/>
        </w:rPr>
        <w:t xml:space="preserve"> przez </w:t>
      </w:r>
      <w:r w:rsidR="008606A7" w:rsidRPr="00CC7AB7">
        <w:rPr>
          <w:rFonts w:asciiTheme="minorHAnsi" w:hAnsiTheme="minorHAnsi" w:cstheme="minorHAnsi"/>
          <w:color w:val="000000"/>
        </w:rPr>
        <w:t>Realizatora/Realizatorów wyłonionych</w:t>
      </w:r>
      <w:r w:rsidRPr="00CC7AB7">
        <w:rPr>
          <w:rFonts w:asciiTheme="minorHAnsi" w:hAnsiTheme="minorHAnsi" w:cstheme="minorHAnsi"/>
          <w:color w:val="000000"/>
        </w:rPr>
        <w:t xml:space="preserve"> w konkursie</w:t>
      </w:r>
      <w:r w:rsidR="008606A7" w:rsidRPr="00CC7AB7">
        <w:rPr>
          <w:rFonts w:asciiTheme="minorHAnsi" w:hAnsiTheme="minorHAnsi" w:cstheme="minorHAnsi"/>
          <w:color w:val="000000"/>
        </w:rPr>
        <w:t xml:space="preserve"> ofert</w:t>
      </w:r>
      <w:r w:rsidRPr="00CC7AB7">
        <w:rPr>
          <w:rFonts w:asciiTheme="minorHAnsi" w:hAnsiTheme="minorHAnsi" w:cstheme="minorHAnsi"/>
          <w:color w:val="000000"/>
        </w:rPr>
        <w:t>.</w:t>
      </w:r>
    </w:p>
    <w:p w14:paraId="4ABB5D20" w14:textId="77777777" w:rsidR="00F233DD" w:rsidRDefault="00F233DD" w:rsidP="00F233DD">
      <w:pPr>
        <w:spacing w:after="0"/>
        <w:contextualSpacing/>
        <w:jc w:val="both"/>
        <w:rPr>
          <w:color w:val="000000" w:themeColor="text1"/>
        </w:rPr>
      </w:pPr>
    </w:p>
    <w:p w14:paraId="0636CA4B" w14:textId="32CF0338" w:rsidR="00F233DD" w:rsidRPr="00195AB1" w:rsidRDefault="00F233DD" w:rsidP="00F233DD">
      <w:pPr>
        <w:spacing w:after="0"/>
        <w:contextualSpacing/>
        <w:jc w:val="both"/>
        <w:rPr>
          <w:color w:val="000000" w:themeColor="text1"/>
        </w:rPr>
      </w:pPr>
      <w:r w:rsidRPr="00195AB1">
        <w:rPr>
          <w:color w:val="000000" w:themeColor="text1"/>
        </w:rPr>
        <w:t xml:space="preserve">Wszystkie procedury diagnostyczne i terapeutyczne przeprowadzi się zgodnie z aktualną wiedzą medyczną oraz z zachowaniem warunków sanitarnych wynikających z przepisów prawa. </w:t>
      </w:r>
    </w:p>
    <w:p w14:paraId="7306FA2F" w14:textId="77777777" w:rsidR="00F233DD" w:rsidRDefault="00F233DD" w:rsidP="00F233DD">
      <w:pPr>
        <w:spacing w:after="0"/>
        <w:contextualSpacing/>
        <w:jc w:val="both"/>
        <w:rPr>
          <w:color w:val="000000" w:themeColor="text1"/>
        </w:rPr>
      </w:pPr>
    </w:p>
    <w:p w14:paraId="7EFB4156" w14:textId="10F0700A" w:rsidR="00F233DD" w:rsidRPr="00195AB1" w:rsidRDefault="00F233DD" w:rsidP="00F233DD">
      <w:pPr>
        <w:spacing w:after="0"/>
        <w:contextualSpacing/>
        <w:jc w:val="both"/>
        <w:rPr>
          <w:color w:val="000000" w:themeColor="text1"/>
        </w:rPr>
      </w:pPr>
      <w:r w:rsidRPr="00195AB1">
        <w:rPr>
          <w:color w:val="000000" w:themeColor="text1"/>
        </w:rPr>
        <w:t xml:space="preserve">W programie zastosowane zostaną preparaty medyczne i sprzęt diagnostyczny zarejestrowane i dopuszczone do obrotu na terenie Polski, rekomendowane w wytycznych ogólnopolskich oraz zatwierdzone przez właściwe gremia naukowe. </w:t>
      </w:r>
    </w:p>
    <w:p w14:paraId="6683F055" w14:textId="77777777" w:rsidR="00F233DD" w:rsidRDefault="00F233DD" w:rsidP="00F233DD">
      <w:pPr>
        <w:spacing w:after="0"/>
        <w:contextualSpacing/>
        <w:jc w:val="both"/>
        <w:rPr>
          <w:color w:val="000000" w:themeColor="text1"/>
        </w:rPr>
      </w:pPr>
    </w:p>
    <w:p w14:paraId="080672E3" w14:textId="6DB8D302" w:rsidR="00F233DD" w:rsidRPr="00195AB1" w:rsidRDefault="00F233DD" w:rsidP="00F233DD">
      <w:pPr>
        <w:spacing w:after="0"/>
        <w:contextualSpacing/>
        <w:jc w:val="both"/>
        <w:rPr>
          <w:color w:val="000000" w:themeColor="text1"/>
        </w:rPr>
      </w:pPr>
      <w:r w:rsidRPr="00195AB1">
        <w:rPr>
          <w:color w:val="000000" w:themeColor="text1"/>
        </w:rPr>
        <w:t>Dokumentacja medyczna powstająca w związku z prowadzeniem programu będzie prowadzona i przechowywana zgodnie z obowiązującymi przepisami dotyczącymi dokumentacji medycznej oraz ochrony danych osobowych.</w:t>
      </w:r>
    </w:p>
    <w:p w14:paraId="35E6CDDC" w14:textId="77777777" w:rsidR="00F233DD" w:rsidRDefault="00F233DD" w:rsidP="00F233DD">
      <w:pPr>
        <w:spacing w:after="0"/>
        <w:contextualSpacing/>
        <w:jc w:val="both"/>
        <w:rPr>
          <w:color w:val="000000" w:themeColor="text1"/>
        </w:rPr>
      </w:pPr>
    </w:p>
    <w:p w14:paraId="7A721EA4" w14:textId="6EA7C96A" w:rsidR="00F233DD" w:rsidRPr="00195AB1" w:rsidRDefault="00F233DD" w:rsidP="00F233DD">
      <w:pPr>
        <w:spacing w:after="0"/>
        <w:contextualSpacing/>
        <w:jc w:val="both"/>
        <w:rPr>
          <w:color w:val="000000" w:themeColor="text1"/>
        </w:rPr>
      </w:pPr>
      <w:r w:rsidRPr="00195AB1">
        <w:rPr>
          <w:color w:val="000000" w:themeColor="text1"/>
        </w:rPr>
        <w:t>W przypadku wymagań dotyczących sprzętu oraz ośrodka, w którym realizowany będzie program polityki zdrowotnej w omawianym zakresie, należy zastosować się do</w:t>
      </w:r>
      <w:r>
        <w:rPr>
          <w:color w:val="000000" w:themeColor="text1"/>
        </w:rPr>
        <w:t> </w:t>
      </w:r>
      <w:r w:rsidRPr="00195AB1">
        <w:rPr>
          <w:color w:val="000000" w:themeColor="text1"/>
        </w:rPr>
        <w:t>obowiązujących przepisów prawa, w tym dotyczących zasad bezpieczeństwa i higieny pracy. Realizator powinien zapewnić wyposażenie i warunki lokalowe adekwatne do</w:t>
      </w:r>
      <w:r>
        <w:rPr>
          <w:color w:val="000000" w:themeColor="text1"/>
        </w:rPr>
        <w:t> </w:t>
      </w:r>
      <w:r w:rsidRPr="00195AB1">
        <w:rPr>
          <w:color w:val="000000" w:themeColor="text1"/>
        </w:rPr>
        <w:t>planowanych działań.</w:t>
      </w:r>
    </w:p>
    <w:p w14:paraId="731CE43B" w14:textId="77777777" w:rsidR="00F233DD" w:rsidRDefault="00F233DD" w:rsidP="00F233DD">
      <w:pPr>
        <w:spacing w:after="0"/>
        <w:contextualSpacing/>
        <w:jc w:val="both"/>
        <w:rPr>
          <w:color w:val="000000" w:themeColor="text1"/>
        </w:rPr>
      </w:pPr>
    </w:p>
    <w:p w14:paraId="070E71EB" w14:textId="72744F8E" w:rsidR="00F233DD" w:rsidRPr="00195AB1" w:rsidRDefault="00F233DD" w:rsidP="00F233DD">
      <w:pPr>
        <w:spacing w:after="0"/>
        <w:contextualSpacing/>
        <w:jc w:val="both"/>
        <w:rPr>
          <w:color w:val="000000" w:themeColor="text1"/>
        </w:rPr>
      </w:pPr>
      <w:r w:rsidRPr="00195AB1">
        <w:rPr>
          <w:color w:val="000000" w:themeColor="text1"/>
        </w:rPr>
        <w:t>Pomieszczenia przeznaczone do prowadzenia interwencji (warunki stacjonarne) będą zlokalizowane tak, by zapewnić dostęp osób niepełnosprawnych, w tym poruszających się na</w:t>
      </w:r>
      <w:r>
        <w:rPr>
          <w:color w:val="000000" w:themeColor="text1"/>
        </w:rPr>
        <w:t> </w:t>
      </w:r>
      <w:r w:rsidRPr="00195AB1">
        <w:rPr>
          <w:color w:val="000000" w:themeColor="text1"/>
        </w:rPr>
        <w:t>wózkach inwalidzkich). Realizator zapewni także pomieszczenie higieniczno-sanitarne, w</w:t>
      </w:r>
      <w:r>
        <w:rPr>
          <w:color w:val="000000" w:themeColor="text1"/>
        </w:rPr>
        <w:t> </w:t>
      </w:r>
      <w:r w:rsidRPr="00195AB1">
        <w:rPr>
          <w:color w:val="000000" w:themeColor="text1"/>
        </w:rPr>
        <w:t>tym co najmniej jedno przystosowane dla osób niepełnosprawnych.</w:t>
      </w:r>
    </w:p>
    <w:p w14:paraId="02ADD635" w14:textId="77777777" w:rsidR="00F233DD" w:rsidRDefault="00F233DD" w:rsidP="00F233DD">
      <w:pPr>
        <w:spacing w:after="0"/>
        <w:contextualSpacing/>
        <w:jc w:val="both"/>
        <w:rPr>
          <w:color w:val="000000" w:themeColor="text1"/>
        </w:rPr>
      </w:pPr>
    </w:p>
    <w:p w14:paraId="5D9FDBAB" w14:textId="61FF582A" w:rsidR="00F233DD" w:rsidRPr="00DB3377" w:rsidRDefault="00F233DD" w:rsidP="00F233DD">
      <w:pPr>
        <w:spacing w:after="0"/>
        <w:contextualSpacing/>
        <w:jc w:val="both"/>
        <w:rPr>
          <w:rFonts w:cstheme="minorHAnsi"/>
          <w:color w:val="000000" w:themeColor="text1"/>
        </w:rPr>
      </w:pPr>
      <w:r w:rsidRPr="00195AB1">
        <w:rPr>
          <w:color w:val="000000" w:themeColor="text1"/>
        </w:rPr>
        <w:t>Realizator będzie też dysponował sprzętem i urządzeniami niezbędnymi do wykonywania zaplanowanych interwencji, także do realizacji działań informacyjno-edukacyjnych.</w:t>
      </w:r>
      <w:r>
        <w:rPr>
          <w:color w:val="000000" w:themeColor="text1"/>
        </w:rPr>
        <w:t xml:space="preserve"> </w:t>
      </w:r>
      <w:r w:rsidRPr="00DB3377">
        <w:rPr>
          <w:color w:val="000000" w:themeColor="text1"/>
        </w:rPr>
        <w:t>Podmiot/</w:t>
      </w:r>
      <w:r w:rsidRPr="00DB3377">
        <w:rPr>
          <w:rFonts w:cstheme="minorHAnsi"/>
          <w:color w:val="000000" w:themeColor="text1"/>
        </w:rPr>
        <w:t>podmioty realizujące program będą dysponowały kadrą odpowiednią do</w:t>
      </w:r>
      <w:r>
        <w:rPr>
          <w:rFonts w:cstheme="minorHAnsi"/>
          <w:color w:val="000000" w:themeColor="text1"/>
        </w:rPr>
        <w:t> </w:t>
      </w:r>
      <w:r w:rsidRPr="00DB3377">
        <w:rPr>
          <w:rFonts w:cstheme="minorHAnsi"/>
          <w:color w:val="000000" w:themeColor="text1"/>
        </w:rPr>
        <w:t xml:space="preserve">udzielanych świadczeń na podstawie przepisów o zawodach lekarza i lekarza dentysty oraz przepisów o zawodach pielęgniarki i położnej. </w:t>
      </w:r>
    </w:p>
    <w:p w14:paraId="2DB08373" w14:textId="4FCC7E03" w:rsidR="005D18A5" w:rsidRPr="00CC7AB7" w:rsidRDefault="005D18A5" w:rsidP="00F233DD">
      <w:pPr>
        <w:spacing w:after="0"/>
        <w:contextualSpacing/>
        <w:jc w:val="both"/>
        <w:rPr>
          <w:rFonts w:asciiTheme="minorHAnsi" w:hAnsiTheme="minorHAnsi" w:cstheme="minorHAnsi"/>
        </w:rPr>
      </w:pPr>
      <w:r w:rsidRPr="00CC7AB7">
        <w:rPr>
          <w:rFonts w:asciiTheme="minorHAnsi" w:hAnsiTheme="minorHAnsi" w:cstheme="minorHAnsi"/>
        </w:rPr>
        <w:lastRenderedPageBreak/>
        <w:t>W celu realizacji programów polityki zdrowotnej w zakresie profilaktyki próchnicy zębów należy spełnić określone wymagania.</w:t>
      </w:r>
    </w:p>
    <w:p w14:paraId="64D55235" w14:textId="610A378A" w:rsidR="005D18A5" w:rsidRPr="00CC7AB7" w:rsidRDefault="005D18A5" w:rsidP="00F233DD">
      <w:pPr>
        <w:spacing w:after="0"/>
        <w:contextualSpacing/>
        <w:jc w:val="both"/>
        <w:rPr>
          <w:rFonts w:asciiTheme="minorHAnsi" w:hAnsiTheme="minorHAnsi" w:cstheme="minorHAnsi"/>
        </w:rPr>
      </w:pPr>
      <w:r w:rsidRPr="00CC7AB7">
        <w:rPr>
          <w:rFonts w:asciiTheme="minorHAnsi" w:hAnsiTheme="minorHAnsi" w:cstheme="minorHAnsi"/>
        </w:rPr>
        <w:t>Wymagania dotyczące personelu medycznego dotyczą:</w:t>
      </w:r>
    </w:p>
    <w:p w14:paraId="26ECA4AD" w14:textId="77777777" w:rsidR="005D18A5" w:rsidRPr="00CC7AB7" w:rsidRDefault="005D18A5">
      <w:pPr>
        <w:pStyle w:val="Akapitzlist"/>
        <w:numPr>
          <w:ilvl w:val="0"/>
          <w:numId w:val="27"/>
        </w:numPr>
        <w:spacing w:after="0"/>
        <w:jc w:val="both"/>
        <w:rPr>
          <w:rFonts w:asciiTheme="minorHAnsi" w:hAnsiTheme="minorHAnsi" w:cstheme="minorHAnsi"/>
        </w:rPr>
      </w:pPr>
      <w:r w:rsidRPr="00CC7AB7">
        <w:rPr>
          <w:rFonts w:asciiTheme="minorHAnsi" w:hAnsiTheme="minorHAnsi" w:cstheme="minorHAnsi"/>
          <w:b/>
          <w:bCs/>
        </w:rPr>
        <w:t>Wizyty kwalifikacyjnej:</w:t>
      </w:r>
      <w:r w:rsidRPr="00CC7AB7">
        <w:rPr>
          <w:rFonts w:asciiTheme="minorHAnsi" w:hAnsiTheme="minorHAnsi" w:cstheme="minorHAnsi"/>
        </w:rPr>
        <w:t xml:space="preserve"> </w:t>
      </w:r>
    </w:p>
    <w:p w14:paraId="66BFA49A" w14:textId="751A5D49" w:rsidR="005D18A5" w:rsidRPr="00CC7AB7" w:rsidRDefault="005D18A5">
      <w:pPr>
        <w:pStyle w:val="Akapitzlist"/>
        <w:numPr>
          <w:ilvl w:val="0"/>
          <w:numId w:val="28"/>
        </w:numPr>
        <w:spacing w:after="0"/>
        <w:jc w:val="both"/>
        <w:rPr>
          <w:rFonts w:asciiTheme="minorHAnsi" w:hAnsiTheme="minorHAnsi" w:cstheme="minorHAnsi"/>
        </w:rPr>
      </w:pPr>
      <w:r w:rsidRPr="00CC7AB7">
        <w:rPr>
          <w:rFonts w:asciiTheme="minorHAnsi" w:hAnsiTheme="minorHAnsi" w:cstheme="minorHAnsi"/>
        </w:rPr>
        <w:t>lekarz dentysta i</w:t>
      </w:r>
    </w:p>
    <w:p w14:paraId="611A909E" w14:textId="7DBC1BF9" w:rsidR="005D18A5" w:rsidRPr="00CC7AB7" w:rsidRDefault="005D18A5">
      <w:pPr>
        <w:pStyle w:val="Akapitzlist"/>
        <w:numPr>
          <w:ilvl w:val="0"/>
          <w:numId w:val="28"/>
        </w:numPr>
        <w:spacing w:after="0"/>
        <w:jc w:val="both"/>
        <w:rPr>
          <w:rFonts w:asciiTheme="minorHAnsi" w:hAnsiTheme="minorHAnsi" w:cstheme="minorHAnsi"/>
        </w:rPr>
      </w:pPr>
      <w:r w:rsidRPr="00CC7AB7">
        <w:rPr>
          <w:rFonts w:asciiTheme="minorHAnsi" w:hAnsiTheme="minorHAnsi" w:cstheme="minorHAnsi"/>
        </w:rPr>
        <w:t>pielęgniarka lub,</w:t>
      </w:r>
    </w:p>
    <w:p w14:paraId="532AF416" w14:textId="06BFA166" w:rsidR="005D18A5" w:rsidRPr="00CC7AB7" w:rsidRDefault="005D18A5">
      <w:pPr>
        <w:pStyle w:val="Akapitzlist"/>
        <w:numPr>
          <w:ilvl w:val="0"/>
          <w:numId w:val="28"/>
        </w:numPr>
        <w:spacing w:after="0"/>
        <w:jc w:val="both"/>
        <w:rPr>
          <w:rFonts w:asciiTheme="minorHAnsi" w:hAnsiTheme="minorHAnsi" w:cstheme="minorHAnsi"/>
        </w:rPr>
      </w:pPr>
      <w:r w:rsidRPr="00CC7AB7">
        <w:rPr>
          <w:rFonts w:asciiTheme="minorHAnsi" w:hAnsiTheme="minorHAnsi" w:cstheme="minorHAnsi"/>
        </w:rPr>
        <w:t>higienistka stomatologiczna.</w:t>
      </w:r>
    </w:p>
    <w:p w14:paraId="385E1E77" w14:textId="72AAC687" w:rsidR="005D18A5" w:rsidRPr="00CC7AB7" w:rsidRDefault="005D18A5">
      <w:pPr>
        <w:pStyle w:val="Akapitzlist"/>
        <w:numPr>
          <w:ilvl w:val="0"/>
          <w:numId w:val="27"/>
        </w:numPr>
        <w:spacing w:after="0"/>
        <w:jc w:val="both"/>
        <w:rPr>
          <w:rFonts w:asciiTheme="minorHAnsi" w:hAnsiTheme="minorHAnsi" w:cstheme="minorHAnsi"/>
          <w:b/>
          <w:bCs/>
        </w:rPr>
      </w:pPr>
      <w:r w:rsidRPr="00CC7AB7">
        <w:rPr>
          <w:rFonts w:asciiTheme="minorHAnsi" w:hAnsiTheme="minorHAnsi" w:cstheme="minorHAnsi"/>
          <w:b/>
          <w:bCs/>
        </w:rPr>
        <w:t>Działań informacyjn</w:t>
      </w:r>
      <w:r w:rsidR="00583C98">
        <w:rPr>
          <w:rFonts w:asciiTheme="minorHAnsi" w:hAnsiTheme="minorHAnsi" w:cstheme="minorHAnsi"/>
          <w:b/>
          <w:bCs/>
        </w:rPr>
        <w:t xml:space="preserve">ych/szkoleń </w:t>
      </w:r>
      <w:r w:rsidRPr="00CC7AB7">
        <w:rPr>
          <w:rFonts w:asciiTheme="minorHAnsi" w:hAnsiTheme="minorHAnsi" w:cstheme="minorHAnsi"/>
          <w:b/>
          <w:bCs/>
        </w:rPr>
        <w:t xml:space="preserve">edukacyjnych: </w:t>
      </w:r>
    </w:p>
    <w:p w14:paraId="31E2BF0B" w14:textId="4CBE376B" w:rsidR="005D18A5" w:rsidRPr="00CC7AB7" w:rsidRDefault="005D18A5">
      <w:pPr>
        <w:pStyle w:val="Akapitzlist"/>
        <w:numPr>
          <w:ilvl w:val="0"/>
          <w:numId w:val="29"/>
        </w:numPr>
        <w:spacing w:after="0"/>
        <w:jc w:val="both"/>
        <w:rPr>
          <w:rFonts w:asciiTheme="minorHAnsi" w:hAnsiTheme="minorHAnsi" w:cstheme="minorHAnsi"/>
        </w:rPr>
      </w:pPr>
      <w:r w:rsidRPr="00CC7AB7">
        <w:rPr>
          <w:rFonts w:asciiTheme="minorHAnsi" w:hAnsiTheme="minorHAnsi" w:cstheme="minorHAnsi"/>
        </w:rPr>
        <w:t>lekarz dentysta lub,</w:t>
      </w:r>
    </w:p>
    <w:p w14:paraId="62C7D4AC" w14:textId="3DFEEFF4" w:rsidR="005D18A5" w:rsidRPr="00CC7AB7" w:rsidRDefault="005D18A5">
      <w:pPr>
        <w:pStyle w:val="Akapitzlist"/>
        <w:numPr>
          <w:ilvl w:val="0"/>
          <w:numId w:val="29"/>
        </w:numPr>
        <w:spacing w:after="0"/>
        <w:jc w:val="both"/>
        <w:rPr>
          <w:rFonts w:asciiTheme="minorHAnsi" w:hAnsiTheme="minorHAnsi" w:cstheme="minorHAnsi"/>
        </w:rPr>
      </w:pPr>
      <w:r w:rsidRPr="00CC7AB7">
        <w:rPr>
          <w:rFonts w:asciiTheme="minorHAnsi" w:hAnsiTheme="minorHAnsi" w:cstheme="minorHAnsi"/>
        </w:rPr>
        <w:t>pielęgniarka lub,</w:t>
      </w:r>
    </w:p>
    <w:p w14:paraId="2268CEA7" w14:textId="10B1C2FF" w:rsidR="005D18A5" w:rsidRPr="00CC7AB7" w:rsidRDefault="005D18A5">
      <w:pPr>
        <w:pStyle w:val="Akapitzlist"/>
        <w:numPr>
          <w:ilvl w:val="0"/>
          <w:numId w:val="29"/>
        </w:numPr>
        <w:spacing w:after="0"/>
        <w:jc w:val="both"/>
        <w:rPr>
          <w:rFonts w:asciiTheme="minorHAnsi" w:hAnsiTheme="minorHAnsi" w:cstheme="minorHAnsi"/>
        </w:rPr>
      </w:pPr>
      <w:r w:rsidRPr="00CC7AB7">
        <w:rPr>
          <w:rFonts w:asciiTheme="minorHAnsi" w:hAnsiTheme="minorHAnsi" w:cstheme="minorHAnsi"/>
        </w:rPr>
        <w:t xml:space="preserve">higienistka stomatologiczna lub, </w:t>
      </w:r>
    </w:p>
    <w:p w14:paraId="22C998BF" w14:textId="65B07EF1" w:rsidR="005D18A5" w:rsidRPr="00CC7AB7" w:rsidRDefault="005D18A5">
      <w:pPr>
        <w:pStyle w:val="Akapitzlist"/>
        <w:numPr>
          <w:ilvl w:val="0"/>
          <w:numId w:val="29"/>
        </w:numPr>
        <w:spacing w:after="0"/>
        <w:jc w:val="both"/>
        <w:rPr>
          <w:rFonts w:asciiTheme="minorHAnsi" w:hAnsiTheme="minorHAnsi" w:cstheme="minorHAnsi"/>
        </w:rPr>
      </w:pPr>
      <w:r w:rsidRPr="00CC7AB7">
        <w:rPr>
          <w:rFonts w:asciiTheme="minorHAnsi" w:hAnsiTheme="minorHAnsi" w:cstheme="minorHAnsi"/>
        </w:rPr>
        <w:t>asystent medyczny lub,</w:t>
      </w:r>
    </w:p>
    <w:p w14:paraId="2AF597C0" w14:textId="1CE88223" w:rsidR="005D18A5" w:rsidRPr="00CC7AB7" w:rsidRDefault="005D18A5">
      <w:pPr>
        <w:pStyle w:val="Akapitzlist"/>
        <w:numPr>
          <w:ilvl w:val="0"/>
          <w:numId w:val="29"/>
        </w:numPr>
        <w:spacing w:after="0"/>
        <w:jc w:val="both"/>
        <w:rPr>
          <w:rFonts w:asciiTheme="minorHAnsi" w:hAnsiTheme="minorHAnsi" w:cstheme="minorHAnsi"/>
        </w:rPr>
      </w:pPr>
      <w:r w:rsidRPr="00CC7AB7">
        <w:rPr>
          <w:rFonts w:asciiTheme="minorHAnsi" w:hAnsiTheme="minorHAnsi" w:cstheme="minorHAnsi"/>
        </w:rPr>
        <w:t>edukator zdrowotny.</w:t>
      </w:r>
    </w:p>
    <w:p w14:paraId="5163428B" w14:textId="77777777" w:rsidR="005D18A5" w:rsidRPr="00CC7AB7" w:rsidRDefault="005D18A5">
      <w:pPr>
        <w:pStyle w:val="Akapitzlist"/>
        <w:numPr>
          <w:ilvl w:val="0"/>
          <w:numId w:val="27"/>
        </w:numPr>
        <w:spacing w:after="0"/>
        <w:jc w:val="both"/>
        <w:rPr>
          <w:rFonts w:asciiTheme="minorHAnsi" w:hAnsiTheme="minorHAnsi" w:cstheme="minorHAnsi"/>
          <w:b/>
          <w:bCs/>
        </w:rPr>
      </w:pPr>
      <w:r w:rsidRPr="00CC7AB7">
        <w:rPr>
          <w:rFonts w:asciiTheme="minorHAnsi" w:hAnsiTheme="minorHAnsi" w:cstheme="minorHAnsi"/>
          <w:b/>
          <w:bCs/>
        </w:rPr>
        <w:t>Świadczenia profilaktyki stomatologicznej:</w:t>
      </w:r>
    </w:p>
    <w:p w14:paraId="67FCB30C" w14:textId="5319FDF6" w:rsidR="005D18A5" w:rsidRPr="00CC7AB7" w:rsidRDefault="001514DE">
      <w:pPr>
        <w:pStyle w:val="Akapitzlist"/>
        <w:numPr>
          <w:ilvl w:val="0"/>
          <w:numId w:val="30"/>
        </w:numPr>
        <w:spacing w:after="0"/>
        <w:jc w:val="both"/>
        <w:rPr>
          <w:rFonts w:asciiTheme="minorHAnsi" w:hAnsiTheme="minorHAnsi" w:cstheme="minorHAnsi"/>
        </w:rPr>
      </w:pPr>
      <w:r w:rsidRPr="00CC7AB7">
        <w:rPr>
          <w:rFonts w:asciiTheme="minorHAnsi" w:hAnsiTheme="minorHAnsi" w:cstheme="minorHAnsi"/>
        </w:rPr>
        <w:t>z</w:t>
      </w:r>
      <w:r w:rsidR="005D18A5" w:rsidRPr="00CC7AB7">
        <w:rPr>
          <w:rFonts w:asciiTheme="minorHAnsi" w:hAnsiTheme="minorHAnsi" w:cstheme="minorHAnsi"/>
        </w:rPr>
        <w:t>godnie z obowiązującymi przepisami prawa.</w:t>
      </w:r>
    </w:p>
    <w:p w14:paraId="3B32B189" w14:textId="69D9CA8D" w:rsidR="00E80BF7" w:rsidRPr="00CC7AB7" w:rsidRDefault="00E80BF7" w:rsidP="005E2C7E">
      <w:pPr>
        <w:spacing w:after="0"/>
        <w:jc w:val="both"/>
        <w:rPr>
          <w:rFonts w:asciiTheme="minorHAnsi" w:hAnsiTheme="minorHAnsi" w:cstheme="minorHAnsi"/>
        </w:rPr>
      </w:pPr>
    </w:p>
    <w:p w14:paraId="59F69544" w14:textId="77777777" w:rsidR="00EF599F" w:rsidRPr="00CC7AB7" w:rsidRDefault="00EF599F" w:rsidP="005E2C7E">
      <w:pPr>
        <w:spacing w:after="0"/>
        <w:rPr>
          <w:rFonts w:asciiTheme="minorHAnsi" w:hAnsiTheme="minorHAnsi" w:cstheme="minorHAnsi"/>
        </w:rPr>
      </w:pPr>
      <w:r w:rsidRPr="00CC7AB7">
        <w:rPr>
          <w:rFonts w:asciiTheme="minorHAnsi" w:hAnsiTheme="minorHAnsi" w:cstheme="minorHAnsi"/>
        </w:rPr>
        <w:br w:type="page"/>
      </w:r>
    </w:p>
    <w:p w14:paraId="014EF840" w14:textId="77777777" w:rsidR="00415563" w:rsidRPr="00CC7AB7" w:rsidRDefault="00415563" w:rsidP="005E2C7E">
      <w:pPr>
        <w:pStyle w:val="Nagwek1"/>
        <w:spacing w:before="0"/>
        <w:rPr>
          <w:rFonts w:asciiTheme="minorHAnsi" w:hAnsiTheme="minorHAnsi" w:cstheme="minorHAnsi"/>
        </w:rPr>
      </w:pPr>
      <w:bookmarkStart w:id="58" w:name="_Toc123839392"/>
      <w:r w:rsidRPr="00CC7AB7">
        <w:rPr>
          <w:rFonts w:asciiTheme="minorHAnsi" w:hAnsiTheme="minorHAnsi" w:cstheme="minorHAnsi"/>
        </w:rPr>
        <w:lastRenderedPageBreak/>
        <w:t>5. Monitorowanie i ewaluacja</w:t>
      </w:r>
      <w:bookmarkEnd w:id="58"/>
    </w:p>
    <w:p w14:paraId="1DA3E7C1" w14:textId="5F0D6489" w:rsidR="00415563" w:rsidRPr="00CC7AB7" w:rsidRDefault="00415563" w:rsidP="005E2C7E">
      <w:pPr>
        <w:spacing w:after="0"/>
        <w:jc w:val="both"/>
        <w:rPr>
          <w:rFonts w:asciiTheme="minorHAnsi" w:hAnsiTheme="minorHAnsi" w:cstheme="minorHAnsi"/>
          <w:color w:val="000000"/>
        </w:rPr>
      </w:pPr>
      <w:r w:rsidRPr="00CC7AB7">
        <w:rPr>
          <w:rFonts w:asciiTheme="minorHAnsi" w:hAnsiTheme="minorHAnsi" w:cstheme="minorHAnsi"/>
          <w:color w:val="000000"/>
        </w:rPr>
        <w:t>Monitoring i ewaluacja programu w praktyce będą polegały na analizie trzech podstawowych zagadnień. Pierwszym z nich jest zgłaszalność uczestników do programu, stanowiąca podstawowe kryterium stałej jego oceny. Kolejny element to fachowe oszacowanie jakości realizowanych świadczeń. Ostatnim zaś będzie analiza efektywności i trwałości realizacji programu, oparta na miernikach epidemiologicznych rutynowo stosowanych w analogicznych interwencjach. Te ostatnie działania mają charakter długofalowy.</w:t>
      </w:r>
    </w:p>
    <w:p w14:paraId="3A3F1638" w14:textId="77777777" w:rsidR="000F6C5A" w:rsidRPr="00CC7AB7" w:rsidRDefault="000F6C5A" w:rsidP="005E2C7E">
      <w:pPr>
        <w:spacing w:after="0"/>
        <w:jc w:val="both"/>
        <w:rPr>
          <w:rFonts w:asciiTheme="minorHAnsi" w:hAnsiTheme="minorHAnsi" w:cstheme="minorHAnsi"/>
          <w:b/>
          <w:color w:val="000000"/>
        </w:rPr>
      </w:pPr>
      <w:r w:rsidRPr="00CC7AB7">
        <w:rPr>
          <w:rFonts w:asciiTheme="minorHAnsi" w:hAnsiTheme="minorHAnsi" w:cstheme="minorHAnsi"/>
          <w:b/>
          <w:color w:val="000000"/>
        </w:rPr>
        <w:t>Kontynuacja/trwałość programu</w:t>
      </w:r>
    </w:p>
    <w:p w14:paraId="33FE996D" w14:textId="1C9B4C27" w:rsidR="00415563" w:rsidRPr="00583C98" w:rsidRDefault="00583C98" w:rsidP="00583C98">
      <w:pPr>
        <w:spacing w:after="0"/>
        <w:jc w:val="both"/>
        <w:rPr>
          <w:rFonts w:asciiTheme="minorHAnsi" w:hAnsiTheme="minorHAnsi" w:cstheme="minorHAnsi"/>
          <w:color w:val="000000"/>
        </w:rPr>
      </w:pPr>
      <w:r>
        <w:rPr>
          <w:rFonts w:asciiTheme="minorHAnsi" w:hAnsiTheme="minorHAnsi" w:cstheme="minorHAnsi"/>
          <w:color w:val="000000"/>
        </w:rPr>
        <w:t>Program jest kontynuacją wcześniejszych działań realizowanych w ramach podobnego programu polityki zdrowotnej, jest zaplanowany na lata 2023–2025, z możliwością kolejnej kontynuacji w zależności od decyzji Instytucji finansującej.</w:t>
      </w:r>
    </w:p>
    <w:p w14:paraId="4950BAEC" w14:textId="0A48F8BF" w:rsidR="00415563" w:rsidRPr="00CC7AB7" w:rsidRDefault="00372DAD" w:rsidP="00583C98">
      <w:pPr>
        <w:pStyle w:val="Nagwek2"/>
        <w:rPr>
          <w:rFonts w:asciiTheme="minorHAnsi" w:hAnsiTheme="minorHAnsi" w:cstheme="minorHAnsi"/>
        </w:rPr>
      </w:pPr>
      <w:bookmarkStart w:id="59" w:name="_Toc526075858"/>
      <w:bookmarkStart w:id="60" w:name="_Toc123839393"/>
      <w:r w:rsidRPr="00CC7AB7">
        <w:rPr>
          <w:rFonts w:asciiTheme="minorHAnsi" w:hAnsiTheme="minorHAnsi" w:cstheme="minorHAnsi"/>
        </w:rPr>
        <w:t xml:space="preserve">a. </w:t>
      </w:r>
      <w:r w:rsidR="00415563" w:rsidRPr="00CC7AB7">
        <w:rPr>
          <w:rFonts w:asciiTheme="minorHAnsi" w:hAnsiTheme="minorHAnsi" w:cstheme="minorHAnsi"/>
        </w:rPr>
        <w:t>Monitorowanie</w:t>
      </w:r>
      <w:bookmarkEnd w:id="59"/>
      <w:bookmarkEnd w:id="60"/>
      <w:r w:rsidR="00415563" w:rsidRPr="00CC7AB7">
        <w:rPr>
          <w:rFonts w:asciiTheme="minorHAnsi" w:hAnsiTheme="minorHAnsi" w:cstheme="minorHAnsi"/>
        </w:rPr>
        <w:t xml:space="preserve"> </w:t>
      </w:r>
    </w:p>
    <w:p w14:paraId="391FBEC9" w14:textId="7193D5A7" w:rsidR="00415563" w:rsidRPr="00CC7AB7" w:rsidRDefault="0091622D" w:rsidP="00583C98">
      <w:pPr>
        <w:spacing w:after="0"/>
        <w:jc w:val="both"/>
        <w:rPr>
          <w:rFonts w:asciiTheme="minorHAnsi" w:hAnsiTheme="minorHAnsi" w:cstheme="minorHAnsi"/>
          <w:color w:val="000000"/>
        </w:rPr>
      </w:pPr>
      <w:r w:rsidRPr="00CC7AB7">
        <w:rPr>
          <w:rFonts w:asciiTheme="minorHAnsi" w:hAnsiTheme="minorHAnsi" w:cstheme="minorHAnsi"/>
          <w:color w:val="000000"/>
        </w:rPr>
        <w:t xml:space="preserve">Monitorowanie programu powinno odbywać się w sposób ciągły do momentu zakończenia realizacji PPZ. </w:t>
      </w:r>
      <w:r w:rsidR="00415563" w:rsidRPr="00CC7AB7">
        <w:rPr>
          <w:rFonts w:asciiTheme="minorHAnsi" w:hAnsiTheme="minorHAnsi" w:cstheme="minorHAnsi"/>
          <w:color w:val="000000"/>
        </w:rPr>
        <w:t>Ocena zgłaszalności do programu to kluczowy element bieżącego monitorowania przebiegu</w:t>
      </w:r>
      <w:r w:rsidR="00415563" w:rsidRPr="00CC7AB7">
        <w:rPr>
          <w:rFonts w:asciiTheme="minorHAnsi" w:hAnsiTheme="minorHAnsi" w:cstheme="minorHAnsi"/>
          <w:bCs/>
          <w:color w:val="000000"/>
        </w:rPr>
        <w:t xml:space="preserve"> programu</w:t>
      </w:r>
      <w:r w:rsidR="00415563" w:rsidRPr="00CC7AB7">
        <w:rPr>
          <w:rFonts w:asciiTheme="minorHAnsi" w:hAnsiTheme="minorHAnsi" w:cstheme="minorHAnsi"/>
          <w:color w:val="000000"/>
        </w:rPr>
        <w:t>. Informacje dotyczące liczby uczestników</w:t>
      </w:r>
      <w:r w:rsidR="00415563" w:rsidRPr="00CC7AB7">
        <w:rPr>
          <w:rFonts w:asciiTheme="minorHAnsi" w:hAnsiTheme="minorHAnsi" w:cstheme="minorHAnsi"/>
          <w:bCs/>
          <w:color w:val="000000"/>
        </w:rPr>
        <w:t xml:space="preserve"> </w:t>
      </w:r>
      <w:r w:rsidR="00415563" w:rsidRPr="00CC7AB7">
        <w:rPr>
          <w:rFonts w:asciiTheme="minorHAnsi" w:hAnsiTheme="minorHAnsi" w:cstheme="minorHAnsi"/>
          <w:color w:val="000000"/>
        </w:rPr>
        <w:t xml:space="preserve">zostaną odniesione do wartości liczbowych wynikających z harmonogramu </w:t>
      </w:r>
      <w:r w:rsidR="00D34390" w:rsidRPr="00CC7AB7">
        <w:rPr>
          <w:rFonts w:asciiTheme="minorHAnsi" w:hAnsiTheme="minorHAnsi" w:cstheme="minorHAnsi"/>
          <w:color w:val="000000"/>
        </w:rPr>
        <w:t>programu</w:t>
      </w:r>
      <w:r w:rsidR="00415563" w:rsidRPr="00CC7AB7">
        <w:rPr>
          <w:rFonts w:asciiTheme="minorHAnsi" w:hAnsiTheme="minorHAnsi" w:cstheme="minorHAnsi"/>
          <w:color w:val="000000"/>
        </w:rPr>
        <w:t xml:space="preserve"> i zakładanej populacji docelowej. Bieżąca ocena realizacji </w:t>
      </w:r>
      <w:r w:rsidR="008606A7" w:rsidRPr="00CC7AB7">
        <w:rPr>
          <w:rFonts w:asciiTheme="minorHAnsi" w:hAnsiTheme="minorHAnsi" w:cstheme="minorHAnsi"/>
          <w:color w:val="000000"/>
        </w:rPr>
        <w:t xml:space="preserve">programu </w:t>
      </w:r>
      <w:r w:rsidR="00415563" w:rsidRPr="00CC7AB7">
        <w:rPr>
          <w:rFonts w:asciiTheme="minorHAnsi" w:hAnsiTheme="minorHAnsi" w:cstheme="minorHAnsi"/>
          <w:color w:val="000000"/>
        </w:rPr>
        <w:t>będzie polegała na analizie raportów okresowych</w:t>
      </w:r>
      <w:r w:rsidR="008606A7" w:rsidRPr="00CC7AB7">
        <w:rPr>
          <w:rFonts w:asciiTheme="minorHAnsi" w:hAnsiTheme="minorHAnsi" w:cstheme="minorHAnsi"/>
          <w:color w:val="000000"/>
        </w:rPr>
        <w:t xml:space="preserve">, informacji składanych na życzenie Instytucji </w:t>
      </w:r>
      <w:r w:rsidR="00F63231" w:rsidRPr="00CC7AB7">
        <w:rPr>
          <w:rFonts w:asciiTheme="minorHAnsi" w:hAnsiTheme="minorHAnsi" w:cstheme="minorHAnsi"/>
          <w:color w:val="000000"/>
        </w:rPr>
        <w:t>finansującej</w:t>
      </w:r>
      <w:r w:rsidR="008606A7" w:rsidRPr="00CC7AB7">
        <w:rPr>
          <w:rFonts w:asciiTheme="minorHAnsi" w:hAnsiTheme="minorHAnsi" w:cstheme="minorHAnsi"/>
          <w:color w:val="000000"/>
        </w:rPr>
        <w:t xml:space="preserve"> programem, sprawozdań z realizacji programu</w:t>
      </w:r>
      <w:r w:rsidR="00415563" w:rsidRPr="00CC7AB7">
        <w:rPr>
          <w:rFonts w:asciiTheme="minorHAnsi" w:hAnsiTheme="minorHAnsi" w:cstheme="minorHAnsi"/>
          <w:color w:val="000000"/>
        </w:rPr>
        <w:t>.</w:t>
      </w:r>
    </w:p>
    <w:p w14:paraId="11E6F0B3" w14:textId="44AC11AE" w:rsidR="00415563" w:rsidRPr="00CC7AB7" w:rsidRDefault="00415563" w:rsidP="005E2C7E">
      <w:pPr>
        <w:spacing w:after="0"/>
        <w:jc w:val="both"/>
        <w:rPr>
          <w:rFonts w:asciiTheme="minorHAnsi" w:hAnsiTheme="minorHAnsi" w:cstheme="minorHAnsi"/>
          <w:color w:val="000000"/>
        </w:rPr>
      </w:pPr>
      <w:r w:rsidRPr="00CC7AB7">
        <w:rPr>
          <w:rFonts w:asciiTheme="minorHAnsi" w:hAnsiTheme="minorHAnsi" w:cstheme="minorHAnsi"/>
          <w:color w:val="000000"/>
        </w:rPr>
        <w:t xml:space="preserve">Monitoringowi poddana zostanie liczba zgód na udział w programie. Jej zmiana w trakcie poszczególnych lat trwania </w:t>
      </w:r>
      <w:r w:rsidR="008606A7" w:rsidRPr="00CC7AB7">
        <w:rPr>
          <w:rFonts w:asciiTheme="minorHAnsi" w:hAnsiTheme="minorHAnsi" w:cstheme="minorHAnsi"/>
          <w:color w:val="000000"/>
        </w:rPr>
        <w:t>pr</w:t>
      </w:r>
      <w:r w:rsidR="00D05F1A" w:rsidRPr="00CC7AB7">
        <w:rPr>
          <w:rFonts w:asciiTheme="minorHAnsi" w:hAnsiTheme="minorHAnsi" w:cstheme="minorHAnsi"/>
          <w:color w:val="000000"/>
        </w:rPr>
        <w:t>o</w:t>
      </w:r>
      <w:r w:rsidR="008606A7" w:rsidRPr="00CC7AB7">
        <w:rPr>
          <w:rFonts w:asciiTheme="minorHAnsi" w:hAnsiTheme="minorHAnsi" w:cstheme="minorHAnsi"/>
          <w:color w:val="000000"/>
        </w:rPr>
        <w:t>gramu</w:t>
      </w:r>
      <w:r w:rsidRPr="00CC7AB7">
        <w:rPr>
          <w:rFonts w:asciiTheme="minorHAnsi" w:hAnsiTheme="minorHAnsi" w:cstheme="minorHAnsi"/>
          <w:color w:val="000000"/>
        </w:rPr>
        <w:t xml:space="preserve">, porównana z liczebnością populacji docelowej, stanie się użytecznym wskaźnikiem skuteczności działań informacyjnych i promocyjnych. </w:t>
      </w:r>
      <w:r w:rsidR="008A4A15" w:rsidRPr="00CC7AB7">
        <w:rPr>
          <w:rFonts w:asciiTheme="minorHAnsi" w:hAnsiTheme="minorHAnsi" w:cstheme="minorHAnsi"/>
          <w:color w:val="000000"/>
        </w:rPr>
        <w:t>Wykorzystane zostaną co najmniej następujące wskaźniki:</w:t>
      </w:r>
    </w:p>
    <w:p w14:paraId="2A8D5FAF" w14:textId="4C567237" w:rsidR="005D18A5" w:rsidRPr="00CC7AB7" w:rsidRDefault="005D18A5">
      <w:pPr>
        <w:pStyle w:val="NormalnyWeb"/>
        <w:numPr>
          <w:ilvl w:val="0"/>
          <w:numId w:val="17"/>
        </w:numPr>
        <w:spacing w:before="0" w:beforeAutospacing="0" w:after="0" w:afterAutospacing="0" w:line="360" w:lineRule="auto"/>
        <w:jc w:val="both"/>
        <w:rPr>
          <w:rFonts w:asciiTheme="minorHAnsi" w:hAnsiTheme="minorHAnsi" w:cstheme="minorHAnsi"/>
        </w:rPr>
      </w:pPr>
      <w:r w:rsidRPr="00CC7AB7">
        <w:rPr>
          <w:rFonts w:asciiTheme="minorHAnsi" w:hAnsiTheme="minorHAnsi" w:cstheme="minorHAnsi"/>
        </w:rPr>
        <w:t xml:space="preserve">liczba </w:t>
      </w:r>
      <w:r w:rsidR="009047AD" w:rsidRPr="00CC7AB7">
        <w:rPr>
          <w:rFonts w:asciiTheme="minorHAnsi" w:hAnsiTheme="minorHAnsi" w:cstheme="minorHAnsi"/>
        </w:rPr>
        <w:t>osób</w:t>
      </w:r>
      <w:r w:rsidRPr="00CC7AB7">
        <w:rPr>
          <w:rFonts w:asciiTheme="minorHAnsi" w:hAnsiTheme="minorHAnsi" w:cstheme="minorHAnsi"/>
        </w:rPr>
        <w:t xml:space="preserve">, </w:t>
      </w:r>
      <w:r w:rsidR="009047AD" w:rsidRPr="00CC7AB7">
        <w:rPr>
          <w:rFonts w:asciiTheme="minorHAnsi" w:hAnsiTheme="minorHAnsi" w:cstheme="minorHAnsi"/>
        </w:rPr>
        <w:t>które</w:t>
      </w:r>
      <w:r w:rsidRPr="00CC7AB7">
        <w:rPr>
          <w:rFonts w:asciiTheme="minorHAnsi" w:hAnsiTheme="minorHAnsi" w:cstheme="minorHAnsi"/>
        </w:rPr>
        <w:t xml:space="preserve"> zgłosiły </w:t>
      </w:r>
      <w:r w:rsidR="009047AD" w:rsidRPr="00CC7AB7">
        <w:rPr>
          <w:rFonts w:asciiTheme="minorHAnsi" w:hAnsiTheme="minorHAnsi" w:cstheme="minorHAnsi"/>
        </w:rPr>
        <w:t>się</w:t>
      </w:r>
      <w:r w:rsidRPr="00CC7AB7">
        <w:rPr>
          <w:rFonts w:asciiTheme="minorHAnsi" w:hAnsiTheme="minorHAnsi" w:cstheme="minorHAnsi"/>
        </w:rPr>
        <w:t xml:space="preserve"> do udziału w programie i </w:t>
      </w:r>
      <w:r w:rsidR="009047AD" w:rsidRPr="00CC7AB7">
        <w:rPr>
          <w:rFonts w:asciiTheme="minorHAnsi" w:hAnsiTheme="minorHAnsi" w:cstheme="minorHAnsi"/>
        </w:rPr>
        <w:t>wzięły</w:t>
      </w:r>
      <w:r w:rsidRPr="00CC7AB7">
        <w:rPr>
          <w:rFonts w:asciiTheme="minorHAnsi" w:hAnsiTheme="minorHAnsi" w:cstheme="minorHAnsi"/>
        </w:rPr>
        <w:t xml:space="preserve"> udział w wywiadzie kwalifikacyjnym, </w:t>
      </w:r>
    </w:p>
    <w:p w14:paraId="0C9C8B54" w14:textId="1F8DFC1E" w:rsidR="005D18A5" w:rsidRPr="00CC7AB7" w:rsidRDefault="005D18A5">
      <w:pPr>
        <w:pStyle w:val="NormalnyWeb"/>
        <w:numPr>
          <w:ilvl w:val="0"/>
          <w:numId w:val="17"/>
        </w:numPr>
        <w:spacing w:before="0" w:beforeAutospacing="0" w:after="0" w:afterAutospacing="0" w:line="360" w:lineRule="auto"/>
        <w:jc w:val="both"/>
        <w:rPr>
          <w:rFonts w:asciiTheme="minorHAnsi" w:hAnsiTheme="minorHAnsi" w:cstheme="minorHAnsi"/>
        </w:rPr>
      </w:pPr>
      <w:r w:rsidRPr="00CC7AB7">
        <w:rPr>
          <w:rFonts w:asciiTheme="minorHAnsi" w:hAnsiTheme="minorHAnsi" w:cstheme="minorHAnsi"/>
        </w:rPr>
        <w:t xml:space="preserve">liczba </w:t>
      </w:r>
      <w:r w:rsidR="009047AD" w:rsidRPr="00CC7AB7">
        <w:rPr>
          <w:rFonts w:asciiTheme="minorHAnsi" w:hAnsiTheme="minorHAnsi" w:cstheme="minorHAnsi"/>
        </w:rPr>
        <w:t>osób</w:t>
      </w:r>
      <w:r w:rsidRPr="00CC7AB7">
        <w:rPr>
          <w:rFonts w:asciiTheme="minorHAnsi" w:hAnsiTheme="minorHAnsi" w:cstheme="minorHAnsi"/>
        </w:rPr>
        <w:t xml:space="preserve">, </w:t>
      </w:r>
      <w:r w:rsidR="000830EC" w:rsidRPr="00CC7AB7">
        <w:rPr>
          <w:rFonts w:asciiTheme="minorHAnsi" w:hAnsiTheme="minorHAnsi" w:cstheme="minorHAnsi"/>
        </w:rPr>
        <w:t>które</w:t>
      </w:r>
      <w:r w:rsidRPr="00CC7AB7">
        <w:rPr>
          <w:rFonts w:asciiTheme="minorHAnsi" w:hAnsiTheme="minorHAnsi" w:cstheme="minorHAnsi"/>
        </w:rPr>
        <w:t xml:space="preserve"> zostały poddane działaniom edukacyjno-informacyjnym, </w:t>
      </w:r>
    </w:p>
    <w:p w14:paraId="6C99C551" w14:textId="12D3CD84" w:rsidR="005D18A5" w:rsidRPr="00CC7AB7" w:rsidRDefault="005D18A5">
      <w:pPr>
        <w:pStyle w:val="NormalnyWeb"/>
        <w:numPr>
          <w:ilvl w:val="0"/>
          <w:numId w:val="17"/>
        </w:numPr>
        <w:spacing w:before="0" w:beforeAutospacing="0" w:after="0" w:afterAutospacing="0" w:line="360" w:lineRule="auto"/>
        <w:jc w:val="both"/>
        <w:rPr>
          <w:rFonts w:asciiTheme="minorHAnsi" w:hAnsiTheme="minorHAnsi" w:cstheme="minorHAnsi"/>
        </w:rPr>
      </w:pPr>
      <w:r w:rsidRPr="00CC7AB7">
        <w:rPr>
          <w:rFonts w:asciiTheme="minorHAnsi" w:hAnsiTheme="minorHAnsi" w:cstheme="minorHAnsi"/>
        </w:rPr>
        <w:t xml:space="preserve">liczba </w:t>
      </w:r>
      <w:r w:rsidR="000830EC" w:rsidRPr="00CC7AB7">
        <w:rPr>
          <w:rFonts w:asciiTheme="minorHAnsi" w:hAnsiTheme="minorHAnsi" w:cstheme="minorHAnsi"/>
        </w:rPr>
        <w:t>osób</w:t>
      </w:r>
      <w:r w:rsidRPr="00CC7AB7">
        <w:rPr>
          <w:rFonts w:asciiTheme="minorHAnsi" w:hAnsiTheme="minorHAnsi" w:cstheme="minorHAnsi"/>
        </w:rPr>
        <w:t xml:space="preserve">, </w:t>
      </w:r>
      <w:r w:rsidR="000830EC" w:rsidRPr="00CC7AB7">
        <w:rPr>
          <w:rFonts w:asciiTheme="minorHAnsi" w:hAnsiTheme="minorHAnsi" w:cstheme="minorHAnsi"/>
        </w:rPr>
        <w:t>które</w:t>
      </w:r>
      <w:r w:rsidRPr="00CC7AB7">
        <w:rPr>
          <w:rFonts w:asciiTheme="minorHAnsi" w:hAnsiTheme="minorHAnsi" w:cstheme="minorHAnsi"/>
        </w:rPr>
        <w:t xml:space="preserve"> zrezygnowały z udziału w programie na </w:t>
      </w:r>
      <w:r w:rsidR="000830EC" w:rsidRPr="00CC7AB7">
        <w:rPr>
          <w:rFonts w:asciiTheme="minorHAnsi" w:hAnsiTheme="minorHAnsi" w:cstheme="minorHAnsi"/>
        </w:rPr>
        <w:t>każdym</w:t>
      </w:r>
      <w:r w:rsidRPr="00CC7AB7">
        <w:rPr>
          <w:rFonts w:asciiTheme="minorHAnsi" w:hAnsiTheme="minorHAnsi" w:cstheme="minorHAnsi"/>
        </w:rPr>
        <w:t xml:space="preserve"> zaplanowanym etapie, </w:t>
      </w:r>
    </w:p>
    <w:p w14:paraId="6233B048" w14:textId="6FFFB1D7" w:rsidR="005D18A5" w:rsidRPr="00CC7AB7" w:rsidRDefault="005D18A5">
      <w:pPr>
        <w:pStyle w:val="NormalnyWeb"/>
        <w:numPr>
          <w:ilvl w:val="0"/>
          <w:numId w:val="17"/>
        </w:numPr>
        <w:spacing w:before="0" w:beforeAutospacing="0" w:after="0" w:afterAutospacing="0" w:line="360" w:lineRule="auto"/>
        <w:jc w:val="both"/>
        <w:rPr>
          <w:rFonts w:asciiTheme="minorHAnsi" w:hAnsiTheme="minorHAnsi" w:cstheme="minorHAnsi"/>
        </w:rPr>
      </w:pPr>
      <w:r w:rsidRPr="00CC7AB7">
        <w:rPr>
          <w:rFonts w:asciiTheme="minorHAnsi" w:hAnsiTheme="minorHAnsi" w:cstheme="minorHAnsi"/>
        </w:rPr>
        <w:t xml:space="preserve">liczba </w:t>
      </w:r>
      <w:r w:rsidR="00583C98">
        <w:rPr>
          <w:rFonts w:asciiTheme="minorHAnsi" w:hAnsiTheme="minorHAnsi" w:cstheme="minorHAnsi"/>
        </w:rPr>
        <w:t>osób</w:t>
      </w:r>
      <w:r w:rsidRPr="00CC7AB7">
        <w:rPr>
          <w:rFonts w:asciiTheme="minorHAnsi" w:hAnsiTheme="minorHAnsi" w:cstheme="minorHAnsi"/>
        </w:rPr>
        <w:t xml:space="preserve">, </w:t>
      </w:r>
      <w:r w:rsidR="000830EC" w:rsidRPr="00CC7AB7">
        <w:rPr>
          <w:rFonts w:asciiTheme="minorHAnsi" w:hAnsiTheme="minorHAnsi" w:cstheme="minorHAnsi"/>
        </w:rPr>
        <w:t>które</w:t>
      </w:r>
      <w:r w:rsidRPr="00CC7AB7">
        <w:rPr>
          <w:rFonts w:asciiTheme="minorHAnsi" w:hAnsiTheme="minorHAnsi" w:cstheme="minorHAnsi"/>
        </w:rPr>
        <w:t xml:space="preserve"> zdecydowali </w:t>
      </w:r>
      <w:r w:rsidR="000830EC" w:rsidRPr="00CC7AB7">
        <w:rPr>
          <w:rFonts w:asciiTheme="minorHAnsi" w:hAnsiTheme="minorHAnsi" w:cstheme="minorHAnsi"/>
        </w:rPr>
        <w:t>się</w:t>
      </w:r>
      <w:r w:rsidRPr="00CC7AB7">
        <w:rPr>
          <w:rFonts w:asciiTheme="minorHAnsi" w:hAnsiTheme="minorHAnsi" w:cstheme="minorHAnsi"/>
        </w:rPr>
        <w:t xml:space="preserve"> </w:t>
      </w:r>
      <w:r w:rsidR="000830EC" w:rsidRPr="00CC7AB7">
        <w:rPr>
          <w:rFonts w:asciiTheme="minorHAnsi" w:hAnsiTheme="minorHAnsi" w:cstheme="minorHAnsi"/>
        </w:rPr>
        <w:t>wziąć</w:t>
      </w:r>
      <w:r w:rsidRPr="00CC7AB7">
        <w:rPr>
          <w:rFonts w:asciiTheme="minorHAnsi" w:hAnsiTheme="minorHAnsi" w:cstheme="minorHAnsi"/>
        </w:rPr>
        <w:t xml:space="preserve"> udział w zaplanowanych działaniach edukacyjnych, </w:t>
      </w:r>
    </w:p>
    <w:p w14:paraId="01664A3E" w14:textId="732E517F" w:rsidR="009047AD" w:rsidRPr="00CC7AB7" w:rsidRDefault="005D18A5">
      <w:pPr>
        <w:pStyle w:val="NormalnyWeb"/>
        <w:numPr>
          <w:ilvl w:val="0"/>
          <w:numId w:val="17"/>
        </w:numPr>
        <w:spacing w:before="0" w:beforeAutospacing="0" w:after="0" w:afterAutospacing="0" w:line="360" w:lineRule="auto"/>
        <w:jc w:val="both"/>
        <w:rPr>
          <w:rFonts w:asciiTheme="minorHAnsi" w:hAnsiTheme="minorHAnsi" w:cstheme="minorHAnsi"/>
        </w:rPr>
      </w:pPr>
      <w:r w:rsidRPr="00CC7AB7">
        <w:rPr>
          <w:rFonts w:asciiTheme="minorHAnsi" w:hAnsiTheme="minorHAnsi" w:cstheme="minorHAnsi"/>
        </w:rPr>
        <w:t xml:space="preserve">liczba </w:t>
      </w:r>
      <w:r w:rsidR="000830EC" w:rsidRPr="00CC7AB7">
        <w:rPr>
          <w:rFonts w:asciiTheme="minorHAnsi" w:hAnsiTheme="minorHAnsi" w:cstheme="minorHAnsi"/>
        </w:rPr>
        <w:t>osób</w:t>
      </w:r>
      <w:r w:rsidRPr="00CC7AB7">
        <w:rPr>
          <w:rFonts w:asciiTheme="minorHAnsi" w:hAnsiTheme="minorHAnsi" w:cstheme="minorHAnsi"/>
        </w:rPr>
        <w:t xml:space="preserve"> poddanych </w:t>
      </w:r>
      <w:r w:rsidR="000830EC" w:rsidRPr="00CC7AB7">
        <w:rPr>
          <w:rFonts w:asciiTheme="minorHAnsi" w:hAnsiTheme="minorHAnsi" w:cstheme="minorHAnsi"/>
        </w:rPr>
        <w:t>poszczególnym</w:t>
      </w:r>
      <w:r w:rsidRPr="00CC7AB7">
        <w:rPr>
          <w:rFonts w:asciiTheme="minorHAnsi" w:hAnsiTheme="minorHAnsi" w:cstheme="minorHAnsi"/>
        </w:rPr>
        <w:t xml:space="preserve"> zabiegom profilaktyki stomatologicznej.</w:t>
      </w:r>
    </w:p>
    <w:p w14:paraId="76C8106F" w14:textId="1FA1B7E2" w:rsidR="008A4A15" w:rsidRPr="00CC7AB7" w:rsidRDefault="008A4A15" w:rsidP="005E2C7E">
      <w:pPr>
        <w:spacing w:after="0"/>
        <w:jc w:val="both"/>
        <w:rPr>
          <w:rFonts w:asciiTheme="minorHAnsi" w:hAnsiTheme="minorHAnsi" w:cstheme="minorHAnsi"/>
          <w:color w:val="000000"/>
        </w:rPr>
      </w:pPr>
      <w:r w:rsidRPr="00CC7AB7">
        <w:rPr>
          <w:rFonts w:asciiTheme="minorHAnsi" w:hAnsiTheme="minorHAnsi" w:cstheme="minorHAnsi"/>
          <w:color w:val="000000"/>
        </w:rPr>
        <w:lastRenderedPageBreak/>
        <w:t xml:space="preserve">Zalecane jest bieżące uzupełnienie informacji o każdym z uczestników PPZ w formie elektronicznej bazy danych, np. w arkuszu kalkulacyjnym Microsoft Excel: </w:t>
      </w:r>
    </w:p>
    <w:p w14:paraId="742B6CD4" w14:textId="039BE86B" w:rsidR="008A4A15" w:rsidRPr="00CC7AB7" w:rsidRDefault="008A4A15">
      <w:pPr>
        <w:pStyle w:val="Akapitzlist"/>
        <w:numPr>
          <w:ilvl w:val="0"/>
          <w:numId w:val="13"/>
        </w:numPr>
        <w:spacing w:after="0"/>
        <w:jc w:val="both"/>
        <w:rPr>
          <w:rFonts w:asciiTheme="minorHAnsi" w:hAnsiTheme="minorHAnsi" w:cstheme="minorHAnsi"/>
          <w:color w:val="000000"/>
        </w:rPr>
      </w:pPr>
      <w:r w:rsidRPr="00CC7AB7">
        <w:rPr>
          <w:rFonts w:asciiTheme="minorHAnsi" w:hAnsiTheme="minorHAnsi" w:cstheme="minorHAnsi"/>
          <w:color w:val="000000"/>
        </w:rPr>
        <w:t xml:space="preserve">data wyrażenia zgody na uczestnictwo w PPZ, w tym zgody na przetwarzanie danych osobowych oraz zgody na kontakt (np. numer telefonu, adres e-mail), </w:t>
      </w:r>
    </w:p>
    <w:p w14:paraId="40FB009E" w14:textId="6C54E04B" w:rsidR="008A4A15" w:rsidRPr="00CC7AB7" w:rsidRDefault="008A4A15">
      <w:pPr>
        <w:pStyle w:val="Akapitzlist"/>
        <w:numPr>
          <w:ilvl w:val="0"/>
          <w:numId w:val="13"/>
        </w:numPr>
        <w:spacing w:after="0"/>
        <w:jc w:val="both"/>
        <w:rPr>
          <w:rFonts w:asciiTheme="minorHAnsi" w:hAnsiTheme="minorHAnsi" w:cstheme="minorHAnsi"/>
          <w:color w:val="000000"/>
        </w:rPr>
      </w:pPr>
      <w:r w:rsidRPr="00CC7AB7">
        <w:rPr>
          <w:rFonts w:asciiTheme="minorHAnsi" w:hAnsiTheme="minorHAnsi" w:cstheme="minorHAnsi"/>
          <w:color w:val="000000"/>
        </w:rPr>
        <w:t xml:space="preserve">numer PESEL wraz ze zgodą na jego wykorzystywanie w ocenie efektów zdrowotnych PPZ, </w:t>
      </w:r>
    </w:p>
    <w:p w14:paraId="7853941F" w14:textId="70156AF6" w:rsidR="008A4A15" w:rsidRPr="00CC7AB7" w:rsidRDefault="008A4A15">
      <w:pPr>
        <w:pStyle w:val="Akapitzlist"/>
        <w:numPr>
          <w:ilvl w:val="0"/>
          <w:numId w:val="13"/>
        </w:numPr>
        <w:spacing w:after="0"/>
        <w:jc w:val="both"/>
        <w:rPr>
          <w:rFonts w:asciiTheme="minorHAnsi" w:hAnsiTheme="minorHAnsi" w:cstheme="minorHAnsi"/>
          <w:color w:val="000000"/>
        </w:rPr>
      </w:pPr>
      <w:r w:rsidRPr="00CC7AB7">
        <w:rPr>
          <w:rFonts w:asciiTheme="minorHAnsi" w:hAnsiTheme="minorHAnsi" w:cstheme="minorHAnsi"/>
          <w:color w:val="000000"/>
        </w:rPr>
        <w:t xml:space="preserve">informacje o świadczeniach, z których skorzystał uczestnik, </w:t>
      </w:r>
    </w:p>
    <w:p w14:paraId="3DBD6D52" w14:textId="0BCFF4E2" w:rsidR="008A4A15" w:rsidRPr="00CC7AB7" w:rsidRDefault="008A4A15">
      <w:pPr>
        <w:pStyle w:val="Akapitzlist"/>
        <w:numPr>
          <w:ilvl w:val="0"/>
          <w:numId w:val="13"/>
        </w:numPr>
        <w:spacing w:after="0"/>
        <w:jc w:val="both"/>
        <w:rPr>
          <w:rFonts w:asciiTheme="minorHAnsi" w:hAnsiTheme="minorHAnsi" w:cstheme="minorHAnsi"/>
          <w:color w:val="000000"/>
        </w:rPr>
      </w:pPr>
      <w:r w:rsidRPr="00CC7AB7">
        <w:rPr>
          <w:rFonts w:asciiTheme="minorHAnsi" w:hAnsiTheme="minorHAnsi" w:cstheme="minorHAnsi"/>
          <w:color w:val="000000"/>
        </w:rPr>
        <w:t xml:space="preserve">data zakończenia udziału w PPZ wraz z podaniem przyczyny (np. zakończenie realizacji PPZ, wycofanie zgody na uczestnictwo w PPZ). </w:t>
      </w:r>
    </w:p>
    <w:p w14:paraId="43F2356D" w14:textId="77777777" w:rsidR="008A4A15" w:rsidRPr="00CC7AB7" w:rsidRDefault="008A4A15" w:rsidP="005E2C7E">
      <w:pPr>
        <w:pStyle w:val="Akapitzlist"/>
        <w:spacing w:after="0"/>
        <w:jc w:val="both"/>
        <w:rPr>
          <w:rFonts w:asciiTheme="minorHAnsi" w:hAnsiTheme="minorHAnsi" w:cstheme="minorHAnsi"/>
          <w:color w:val="000000"/>
        </w:rPr>
      </w:pPr>
    </w:p>
    <w:p w14:paraId="63ACC809" w14:textId="5D87CC82" w:rsidR="00415563" w:rsidRPr="00CC7AB7" w:rsidRDefault="00415563" w:rsidP="005E2C7E">
      <w:pPr>
        <w:spacing w:after="0"/>
        <w:jc w:val="both"/>
        <w:rPr>
          <w:rFonts w:asciiTheme="minorHAnsi" w:hAnsiTheme="minorHAnsi" w:cstheme="minorHAnsi"/>
          <w:color w:val="000000"/>
        </w:rPr>
      </w:pPr>
      <w:r w:rsidRPr="00CC7AB7">
        <w:rPr>
          <w:rFonts w:asciiTheme="minorHAnsi" w:hAnsiTheme="minorHAnsi" w:cstheme="minorHAnsi"/>
          <w:color w:val="000000"/>
        </w:rPr>
        <w:t xml:space="preserve">Ponadto, szczególna uwaga zostanie zwrócona na populację, która nie weźmie udziału </w:t>
      </w:r>
      <w:r w:rsidR="008606A7" w:rsidRPr="00CC7AB7">
        <w:rPr>
          <w:rFonts w:asciiTheme="minorHAnsi" w:hAnsiTheme="minorHAnsi" w:cstheme="minorHAnsi"/>
          <w:color w:val="000000"/>
        </w:rPr>
        <w:br/>
      </w:r>
      <w:r w:rsidRPr="00CC7AB7">
        <w:rPr>
          <w:rFonts w:asciiTheme="minorHAnsi" w:hAnsiTheme="minorHAnsi" w:cstheme="minorHAnsi"/>
          <w:color w:val="000000"/>
        </w:rPr>
        <w:t>w programie</w:t>
      </w:r>
      <w:r w:rsidR="000F6C5A" w:rsidRPr="00CC7AB7">
        <w:rPr>
          <w:rFonts w:asciiTheme="minorHAnsi" w:hAnsiTheme="minorHAnsi" w:cstheme="minorHAnsi"/>
          <w:color w:val="000000"/>
          <w:sz w:val="22"/>
          <w:szCs w:val="22"/>
        </w:rPr>
        <w:t xml:space="preserve"> </w:t>
      </w:r>
      <w:r w:rsidR="000F6C5A" w:rsidRPr="00CC7AB7">
        <w:rPr>
          <w:rFonts w:asciiTheme="minorHAnsi" w:hAnsiTheme="minorHAnsi" w:cstheme="minorHAnsi"/>
          <w:color w:val="000000"/>
        </w:rPr>
        <w:t>pomimo złożenia zgody na udział w badaniu lub zrezygnowała z niego w trakcie realizacji poszczególnych elementów programu</w:t>
      </w:r>
      <w:r w:rsidRPr="00CC7AB7">
        <w:rPr>
          <w:rFonts w:asciiTheme="minorHAnsi" w:hAnsiTheme="minorHAnsi" w:cstheme="minorHAnsi"/>
          <w:color w:val="000000"/>
        </w:rPr>
        <w:t>. Przeanalizuje się i uwzględni przyczyny tego stanu</w:t>
      </w:r>
      <w:r w:rsidR="001737DC" w:rsidRPr="00CC7AB7">
        <w:rPr>
          <w:rFonts w:asciiTheme="minorHAnsi" w:hAnsiTheme="minorHAnsi" w:cstheme="minorHAnsi"/>
          <w:color w:val="000000"/>
        </w:rPr>
        <w:t xml:space="preserve">, uwzględnione zostanie także monitorowanie przyczyn rezygnacji z udziału w programie. </w:t>
      </w:r>
      <w:r w:rsidRPr="00CC7AB7">
        <w:rPr>
          <w:rFonts w:asciiTheme="minorHAnsi" w:hAnsiTheme="minorHAnsi" w:cstheme="minorHAnsi"/>
          <w:color w:val="000000"/>
        </w:rPr>
        <w:t xml:space="preserve">Wnioski </w:t>
      </w:r>
      <w:r w:rsidR="008606A7" w:rsidRPr="00CC7AB7">
        <w:rPr>
          <w:rFonts w:asciiTheme="minorHAnsi" w:hAnsiTheme="minorHAnsi" w:cstheme="minorHAnsi"/>
          <w:color w:val="000000"/>
        </w:rPr>
        <w:t>posłużą</w:t>
      </w:r>
      <w:r w:rsidRPr="00CC7AB7">
        <w:rPr>
          <w:rFonts w:asciiTheme="minorHAnsi" w:hAnsiTheme="minorHAnsi" w:cstheme="minorHAnsi"/>
          <w:color w:val="000000"/>
        </w:rPr>
        <w:t xml:space="preserve"> w celu możliwej minimalizacji skali tego typu sytuacji w kolejnych latach trwania programu.</w:t>
      </w:r>
    </w:p>
    <w:p w14:paraId="16C8DF94" w14:textId="4BA2A10F" w:rsidR="00415563" w:rsidRPr="00CC7AB7" w:rsidRDefault="00415563" w:rsidP="005E2C7E">
      <w:pPr>
        <w:spacing w:after="0"/>
        <w:jc w:val="both"/>
        <w:rPr>
          <w:rFonts w:asciiTheme="minorHAnsi" w:hAnsiTheme="minorHAnsi" w:cstheme="minorHAnsi"/>
          <w:color w:val="000000"/>
        </w:rPr>
      </w:pPr>
      <w:r w:rsidRPr="00CC7AB7">
        <w:rPr>
          <w:rFonts w:asciiTheme="minorHAnsi" w:hAnsiTheme="minorHAnsi" w:cstheme="minorHAnsi"/>
          <w:color w:val="000000"/>
        </w:rPr>
        <w:t xml:space="preserve">Ocena jakości świadczeń może zostać dokonana przez zewnętrznego eksperta w dziedzinie </w:t>
      </w:r>
      <w:r w:rsidR="005D18A5" w:rsidRPr="00CC7AB7">
        <w:rPr>
          <w:rFonts w:asciiTheme="minorHAnsi" w:hAnsiTheme="minorHAnsi" w:cstheme="minorHAnsi"/>
          <w:color w:val="000000"/>
        </w:rPr>
        <w:t>stomatologii</w:t>
      </w:r>
      <w:r w:rsidRPr="00CC7AB7">
        <w:rPr>
          <w:rFonts w:asciiTheme="minorHAnsi" w:hAnsiTheme="minorHAnsi" w:cstheme="minorHAnsi"/>
          <w:color w:val="000000"/>
        </w:rPr>
        <w:t xml:space="preserve"> – np. konsultanta wojewódzkiego. Ocenie podlegać </w:t>
      </w:r>
      <w:r w:rsidR="008606A7" w:rsidRPr="00CC7AB7">
        <w:rPr>
          <w:rFonts w:asciiTheme="minorHAnsi" w:hAnsiTheme="minorHAnsi" w:cstheme="minorHAnsi"/>
          <w:color w:val="000000"/>
        </w:rPr>
        <w:t>może</w:t>
      </w:r>
      <w:r w:rsidRPr="00CC7AB7">
        <w:rPr>
          <w:rFonts w:asciiTheme="minorHAnsi" w:hAnsiTheme="minorHAnsi" w:cstheme="minorHAnsi"/>
          <w:color w:val="000000"/>
        </w:rPr>
        <w:t xml:space="preserve"> całość programu ze szczególnym uwzględnieniem przyjętej metodologii oraz zastosowanych rozwiązań w odniesieniu do możliwości realizacji założonych celów. Utrzymanie wysokiej jakości świadczeń będzie </w:t>
      </w:r>
      <w:r w:rsidRPr="00CC7AB7">
        <w:rPr>
          <w:rFonts w:asciiTheme="minorHAnsi" w:hAnsiTheme="minorHAnsi" w:cstheme="minorHAnsi"/>
          <w:bCs/>
          <w:color w:val="000000"/>
        </w:rPr>
        <w:t xml:space="preserve">na bieżąco nadzorowana przez </w:t>
      </w:r>
      <w:r w:rsidR="008606A7" w:rsidRPr="00CC7AB7">
        <w:rPr>
          <w:rFonts w:asciiTheme="minorHAnsi" w:hAnsiTheme="minorHAnsi" w:cstheme="minorHAnsi"/>
          <w:color w:val="000000"/>
        </w:rPr>
        <w:t>Realizatora</w:t>
      </w:r>
      <w:r w:rsidRPr="00CC7AB7">
        <w:rPr>
          <w:rFonts w:asciiTheme="minorHAnsi" w:hAnsiTheme="minorHAnsi" w:cstheme="minorHAnsi"/>
          <w:color w:val="000000"/>
        </w:rPr>
        <w:t xml:space="preserve"> programu, a sama jakość</w:t>
      </w:r>
      <w:r w:rsidR="003D42C8" w:rsidRPr="00CC7AB7">
        <w:rPr>
          <w:rFonts w:asciiTheme="minorHAnsi" w:hAnsiTheme="minorHAnsi" w:cstheme="minorHAnsi"/>
          <w:color w:val="000000"/>
        </w:rPr>
        <w:t xml:space="preserve"> </w:t>
      </w:r>
      <w:r w:rsidRPr="00CC7AB7">
        <w:rPr>
          <w:rFonts w:asciiTheme="minorHAnsi" w:hAnsiTheme="minorHAnsi" w:cstheme="minorHAnsi"/>
          <w:color w:val="000000"/>
        </w:rPr>
        <w:t>– na bieżąco monitorowana za pomocą ankiety. Kwestionariusz zostanie udostępniony</w:t>
      </w:r>
      <w:r w:rsidR="00B10265" w:rsidRPr="00CC7AB7">
        <w:rPr>
          <w:rFonts w:asciiTheme="minorHAnsi" w:hAnsiTheme="minorHAnsi" w:cstheme="minorHAnsi"/>
          <w:color w:val="000000"/>
        </w:rPr>
        <w:t xml:space="preserve"> </w:t>
      </w:r>
      <w:r w:rsidRPr="00CC7AB7">
        <w:rPr>
          <w:rFonts w:asciiTheme="minorHAnsi" w:hAnsiTheme="minorHAnsi" w:cstheme="minorHAnsi"/>
          <w:color w:val="000000"/>
        </w:rPr>
        <w:t xml:space="preserve">uczestnikom </w:t>
      </w:r>
      <w:r w:rsidR="00D34390" w:rsidRPr="00CC7AB7">
        <w:rPr>
          <w:rFonts w:asciiTheme="minorHAnsi" w:hAnsiTheme="minorHAnsi" w:cstheme="minorHAnsi"/>
          <w:color w:val="000000"/>
        </w:rPr>
        <w:t>programu</w:t>
      </w:r>
      <w:r w:rsidRPr="00CC7AB7">
        <w:rPr>
          <w:rFonts w:asciiTheme="minorHAnsi" w:hAnsiTheme="minorHAnsi" w:cstheme="minorHAnsi"/>
          <w:color w:val="000000"/>
        </w:rPr>
        <w:t xml:space="preserve">, którzy będą mogli go wypełnić i umieścić </w:t>
      </w:r>
      <w:r w:rsidR="008606A7" w:rsidRPr="00CC7AB7">
        <w:rPr>
          <w:rFonts w:asciiTheme="minorHAnsi" w:hAnsiTheme="minorHAnsi" w:cstheme="minorHAnsi"/>
          <w:color w:val="000000"/>
        </w:rPr>
        <w:t xml:space="preserve">np. </w:t>
      </w:r>
      <w:r w:rsidRPr="00CC7AB7">
        <w:rPr>
          <w:rFonts w:asciiTheme="minorHAnsi" w:hAnsiTheme="minorHAnsi" w:cstheme="minorHAnsi"/>
          <w:color w:val="000000"/>
        </w:rPr>
        <w:t xml:space="preserve">w specjalnie przygotowanej </w:t>
      </w:r>
      <w:r w:rsidR="008606A7" w:rsidRPr="00CC7AB7">
        <w:rPr>
          <w:rFonts w:asciiTheme="minorHAnsi" w:hAnsiTheme="minorHAnsi" w:cstheme="minorHAnsi"/>
          <w:color w:val="000000"/>
        </w:rPr>
        <w:t xml:space="preserve">do tego celu </w:t>
      </w:r>
      <w:r w:rsidRPr="00CC7AB7">
        <w:rPr>
          <w:rFonts w:asciiTheme="minorHAnsi" w:hAnsiTheme="minorHAnsi" w:cstheme="minorHAnsi"/>
          <w:color w:val="000000"/>
        </w:rPr>
        <w:t xml:space="preserve">urnie. Ankieta </w:t>
      </w:r>
      <w:r w:rsidRPr="00CC7AB7">
        <w:rPr>
          <w:rFonts w:asciiTheme="minorHAnsi" w:hAnsiTheme="minorHAnsi" w:cstheme="minorHAnsi"/>
          <w:bCs/>
          <w:color w:val="000000"/>
        </w:rPr>
        <w:t>ma</w:t>
      </w:r>
      <w:r w:rsidRPr="00CC7AB7">
        <w:rPr>
          <w:rFonts w:asciiTheme="minorHAnsi" w:hAnsiTheme="minorHAnsi" w:cstheme="minorHAnsi"/>
          <w:color w:val="000000"/>
        </w:rPr>
        <w:t xml:space="preserve"> charakter anonimowy. Kwestionariusze zostaną zebrane </w:t>
      </w:r>
      <w:r w:rsidR="008606A7" w:rsidRPr="00CC7AB7">
        <w:rPr>
          <w:rFonts w:asciiTheme="minorHAnsi" w:hAnsiTheme="minorHAnsi" w:cstheme="minorHAnsi"/>
          <w:color w:val="000000"/>
        </w:rPr>
        <w:br/>
      </w:r>
      <w:r w:rsidRPr="00CC7AB7">
        <w:rPr>
          <w:rFonts w:asciiTheme="minorHAnsi" w:hAnsiTheme="minorHAnsi" w:cstheme="minorHAnsi"/>
          <w:color w:val="000000"/>
        </w:rPr>
        <w:t xml:space="preserve">i przeanalizowane pod kątem zgłaszanych uwag i poziomu zadowolenia. Wyciągnięte wnioski posłużą do podniesienia jakości prowadzonego programu i zwiększenia poziomu zadowolenia </w:t>
      </w:r>
      <w:r w:rsidR="008606A7" w:rsidRPr="00CC7AB7">
        <w:rPr>
          <w:rFonts w:asciiTheme="minorHAnsi" w:hAnsiTheme="minorHAnsi" w:cstheme="minorHAnsi"/>
          <w:color w:val="000000"/>
        </w:rPr>
        <w:t xml:space="preserve">jego </w:t>
      </w:r>
      <w:r w:rsidRPr="00CC7AB7">
        <w:rPr>
          <w:rFonts w:asciiTheme="minorHAnsi" w:hAnsiTheme="minorHAnsi" w:cstheme="minorHAnsi"/>
          <w:color w:val="000000"/>
        </w:rPr>
        <w:t>uczestników.</w:t>
      </w:r>
      <w:r w:rsidR="00D34390" w:rsidRPr="00CC7AB7">
        <w:rPr>
          <w:rFonts w:asciiTheme="minorHAnsi" w:hAnsiTheme="minorHAnsi" w:cstheme="minorHAnsi"/>
        </w:rPr>
        <w:t xml:space="preserve"> </w:t>
      </w:r>
    </w:p>
    <w:p w14:paraId="39D1EC5B" w14:textId="30527101" w:rsidR="008A4A15" w:rsidRPr="00CC7AB7" w:rsidRDefault="0091622D" w:rsidP="005E2C7E">
      <w:pPr>
        <w:spacing w:after="0"/>
        <w:jc w:val="both"/>
        <w:rPr>
          <w:rFonts w:asciiTheme="minorHAnsi" w:hAnsiTheme="minorHAnsi" w:cstheme="minorHAnsi"/>
          <w:color w:val="000000"/>
        </w:rPr>
      </w:pPr>
      <w:r w:rsidRPr="00CC7AB7">
        <w:rPr>
          <w:rFonts w:asciiTheme="minorHAnsi" w:hAnsiTheme="minorHAnsi" w:cstheme="minorHAnsi"/>
          <w:color w:val="000000"/>
        </w:rPr>
        <w:t>Zbiorcze wyniki oceny jakości świadczeń, jak np. wyrażony w procentach stosunek opinii pozytywnych do wszystkich wypełnionych przez uczestników ankiet oceny jakości świadczeń, należy przedstawić w raporcie końcowym.</w:t>
      </w:r>
    </w:p>
    <w:p w14:paraId="537E7E69" w14:textId="77777777" w:rsidR="008606A7" w:rsidRPr="00CC7AB7" w:rsidRDefault="008606A7" w:rsidP="005E2C7E">
      <w:pPr>
        <w:spacing w:after="0"/>
        <w:jc w:val="both"/>
        <w:rPr>
          <w:rFonts w:asciiTheme="minorHAnsi" w:hAnsiTheme="minorHAnsi" w:cstheme="minorHAnsi"/>
          <w:color w:val="000000"/>
        </w:rPr>
      </w:pPr>
    </w:p>
    <w:p w14:paraId="3335E3A5" w14:textId="5D55B83B" w:rsidR="00415563" w:rsidRPr="00CC7AB7" w:rsidRDefault="00372DAD" w:rsidP="005E2C7E">
      <w:pPr>
        <w:pStyle w:val="Nagwek2"/>
        <w:rPr>
          <w:rFonts w:asciiTheme="minorHAnsi" w:hAnsiTheme="minorHAnsi" w:cstheme="minorHAnsi"/>
        </w:rPr>
      </w:pPr>
      <w:bookmarkStart w:id="61" w:name="_Toc123839394"/>
      <w:r w:rsidRPr="00CC7AB7">
        <w:rPr>
          <w:rFonts w:asciiTheme="minorHAnsi" w:hAnsiTheme="minorHAnsi" w:cstheme="minorHAnsi"/>
        </w:rPr>
        <w:lastRenderedPageBreak/>
        <w:t xml:space="preserve">b. </w:t>
      </w:r>
      <w:r w:rsidR="00415563" w:rsidRPr="00CC7AB7">
        <w:rPr>
          <w:rFonts w:asciiTheme="minorHAnsi" w:hAnsiTheme="minorHAnsi" w:cstheme="minorHAnsi"/>
        </w:rPr>
        <w:t>Ewaluacja</w:t>
      </w:r>
      <w:bookmarkEnd w:id="61"/>
    </w:p>
    <w:p w14:paraId="356AF13B" w14:textId="77777777" w:rsidR="00415563" w:rsidRPr="00CC7AB7" w:rsidRDefault="00415563" w:rsidP="005E2C7E">
      <w:pPr>
        <w:spacing w:after="0"/>
        <w:jc w:val="both"/>
        <w:rPr>
          <w:rFonts w:asciiTheme="minorHAnsi" w:hAnsiTheme="minorHAnsi" w:cstheme="minorHAnsi"/>
          <w:color w:val="000000"/>
        </w:rPr>
      </w:pPr>
      <w:r w:rsidRPr="00CC7AB7">
        <w:rPr>
          <w:rFonts w:asciiTheme="minorHAnsi" w:hAnsiTheme="minorHAnsi" w:cstheme="minorHAnsi"/>
          <w:color w:val="000000"/>
        </w:rPr>
        <w:t xml:space="preserve">Ewaluacja to systematyczne badanie społeczno-ekonomiczne oceniające jakość i wartość programów publicznych. Jej celem jest poprawa poziomu projektowania i wdrażania programów oraz analiza ich skuteczności, efektywności i wpływu na populację. </w:t>
      </w:r>
    </w:p>
    <w:p w14:paraId="62B5386D" w14:textId="77777777" w:rsidR="00415563" w:rsidRPr="00CC7AB7" w:rsidRDefault="00415563" w:rsidP="005E2C7E">
      <w:pPr>
        <w:spacing w:after="0"/>
        <w:jc w:val="both"/>
        <w:rPr>
          <w:rFonts w:asciiTheme="minorHAnsi" w:hAnsiTheme="minorHAnsi" w:cstheme="minorHAnsi"/>
          <w:color w:val="000000"/>
        </w:rPr>
      </w:pPr>
      <w:r w:rsidRPr="00CC7AB7">
        <w:rPr>
          <w:rFonts w:asciiTheme="minorHAnsi" w:hAnsiTheme="minorHAnsi" w:cstheme="minorHAnsi"/>
          <w:color w:val="000000"/>
        </w:rPr>
        <w:t xml:space="preserve">To proces doskonalenia programu (jego systemu zarządzania i wdrażania, sposobu wydatkowania środków), jak również krytyczna ocena wartości i jakości pomocy udzielanej beneficjentom oraz uczestnikom programu. </w:t>
      </w:r>
    </w:p>
    <w:p w14:paraId="5D429F30" w14:textId="36C455FD" w:rsidR="00415563" w:rsidRPr="00CC7AB7" w:rsidRDefault="00415563" w:rsidP="005E2C7E">
      <w:pPr>
        <w:spacing w:after="0"/>
        <w:jc w:val="both"/>
        <w:rPr>
          <w:rFonts w:asciiTheme="minorHAnsi" w:hAnsiTheme="minorHAnsi" w:cstheme="minorHAnsi"/>
          <w:color w:val="000000"/>
        </w:rPr>
      </w:pPr>
      <w:r w:rsidRPr="00CC7AB7">
        <w:rPr>
          <w:rFonts w:asciiTheme="minorHAnsi" w:hAnsiTheme="minorHAnsi" w:cstheme="minorHAnsi"/>
          <w:color w:val="000000"/>
        </w:rPr>
        <w:t xml:space="preserve">Badania ewaluacyjne interwencji publicznych identyfikują czynniki, które przyczyniły się do sukcesu lub niepowodzenia danej interwencji, formułują konkluzje, które mogą być przenoszone na inne analogiczne interwencje, identyfikują najlepsze praktyki, formułują wnioski dotyczące polityki w zakresie osiągania większej spójności gospodarczej, społecznej </w:t>
      </w:r>
      <w:r w:rsidR="008606A7" w:rsidRPr="00CC7AB7">
        <w:rPr>
          <w:rFonts w:asciiTheme="minorHAnsi" w:hAnsiTheme="minorHAnsi" w:cstheme="minorHAnsi"/>
          <w:color w:val="000000"/>
        </w:rPr>
        <w:br/>
      </w:r>
      <w:r w:rsidRPr="00CC7AB7">
        <w:rPr>
          <w:rFonts w:asciiTheme="minorHAnsi" w:hAnsiTheme="minorHAnsi" w:cstheme="minorHAnsi"/>
          <w:color w:val="000000"/>
        </w:rPr>
        <w:t>i terytorialnej.</w:t>
      </w:r>
    </w:p>
    <w:p w14:paraId="5FE1DC5D" w14:textId="4E0014DD" w:rsidR="00415563" w:rsidRPr="00CC7AB7" w:rsidRDefault="00415563" w:rsidP="005E2C7E">
      <w:pPr>
        <w:spacing w:after="0"/>
        <w:jc w:val="both"/>
        <w:rPr>
          <w:rFonts w:asciiTheme="minorHAnsi" w:hAnsiTheme="minorHAnsi" w:cstheme="minorHAnsi"/>
          <w:color w:val="000000"/>
        </w:rPr>
      </w:pPr>
      <w:r w:rsidRPr="00CC7AB7">
        <w:rPr>
          <w:rFonts w:asciiTheme="minorHAnsi" w:hAnsiTheme="minorHAnsi" w:cstheme="minorHAnsi"/>
          <w:color w:val="000000"/>
        </w:rPr>
        <w:t xml:space="preserve">Do oceny efektywności programu jest zobowiązana </w:t>
      </w:r>
      <w:r w:rsidR="008606A7" w:rsidRPr="00CC7AB7">
        <w:rPr>
          <w:rFonts w:asciiTheme="minorHAnsi" w:hAnsiTheme="minorHAnsi" w:cstheme="minorHAnsi"/>
          <w:color w:val="000000"/>
        </w:rPr>
        <w:t xml:space="preserve">Instytucja </w:t>
      </w:r>
      <w:r w:rsidR="00D34390" w:rsidRPr="00CC7AB7">
        <w:rPr>
          <w:rFonts w:asciiTheme="minorHAnsi" w:hAnsiTheme="minorHAnsi" w:cstheme="minorHAnsi"/>
          <w:color w:val="000000"/>
        </w:rPr>
        <w:t>finansująca</w:t>
      </w:r>
      <w:r w:rsidR="008606A7" w:rsidRPr="00CC7AB7">
        <w:rPr>
          <w:rFonts w:asciiTheme="minorHAnsi" w:hAnsiTheme="minorHAnsi" w:cstheme="minorHAnsi"/>
          <w:color w:val="000000"/>
        </w:rPr>
        <w:t xml:space="preserve"> program</w:t>
      </w:r>
      <w:r w:rsidRPr="00CC7AB7">
        <w:rPr>
          <w:rFonts w:asciiTheme="minorHAnsi" w:hAnsiTheme="minorHAnsi" w:cstheme="minorHAnsi"/>
          <w:color w:val="000000"/>
        </w:rPr>
        <w:t xml:space="preserve">, na podstawie </w:t>
      </w:r>
      <w:r w:rsidR="008606A7" w:rsidRPr="00CC7AB7">
        <w:rPr>
          <w:rFonts w:asciiTheme="minorHAnsi" w:hAnsiTheme="minorHAnsi" w:cstheme="minorHAnsi"/>
          <w:color w:val="000000"/>
        </w:rPr>
        <w:t xml:space="preserve">informacji, </w:t>
      </w:r>
      <w:r w:rsidRPr="00CC7AB7">
        <w:rPr>
          <w:rFonts w:asciiTheme="minorHAnsi" w:hAnsiTheme="minorHAnsi" w:cstheme="minorHAnsi"/>
          <w:color w:val="000000"/>
        </w:rPr>
        <w:t xml:space="preserve">raportów </w:t>
      </w:r>
      <w:r w:rsidR="008606A7" w:rsidRPr="00CC7AB7">
        <w:rPr>
          <w:rFonts w:asciiTheme="minorHAnsi" w:hAnsiTheme="minorHAnsi" w:cstheme="minorHAnsi"/>
          <w:color w:val="000000"/>
        </w:rPr>
        <w:t xml:space="preserve">i sprawozdań </w:t>
      </w:r>
      <w:r w:rsidRPr="00CC7AB7">
        <w:rPr>
          <w:rFonts w:asciiTheme="minorHAnsi" w:hAnsiTheme="minorHAnsi" w:cstheme="minorHAnsi"/>
          <w:color w:val="000000"/>
        </w:rPr>
        <w:t xml:space="preserve">przygotowanych przez </w:t>
      </w:r>
      <w:r w:rsidR="008606A7" w:rsidRPr="00CC7AB7">
        <w:rPr>
          <w:rFonts w:asciiTheme="minorHAnsi" w:hAnsiTheme="minorHAnsi" w:cstheme="minorHAnsi"/>
          <w:color w:val="000000"/>
        </w:rPr>
        <w:t>Realizatora/Realizatorów</w:t>
      </w:r>
      <w:r w:rsidRPr="00CC7AB7">
        <w:rPr>
          <w:rFonts w:asciiTheme="minorHAnsi" w:hAnsiTheme="minorHAnsi" w:cstheme="minorHAnsi"/>
          <w:color w:val="000000"/>
        </w:rPr>
        <w:t>.</w:t>
      </w:r>
    </w:p>
    <w:p w14:paraId="374783C6" w14:textId="77777777" w:rsidR="00F233DD" w:rsidRDefault="00F233DD" w:rsidP="005E2C7E">
      <w:pPr>
        <w:spacing w:after="0"/>
        <w:jc w:val="both"/>
        <w:rPr>
          <w:rFonts w:asciiTheme="minorHAnsi" w:hAnsiTheme="minorHAnsi" w:cstheme="minorHAnsi"/>
          <w:color w:val="000000"/>
        </w:rPr>
      </w:pPr>
    </w:p>
    <w:p w14:paraId="76CFB326" w14:textId="1BD78CF6" w:rsidR="00415563" w:rsidRPr="00CC7AB7" w:rsidRDefault="0091622D" w:rsidP="005E2C7E">
      <w:pPr>
        <w:spacing w:after="0"/>
        <w:jc w:val="both"/>
        <w:rPr>
          <w:rFonts w:asciiTheme="minorHAnsi" w:hAnsiTheme="minorHAnsi" w:cstheme="minorHAnsi"/>
          <w:color w:val="000000"/>
        </w:rPr>
      </w:pPr>
      <w:r w:rsidRPr="00CC7AB7">
        <w:rPr>
          <w:rFonts w:asciiTheme="minorHAnsi" w:hAnsiTheme="minorHAnsi" w:cstheme="minorHAnsi"/>
          <w:color w:val="000000"/>
        </w:rPr>
        <w:t xml:space="preserve">Ewaluację należy rozpocząć po zakończeniu realizacji programu polityki zdrowotnej. Ewaluacja opiera się na porównaniu stanu sprzed wprowadzenia działań w ramach programu polityki zdrowotnej i stanu po jego zakończeniu, z wykorzystaniem co najmniej zdefiniowanych wcześniej mierników efektywności odpowiadających celom PPZ. Wynik ewaluacji należy umieścić w sprawozdaniu (raporcie końcowym) z realizacji całego PPZ. </w:t>
      </w:r>
      <w:r w:rsidR="00415563" w:rsidRPr="00CC7AB7">
        <w:rPr>
          <w:rFonts w:asciiTheme="minorHAnsi" w:hAnsiTheme="minorHAnsi" w:cstheme="minorHAnsi"/>
          <w:color w:val="000000"/>
        </w:rPr>
        <w:t xml:space="preserve">W ramach ewaluacji dokonana zostanie ocena efektywności programu oraz trwałości jego efektów. Do oceny efektywności mogą zostać wykorzystane mierniki epidemiologiczne rutynowo stosowane w analogicznych interwencjach. Są to m.in. wskaźniki zapadalności i chorobowości dotyczące problemu zdrowotnego objętego programem. Te ostatnie działania mają charakter długofalowy. </w:t>
      </w:r>
    </w:p>
    <w:p w14:paraId="35970D03" w14:textId="77777777" w:rsidR="00F233DD" w:rsidRDefault="00F233DD" w:rsidP="005E2C7E">
      <w:pPr>
        <w:spacing w:after="0"/>
        <w:jc w:val="both"/>
        <w:rPr>
          <w:rFonts w:asciiTheme="minorHAnsi" w:hAnsiTheme="minorHAnsi" w:cstheme="minorHAnsi"/>
          <w:color w:val="000000"/>
        </w:rPr>
      </w:pPr>
    </w:p>
    <w:p w14:paraId="3692C594" w14:textId="4D970491" w:rsidR="00D34390" w:rsidRPr="00CC7AB7" w:rsidRDefault="00D34390" w:rsidP="005E2C7E">
      <w:pPr>
        <w:spacing w:after="0"/>
        <w:jc w:val="both"/>
        <w:rPr>
          <w:rFonts w:asciiTheme="minorHAnsi" w:hAnsiTheme="minorHAnsi" w:cstheme="minorHAnsi"/>
          <w:color w:val="000000"/>
        </w:rPr>
      </w:pPr>
      <w:r w:rsidRPr="00CC7AB7">
        <w:rPr>
          <w:rFonts w:asciiTheme="minorHAnsi" w:hAnsiTheme="minorHAnsi" w:cstheme="minorHAnsi"/>
          <w:color w:val="000000"/>
        </w:rPr>
        <w:t>Ewaluacja programu będzie prowadzona na podstawie analizy mierników przedstawionych</w:t>
      </w:r>
    </w:p>
    <w:p w14:paraId="6EEDDB1D" w14:textId="10DDB00C" w:rsidR="00D34390" w:rsidRPr="00CC7AB7" w:rsidRDefault="00D34390" w:rsidP="005E2C7E">
      <w:pPr>
        <w:spacing w:after="0"/>
        <w:jc w:val="both"/>
        <w:rPr>
          <w:rFonts w:asciiTheme="minorHAnsi" w:hAnsiTheme="minorHAnsi" w:cstheme="minorHAnsi"/>
          <w:color w:val="000000"/>
        </w:rPr>
      </w:pPr>
      <w:r w:rsidRPr="00CC7AB7">
        <w:rPr>
          <w:rFonts w:asciiTheme="minorHAnsi" w:hAnsiTheme="minorHAnsi" w:cstheme="minorHAnsi"/>
          <w:color w:val="000000"/>
        </w:rPr>
        <w:t xml:space="preserve">w podrozdziale </w:t>
      </w:r>
      <w:r w:rsidRPr="00CC7AB7">
        <w:rPr>
          <w:rFonts w:asciiTheme="minorHAnsi" w:hAnsiTheme="minorHAnsi" w:cstheme="minorHAnsi"/>
          <w:i/>
          <w:color w:val="000000"/>
        </w:rPr>
        <w:t>Mierniki efektywności realizacji programu polityki zdrowotnej</w:t>
      </w:r>
      <w:r w:rsidRPr="00CC7AB7">
        <w:rPr>
          <w:rFonts w:asciiTheme="minorHAnsi" w:hAnsiTheme="minorHAnsi" w:cstheme="minorHAnsi"/>
          <w:color w:val="000000"/>
        </w:rPr>
        <w:t>.</w:t>
      </w:r>
    </w:p>
    <w:p w14:paraId="66F9E51E" w14:textId="77777777" w:rsidR="00F233DD" w:rsidRDefault="00F233DD" w:rsidP="005E2C7E">
      <w:pPr>
        <w:spacing w:after="0"/>
        <w:jc w:val="both"/>
        <w:rPr>
          <w:rFonts w:asciiTheme="minorHAnsi" w:hAnsiTheme="minorHAnsi" w:cstheme="minorHAnsi"/>
          <w:color w:val="000000"/>
        </w:rPr>
      </w:pPr>
    </w:p>
    <w:p w14:paraId="44128931" w14:textId="173B769C" w:rsidR="009E1FF6" w:rsidRPr="00F233DD" w:rsidRDefault="00415563" w:rsidP="00F233DD">
      <w:pPr>
        <w:spacing w:after="0"/>
        <w:jc w:val="both"/>
        <w:rPr>
          <w:rFonts w:asciiTheme="minorHAnsi" w:hAnsiTheme="minorHAnsi" w:cstheme="minorHAnsi"/>
          <w:color w:val="000000"/>
        </w:rPr>
      </w:pPr>
      <w:r w:rsidRPr="00CC7AB7">
        <w:rPr>
          <w:rFonts w:asciiTheme="minorHAnsi" w:hAnsiTheme="minorHAnsi" w:cstheme="minorHAnsi"/>
          <w:color w:val="000000"/>
        </w:rPr>
        <w:t xml:space="preserve">Zaplanowane wskaźniki zostaną zweryfikowane </w:t>
      </w:r>
      <w:r w:rsidR="0091622D" w:rsidRPr="00CC7AB7">
        <w:rPr>
          <w:rFonts w:asciiTheme="minorHAnsi" w:hAnsiTheme="minorHAnsi" w:cstheme="minorHAnsi"/>
          <w:color w:val="000000"/>
        </w:rPr>
        <w:t>pod katem stopnia zrealizowania potrzeby zdrowotnej populacji docelowej na obszarze objętym PPZ, wyrażonej w</w:t>
      </w:r>
      <w:r w:rsidRPr="00CC7AB7">
        <w:rPr>
          <w:rFonts w:asciiTheme="minorHAnsi" w:hAnsiTheme="minorHAnsi" w:cstheme="minorHAnsi"/>
          <w:color w:val="000000"/>
        </w:rPr>
        <w:t>:</w:t>
      </w:r>
    </w:p>
    <w:p w14:paraId="7406583B" w14:textId="264D3218" w:rsidR="009E1FF6" w:rsidRPr="00CC7AB7" w:rsidRDefault="009E1FF6">
      <w:pPr>
        <w:pStyle w:val="NormalnyWeb"/>
        <w:numPr>
          <w:ilvl w:val="0"/>
          <w:numId w:val="18"/>
        </w:numPr>
        <w:spacing w:before="0" w:beforeAutospacing="0" w:after="0" w:afterAutospacing="0" w:line="360" w:lineRule="auto"/>
        <w:jc w:val="both"/>
        <w:rPr>
          <w:rFonts w:asciiTheme="minorHAnsi" w:hAnsiTheme="minorHAnsi" w:cstheme="minorHAnsi"/>
        </w:rPr>
      </w:pPr>
      <w:r w:rsidRPr="00CC7AB7">
        <w:rPr>
          <w:rFonts w:asciiTheme="minorHAnsi" w:hAnsiTheme="minorHAnsi" w:cstheme="minorHAnsi"/>
        </w:rPr>
        <w:lastRenderedPageBreak/>
        <w:t xml:space="preserve">odsetku </w:t>
      </w:r>
      <w:r w:rsidR="000830EC" w:rsidRPr="00CC7AB7">
        <w:rPr>
          <w:rFonts w:asciiTheme="minorHAnsi" w:hAnsiTheme="minorHAnsi" w:cstheme="minorHAnsi"/>
        </w:rPr>
        <w:t>osób</w:t>
      </w:r>
      <w:r w:rsidRPr="00CC7AB7">
        <w:rPr>
          <w:rFonts w:asciiTheme="minorHAnsi" w:hAnsiTheme="minorHAnsi" w:cstheme="minorHAnsi"/>
        </w:rPr>
        <w:t xml:space="preserve">, u </w:t>
      </w:r>
      <w:r w:rsidR="000830EC" w:rsidRPr="00CC7AB7">
        <w:rPr>
          <w:rFonts w:asciiTheme="minorHAnsi" w:hAnsiTheme="minorHAnsi" w:cstheme="minorHAnsi"/>
        </w:rPr>
        <w:t>których</w:t>
      </w:r>
      <w:r w:rsidRPr="00CC7AB7">
        <w:rPr>
          <w:rFonts w:asciiTheme="minorHAnsi" w:hAnsiTheme="minorHAnsi" w:cstheme="minorHAnsi"/>
        </w:rPr>
        <w:t xml:space="preserve"> doszło do poprawy stanu zdrowia jamy ustnej w oparciu o </w:t>
      </w:r>
      <w:r w:rsidR="000830EC" w:rsidRPr="00CC7AB7">
        <w:rPr>
          <w:rFonts w:asciiTheme="minorHAnsi" w:hAnsiTheme="minorHAnsi" w:cstheme="minorHAnsi"/>
        </w:rPr>
        <w:t>wartości</w:t>
      </w:r>
      <w:r w:rsidRPr="00CC7AB7">
        <w:rPr>
          <w:rFonts w:asciiTheme="minorHAnsi" w:hAnsiTheme="minorHAnsi" w:cstheme="minorHAnsi"/>
        </w:rPr>
        <w:t xml:space="preserve"> </w:t>
      </w:r>
      <w:r w:rsidR="000830EC" w:rsidRPr="00CC7AB7">
        <w:rPr>
          <w:rFonts w:asciiTheme="minorHAnsi" w:hAnsiTheme="minorHAnsi" w:cstheme="minorHAnsi"/>
        </w:rPr>
        <w:t>wskaźników</w:t>
      </w:r>
      <w:r w:rsidRPr="00CC7AB7">
        <w:rPr>
          <w:rFonts w:asciiTheme="minorHAnsi" w:hAnsiTheme="minorHAnsi" w:cstheme="minorHAnsi"/>
        </w:rPr>
        <w:t xml:space="preserve"> PUW dla </w:t>
      </w:r>
      <w:r w:rsidR="000830EC" w:rsidRPr="00CC7AB7">
        <w:rPr>
          <w:rFonts w:asciiTheme="minorHAnsi" w:hAnsiTheme="minorHAnsi" w:cstheme="minorHAnsi"/>
        </w:rPr>
        <w:t>zębów</w:t>
      </w:r>
      <w:r w:rsidRPr="00CC7AB7">
        <w:rPr>
          <w:rFonts w:asciiTheme="minorHAnsi" w:hAnsiTheme="minorHAnsi" w:cstheme="minorHAnsi"/>
        </w:rPr>
        <w:t xml:space="preserve"> stałych, w stosunku do wszystkich </w:t>
      </w:r>
      <w:r w:rsidR="000830EC" w:rsidRPr="00CC7AB7">
        <w:rPr>
          <w:rFonts w:asciiTheme="minorHAnsi" w:hAnsiTheme="minorHAnsi" w:cstheme="minorHAnsi"/>
        </w:rPr>
        <w:t>uczestników</w:t>
      </w:r>
      <w:r w:rsidRPr="00CC7AB7">
        <w:rPr>
          <w:rFonts w:asciiTheme="minorHAnsi" w:hAnsiTheme="minorHAnsi" w:cstheme="minorHAnsi"/>
        </w:rPr>
        <w:t xml:space="preserve"> programu, </w:t>
      </w:r>
    </w:p>
    <w:p w14:paraId="3273BD48" w14:textId="3BA1E601" w:rsidR="009E1FF6" w:rsidRPr="00CC7AB7" w:rsidRDefault="009E1FF6">
      <w:pPr>
        <w:pStyle w:val="NormalnyWeb"/>
        <w:numPr>
          <w:ilvl w:val="0"/>
          <w:numId w:val="18"/>
        </w:numPr>
        <w:spacing w:before="0" w:beforeAutospacing="0" w:after="0" w:afterAutospacing="0" w:line="360" w:lineRule="auto"/>
        <w:jc w:val="both"/>
        <w:rPr>
          <w:rFonts w:asciiTheme="minorHAnsi" w:hAnsiTheme="minorHAnsi" w:cstheme="minorHAnsi"/>
        </w:rPr>
      </w:pPr>
      <w:r w:rsidRPr="00CC7AB7">
        <w:rPr>
          <w:rFonts w:asciiTheme="minorHAnsi" w:hAnsiTheme="minorHAnsi" w:cstheme="minorHAnsi"/>
        </w:rPr>
        <w:t xml:space="preserve">odsetku </w:t>
      </w:r>
      <w:r w:rsidR="000830EC" w:rsidRPr="00CC7AB7">
        <w:rPr>
          <w:rFonts w:asciiTheme="minorHAnsi" w:hAnsiTheme="minorHAnsi" w:cstheme="minorHAnsi"/>
        </w:rPr>
        <w:t>osób</w:t>
      </w:r>
      <w:r w:rsidRPr="00CC7AB7">
        <w:rPr>
          <w:rFonts w:asciiTheme="minorHAnsi" w:hAnsiTheme="minorHAnsi" w:cstheme="minorHAnsi"/>
        </w:rPr>
        <w:t xml:space="preserve">, u </w:t>
      </w:r>
      <w:r w:rsidR="000830EC" w:rsidRPr="00CC7AB7">
        <w:rPr>
          <w:rFonts w:asciiTheme="minorHAnsi" w:hAnsiTheme="minorHAnsi" w:cstheme="minorHAnsi"/>
        </w:rPr>
        <w:t>których</w:t>
      </w:r>
      <w:r w:rsidRPr="00CC7AB7">
        <w:rPr>
          <w:rFonts w:asciiTheme="minorHAnsi" w:hAnsiTheme="minorHAnsi" w:cstheme="minorHAnsi"/>
        </w:rPr>
        <w:t xml:space="preserve"> doszło do </w:t>
      </w:r>
      <w:r w:rsidR="000830EC" w:rsidRPr="00CC7AB7">
        <w:rPr>
          <w:rFonts w:asciiTheme="minorHAnsi" w:hAnsiTheme="minorHAnsi" w:cstheme="minorHAnsi"/>
        </w:rPr>
        <w:t>pogłębienia</w:t>
      </w:r>
      <w:r w:rsidRPr="00CC7AB7">
        <w:rPr>
          <w:rFonts w:asciiTheme="minorHAnsi" w:hAnsiTheme="minorHAnsi" w:cstheme="minorHAnsi"/>
        </w:rPr>
        <w:t xml:space="preserve"> </w:t>
      </w:r>
      <w:r w:rsidR="000830EC" w:rsidRPr="00CC7AB7">
        <w:rPr>
          <w:rFonts w:asciiTheme="minorHAnsi" w:hAnsiTheme="minorHAnsi" w:cstheme="minorHAnsi"/>
        </w:rPr>
        <w:t>próchnicy</w:t>
      </w:r>
      <w:r w:rsidRPr="00CC7AB7">
        <w:rPr>
          <w:rFonts w:asciiTheme="minorHAnsi" w:hAnsiTheme="minorHAnsi" w:cstheme="minorHAnsi"/>
        </w:rPr>
        <w:t xml:space="preserve"> pomimo przeprowadzonych </w:t>
      </w:r>
      <w:r w:rsidR="000830EC" w:rsidRPr="00CC7AB7">
        <w:rPr>
          <w:rFonts w:asciiTheme="minorHAnsi" w:hAnsiTheme="minorHAnsi" w:cstheme="minorHAnsi"/>
        </w:rPr>
        <w:t>działań</w:t>
      </w:r>
      <w:r w:rsidRPr="00CC7AB7">
        <w:rPr>
          <w:rFonts w:asciiTheme="minorHAnsi" w:hAnsiTheme="minorHAnsi" w:cstheme="minorHAnsi"/>
        </w:rPr>
        <w:t xml:space="preserve"> profilaktycznych, w oparciu o </w:t>
      </w:r>
      <w:r w:rsidR="000830EC" w:rsidRPr="00CC7AB7">
        <w:rPr>
          <w:rFonts w:asciiTheme="minorHAnsi" w:hAnsiTheme="minorHAnsi" w:cstheme="minorHAnsi"/>
        </w:rPr>
        <w:t>wartości</w:t>
      </w:r>
      <w:r w:rsidRPr="00CC7AB7">
        <w:rPr>
          <w:rFonts w:asciiTheme="minorHAnsi" w:hAnsiTheme="minorHAnsi" w:cstheme="minorHAnsi"/>
        </w:rPr>
        <w:t xml:space="preserve"> </w:t>
      </w:r>
      <w:r w:rsidR="000830EC" w:rsidRPr="00CC7AB7">
        <w:rPr>
          <w:rFonts w:asciiTheme="minorHAnsi" w:hAnsiTheme="minorHAnsi" w:cstheme="minorHAnsi"/>
        </w:rPr>
        <w:t>wskaźników</w:t>
      </w:r>
      <w:r w:rsidRPr="00CC7AB7">
        <w:rPr>
          <w:rFonts w:asciiTheme="minorHAnsi" w:hAnsiTheme="minorHAnsi" w:cstheme="minorHAnsi"/>
        </w:rPr>
        <w:t xml:space="preserve"> PUW dla </w:t>
      </w:r>
      <w:r w:rsidR="000830EC" w:rsidRPr="00CC7AB7">
        <w:rPr>
          <w:rFonts w:asciiTheme="minorHAnsi" w:hAnsiTheme="minorHAnsi" w:cstheme="minorHAnsi"/>
        </w:rPr>
        <w:t>zębów</w:t>
      </w:r>
      <w:r w:rsidRPr="00CC7AB7">
        <w:rPr>
          <w:rFonts w:asciiTheme="minorHAnsi" w:hAnsiTheme="minorHAnsi" w:cstheme="minorHAnsi"/>
        </w:rPr>
        <w:t xml:space="preserve"> stałych, w stosunku do wszystkich </w:t>
      </w:r>
      <w:r w:rsidR="000830EC" w:rsidRPr="00CC7AB7">
        <w:rPr>
          <w:rFonts w:asciiTheme="minorHAnsi" w:hAnsiTheme="minorHAnsi" w:cstheme="minorHAnsi"/>
        </w:rPr>
        <w:t>uczestników</w:t>
      </w:r>
      <w:r w:rsidRPr="00CC7AB7">
        <w:rPr>
          <w:rFonts w:asciiTheme="minorHAnsi" w:hAnsiTheme="minorHAnsi" w:cstheme="minorHAnsi"/>
        </w:rPr>
        <w:t xml:space="preserve"> programu, </w:t>
      </w:r>
    </w:p>
    <w:p w14:paraId="1D3131B9" w14:textId="231A8214" w:rsidR="009E1FF6" w:rsidRPr="00CC7AB7" w:rsidRDefault="009E1FF6">
      <w:pPr>
        <w:pStyle w:val="NormalnyWeb"/>
        <w:numPr>
          <w:ilvl w:val="0"/>
          <w:numId w:val="18"/>
        </w:numPr>
        <w:spacing w:before="0" w:beforeAutospacing="0" w:after="0" w:afterAutospacing="0" w:line="360" w:lineRule="auto"/>
        <w:jc w:val="both"/>
        <w:rPr>
          <w:rFonts w:asciiTheme="minorHAnsi" w:hAnsiTheme="minorHAnsi" w:cstheme="minorHAnsi"/>
        </w:rPr>
      </w:pPr>
      <w:r w:rsidRPr="00CC7AB7">
        <w:rPr>
          <w:rFonts w:asciiTheme="minorHAnsi" w:hAnsiTheme="minorHAnsi" w:cstheme="minorHAnsi"/>
        </w:rPr>
        <w:t xml:space="preserve">liczbie </w:t>
      </w:r>
      <w:r w:rsidR="000830EC" w:rsidRPr="00CC7AB7">
        <w:rPr>
          <w:rFonts w:asciiTheme="minorHAnsi" w:hAnsiTheme="minorHAnsi" w:cstheme="minorHAnsi"/>
        </w:rPr>
        <w:t>osób</w:t>
      </w:r>
      <w:r w:rsidRPr="00CC7AB7">
        <w:rPr>
          <w:rFonts w:asciiTheme="minorHAnsi" w:hAnsiTheme="minorHAnsi" w:cstheme="minorHAnsi"/>
        </w:rPr>
        <w:t xml:space="preserve">, u </w:t>
      </w:r>
      <w:r w:rsidR="000830EC" w:rsidRPr="00CC7AB7">
        <w:rPr>
          <w:rFonts w:asciiTheme="minorHAnsi" w:hAnsiTheme="minorHAnsi" w:cstheme="minorHAnsi"/>
        </w:rPr>
        <w:t>których</w:t>
      </w:r>
      <w:r w:rsidRPr="00CC7AB7">
        <w:rPr>
          <w:rFonts w:asciiTheme="minorHAnsi" w:hAnsiTheme="minorHAnsi" w:cstheme="minorHAnsi"/>
        </w:rPr>
        <w:t xml:space="preserve"> doszło do wzrostu poziomu wiedzy (przeprowadzenie </w:t>
      </w:r>
      <w:proofErr w:type="spellStart"/>
      <w:r w:rsidRPr="00CC7AB7">
        <w:rPr>
          <w:rFonts w:asciiTheme="minorHAnsi" w:hAnsiTheme="minorHAnsi" w:cstheme="minorHAnsi"/>
        </w:rPr>
        <w:t>pre</w:t>
      </w:r>
      <w:proofErr w:type="spellEnd"/>
      <w:r w:rsidRPr="00CC7AB7">
        <w:rPr>
          <w:rFonts w:asciiTheme="minorHAnsi" w:hAnsiTheme="minorHAnsi" w:cstheme="minorHAnsi"/>
        </w:rPr>
        <w:t xml:space="preserve">-testu i post- testu) na temat </w:t>
      </w:r>
      <w:r w:rsidR="000830EC" w:rsidRPr="00CC7AB7">
        <w:rPr>
          <w:rFonts w:asciiTheme="minorHAnsi" w:hAnsiTheme="minorHAnsi" w:cstheme="minorHAnsi"/>
        </w:rPr>
        <w:t>próchnicy</w:t>
      </w:r>
      <w:r w:rsidRPr="00CC7AB7">
        <w:rPr>
          <w:rFonts w:asciiTheme="minorHAnsi" w:hAnsiTheme="minorHAnsi" w:cstheme="minorHAnsi"/>
        </w:rPr>
        <w:t xml:space="preserve">, </w:t>
      </w:r>
    </w:p>
    <w:p w14:paraId="034D5363" w14:textId="19EB06E1" w:rsidR="009E1FF6" w:rsidRPr="00CC7AB7" w:rsidRDefault="009E1FF6">
      <w:pPr>
        <w:pStyle w:val="NormalnyWeb"/>
        <w:numPr>
          <w:ilvl w:val="0"/>
          <w:numId w:val="18"/>
        </w:numPr>
        <w:spacing w:before="0" w:beforeAutospacing="0" w:after="0" w:afterAutospacing="0" w:line="360" w:lineRule="auto"/>
        <w:jc w:val="both"/>
        <w:rPr>
          <w:rFonts w:asciiTheme="minorHAnsi" w:hAnsiTheme="minorHAnsi" w:cstheme="minorHAnsi"/>
        </w:rPr>
      </w:pPr>
      <w:r w:rsidRPr="00CC7AB7">
        <w:rPr>
          <w:rFonts w:asciiTheme="minorHAnsi" w:hAnsiTheme="minorHAnsi" w:cstheme="minorHAnsi"/>
        </w:rPr>
        <w:t xml:space="preserve">odsetku </w:t>
      </w:r>
      <w:r w:rsidR="000830EC" w:rsidRPr="00CC7AB7">
        <w:rPr>
          <w:rFonts w:asciiTheme="minorHAnsi" w:hAnsiTheme="minorHAnsi" w:cstheme="minorHAnsi"/>
        </w:rPr>
        <w:t>osób</w:t>
      </w:r>
      <w:r w:rsidRPr="00CC7AB7">
        <w:rPr>
          <w:rFonts w:asciiTheme="minorHAnsi" w:hAnsiTheme="minorHAnsi" w:cstheme="minorHAnsi"/>
        </w:rPr>
        <w:t xml:space="preserve">, u </w:t>
      </w:r>
      <w:r w:rsidR="000830EC" w:rsidRPr="00CC7AB7">
        <w:rPr>
          <w:rFonts w:asciiTheme="minorHAnsi" w:hAnsiTheme="minorHAnsi" w:cstheme="minorHAnsi"/>
        </w:rPr>
        <w:t>których</w:t>
      </w:r>
      <w:r w:rsidRPr="00CC7AB7">
        <w:rPr>
          <w:rFonts w:asciiTheme="minorHAnsi" w:hAnsiTheme="minorHAnsi" w:cstheme="minorHAnsi"/>
        </w:rPr>
        <w:t xml:space="preserve"> doszło do poprawy stanu higieny jamy ustnej w oparciu o </w:t>
      </w:r>
      <w:r w:rsidR="000830EC" w:rsidRPr="00CC7AB7">
        <w:rPr>
          <w:rFonts w:asciiTheme="minorHAnsi" w:hAnsiTheme="minorHAnsi" w:cstheme="minorHAnsi"/>
        </w:rPr>
        <w:t>wartości</w:t>
      </w:r>
      <w:r w:rsidRPr="00CC7AB7">
        <w:rPr>
          <w:rFonts w:asciiTheme="minorHAnsi" w:hAnsiTheme="minorHAnsi" w:cstheme="minorHAnsi"/>
        </w:rPr>
        <w:t xml:space="preserve"> </w:t>
      </w:r>
      <w:r w:rsidR="000830EC" w:rsidRPr="00CC7AB7">
        <w:rPr>
          <w:rFonts w:asciiTheme="minorHAnsi" w:hAnsiTheme="minorHAnsi" w:cstheme="minorHAnsi"/>
        </w:rPr>
        <w:t>wskaźnika</w:t>
      </w:r>
      <w:r w:rsidRPr="00CC7AB7">
        <w:rPr>
          <w:rFonts w:asciiTheme="minorHAnsi" w:hAnsiTheme="minorHAnsi" w:cstheme="minorHAnsi"/>
        </w:rPr>
        <w:t xml:space="preserve"> OHI-S, w stosunku do wszystkich </w:t>
      </w:r>
      <w:r w:rsidR="000830EC" w:rsidRPr="00CC7AB7">
        <w:rPr>
          <w:rFonts w:asciiTheme="minorHAnsi" w:hAnsiTheme="minorHAnsi" w:cstheme="minorHAnsi"/>
        </w:rPr>
        <w:t>uczestników</w:t>
      </w:r>
      <w:r w:rsidRPr="00CC7AB7">
        <w:rPr>
          <w:rFonts w:asciiTheme="minorHAnsi" w:hAnsiTheme="minorHAnsi" w:cstheme="minorHAnsi"/>
        </w:rPr>
        <w:t xml:space="preserve"> programu. </w:t>
      </w:r>
    </w:p>
    <w:p w14:paraId="299B06FC" w14:textId="77777777" w:rsidR="009E1FF6" w:rsidRPr="00CC7AB7" w:rsidRDefault="009E1FF6" w:rsidP="005E2C7E">
      <w:pPr>
        <w:spacing w:after="0"/>
        <w:ind w:left="360"/>
        <w:jc w:val="both"/>
        <w:rPr>
          <w:rFonts w:asciiTheme="minorHAnsi" w:hAnsiTheme="minorHAnsi" w:cstheme="minorHAnsi"/>
          <w:color w:val="000000"/>
        </w:rPr>
      </w:pPr>
    </w:p>
    <w:p w14:paraId="0777DFC3" w14:textId="3851F36B" w:rsidR="0091622D" w:rsidRPr="00CC7AB7" w:rsidRDefault="0091622D" w:rsidP="005E2C7E">
      <w:pPr>
        <w:spacing w:after="0"/>
        <w:jc w:val="both"/>
        <w:rPr>
          <w:rFonts w:asciiTheme="minorHAnsi" w:hAnsiTheme="minorHAnsi" w:cstheme="minorHAnsi"/>
          <w:color w:val="000000"/>
        </w:rPr>
      </w:pPr>
      <w:r w:rsidRPr="00CC7AB7">
        <w:rPr>
          <w:rFonts w:asciiTheme="minorHAnsi" w:hAnsiTheme="minorHAnsi" w:cstheme="minorHAnsi"/>
          <w:color w:val="000000"/>
        </w:rPr>
        <w:t xml:space="preserve">Dodatkowo, jeśli dostępne dane epidemiologiczne na to pozwalają, należy przedstawić: </w:t>
      </w:r>
    </w:p>
    <w:p w14:paraId="1CCFDE02" w14:textId="2E9F8A38" w:rsidR="0091622D" w:rsidRPr="00CC7AB7" w:rsidRDefault="0091622D">
      <w:pPr>
        <w:pStyle w:val="Akapitzlist"/>
        <w:numPr>
          <w:ilvl w:val="0"/>
          <w:numId w:val="14"/>
        </w:numPr>
        <w:spacing w:after="0"/>
        <w:jc w:val="both"/>
        <w:rPr>
          <w:rFonts w:asciiTheme="minorHAnsi" w:hAnsiTheme="minorHAnsi" w:cstheme="minorHAnsi"/>
          <w:color w:val="000000"/>
        </w:rPr>
      </w:pPr>
      <w:r w:rsidRPr="00CC7AB7">
        <w:rPr>
          <w:rFonts w:asciiTheme="minorHAnsi" w:hAnsiTheme="minorHAnsi" w:cstheme="minorHAnsi"/>
          <w:color w:val="000000"/>
        </w:rPr>
        <w:t>porównanie współczynnika chorobowości w przeliczeniu na 100 tys. osób w populacji uczestników oraz analogicznego współczynnika dla całej populacji spełniającej kryteria włączenia;</w:t>
      </w:r>
    </w:p>
    <w:p w14:paraId="7E6F2283" w14:textId="6D84C5F8" w:rsidR="00D34390" w:rsidRPr="00CC7AB7" w:rsidRDefault="0091622D">
      <w:pPr>
        <w:pStyle w:val="Akapitzlist"/>
        <w:numPr>
          <w:ilvl w:val="0"/>
          <w:numId w:val="14"/>
        </w:numPr>
        <w:spacing w:after="0"/>
        <w:jc w:val="both"/>
        <w:rPr>
          <w:rFonts w:asciiTheme="minorHAnsi" w:hAnsiTheme="minorHAnsi" w:cstheme="minorHAnsi"/>
          <w:color w:val="000000"/>
        </w:rPr>
      </w:pPr>
      <w:r w:rsidRPr="00CC7AB7">
        <w:rPr>
          <w:rFonts w:asciiTheme="minorHAnsi" w:hAnsiTheme="minorHAnsi" w:cstheme="minorHAnsi"/>
          <w:color w:val="000000"/>
        </w:rPr>
        <w:t>porównanie współczynnika zapadalności w przeliczeniu na 100 tys. osób w populacji uczestników oraz analogicznego współczynnika dla całej populacji spełniającej kryteria włączenia.</w:t>
      </w:r>
    </w:p>
    <w:p w14:paraId="3D676BFA" w14:textId="718B4D6B" w:rsidR="00415563" w:rsidRPr="00CC7AB7" w:rsidRDefault="00415563" w:rsidP="005E2C7E">
      <w:pPr>
        <w:spacing w:after="0"/>
        <w:jc w:val="both"/>
        <w:rPr>
          <w:rFonts w:asciiTheme="minorHAnsi" w:hAnsiTheme="minorHAnsi" w:cstheme="minorHAnsi"/>
          <w:color w:val="000000"/>
        </w:rPr>
      </w:pPr>
      <w:r w:rsidRPr="00CC7AB7">
        <w:rPr>
          <w:rFonts w:asciiTheme="minorHAnsi" w:hAnsiTheme="minorHAnsi" w:cstheme="minorHAnsi"/>
          <w:color w:val="000000"/>
        </w:rPr>
        <w:t xml:space="preserve">Należy jednak zaznaczyć, że w przypadku przedmiotowego programu rzeczywisty wymiar jego efektów znany będzie dopiero po długim czasie od </w:t>
      </w:r>
      <w:r w:rsidR="00D34390" w:rsidRPr="00CC7AB7">
        <w:rPr>
          <w:rFonts w:asciiTheme="minorHAnsi" w:hAnsiTheme="minorHAnsi" w:cstheme="minorHAnsi"/>
          <w:color w:val="000000"/>
        </w:rPr>
        <w:t>zakończenia interwencji u uczestników i zależna jest od utrzymania</w:t>
      </w:r>
      <w:r w:rsidRPr="00CC7AB7">
        <w:rPr>
          <w:rFonts w:asciiTheme="minorHAnsi" w:hAnsiTheme="minorHAnsi" w:cstheme="minorHAnsi"/>
          <w:color w:val="000000"/>
        </w:rPr>
        <w:t xml:space="preserve"> trwałość efektów zdrowotnych. </w:t>
      </w:r>
    </w:p>
    <w:p w14:paraId="71DDC17E" w14:textId="57C2EA78" w:rsidR="00D34390" w:rsidRPr="00CC7AB7" w:rsidRDefault="00D34390" w:rsidP="005E2C7E">
      <w:pPr>
        <w:spacing w:after="0"/>
        <w:jc w:val="both"/>
        <w:rPr>
          <w:rFonts w:asciiTheme="minorHAnsi" w:hAnsiTheme="minorHAnsi" w:cstheme="minorHAnsi"/>
          <w:color w:val="000000"/>
        </w:rPr>
      </w:pPr>
      <w:r w:rsidRPr="00CC7AB7">
        <w:rPr>
          <w:rFonts w:asciiTheme="minorHAnsi" w:hAnsiTheme="minorHAnsi" w:cstheme="minorHAnsi"/>
          <w:color w:val="000000"/>
        </w:rPr>
        <w:t>Należy zaznaczyć, że ewaluacja będzie opierać się na porównaniu stanu sprzed wprowadzenia działań w ramach programu oraz po jego zakończeniu.</w:t>
      </w:r>
    </w:p>
    <w:p w14:paraId="780875CD" w14:textId="77777777" w:rsidR="00C6690B" w:rsidRPr="00CC7AB7" w:rsidRDefault="00C6690B" w:rsidP="005E2C7E">
      <w:pPr>
        <w:spacing w:after="0"/>
        <w:jc w:val="both"/>
        <w:rPr>
          <w:rFonts w:asciiTheme="minorHAnsi" w:hAnsiTheme="minorHAnsi" w:cstheme="minorHAnsi"/>
        </w:rPr>
      </w:pPr>
      <w:r w:rsidRPr="00CC7AB7">
        <w:rPr>
          <w:rFonts w:asciiTheme="minorHAnsi" w:hAnsiTheme="minorHAnsi" w:cstheme="minorHAnsi"/>
        </w:rPr>
        <w:t>W celu opracowania jak najdokładniej powyższych danych można rozważyć zlecenie przeprowadzenia ewaluacji przez eksperta zewnętrznego.</w:t>
      </w:r>
    </w:p>
    <w:p w14:paraId="6BA9F10E" w14:textId="77777777" w:rsidR="00C6690B" w:rsidRPr="00CC7AB7" w:rsidRDefault="00C6690B" w:rsidP="005E2C7E">
      <w:pPr>
        <w:spacing w:after="0"/>
        <w:jc w:val="both"/>
        <w:rPr>
          <w:rFonts w:asciiTheme="minorHAnsi" w:hAnsiTheme="minorHAnsi" w:cstheme="minorHAnsi"/>
          <w:color w:val="000000"/>
        </w:rPr>
      </w:pPr>
    </w:p>
    <w:p w14:paraId="45FB46EC" w14:textId="26CF1823" w:rsidR="00EF599F" w:rsidRPr="00CC7AB7" w:rsidRDefault="00EF599F" w:rsidP="005E2C7E">
      <w:pPr>
        <w:spacing w:after="0"/>
        <w:rPr>
          <w:rFonts w:asciiTheme="minorHAnsi" w:hAnsiTheme="minorHAnsi" w:cstheme="minorHAnsi"/>
          <w:color w:val="000000"/>
        </w:rPr>
      </w:pPr>
      <w:r w:rsidRPr="00CC7AB7">
        <w:rPr>
          <w:rFonts w:asciiTheme="minorHAnsi" w:hAnsiTheme="minorHAnsi" w:cstheme="minorHAnsi"/>
          <w:color w:val="000000"/>
        </w:rPr>
        <w:br w:type="page"/>
      </w:r>
    </w:p>
    <w:p w14:paraId="02FA1610" w14:textId="77777777" w:rsidR="00415563" w:rsidRPr="00CC7AB7" w:rsidRDefault="00415563" w:rsidP="005E2C7E">
      <w:pPr>
        <w:pStyle w:val="Nagwek1"/>
        <w:spacing w:before="0"/>
        <w:rPr>
          <w:rFonts w:asciiTheme="minorHAnsi" w:hAnsiTheme="minorHAnsi" w:cstheme="minorHAnsi"/>
        </w:rPr>
      </w:pPr>
      <w:bookmarkStart w:id="62" w:name="_Toc123839395"/>
      <w:r w:rsidRPr="00CC7AB7">
        <w:rPr>
          <w:rFonts w:asciiTheme="minorHAnsi" w:hAnsiTheme="minorHAnsi" w:cstheme="minorHAnsi"/>
        </w:rPr>
        <w:lastRenderedPageBreak/>
        <w:t>6. Koszty</w:t>
      </w:r>
      <w:bookmarkEnd w:id="62"/>
    </w:p>
    <w:p w14:paraId="7D7DBB6E" w14:textId="30B9DD87" w:rsidR="009E458B" w:rsidRPr="00CC7AB7" w:rsidRDefault="009E458B" w:rsidP="005E2C7E">
      <w:pPr>
        <w:spacing w:after="0"/>
        <w:jc w:val="both"/>
        <w:rPr>
          <w:rFonts w:asciiTheme="minorHAnsi" w:hAnsiTheme="minorHAnsi" w:cstheme="minorHAnsi"/>
        </w:rPr>
      </w:pPr>
      <w:r w:rsidRPr="00CC7AB7">
        <w:rPr>
          <w:rFonts w:asciiTheme="minorHAnsi" w:hAnsiTheme="minorHAnsi" w:cstheme="minorHAnsi"/>
        </w:rPr>
        <w:t xml:space="preserve">Zgodnie z założeniami Instytucji </w:t>
      </w:r>
      <w:r w:rsidR="00832A78" w:rsidRPr="00CC7AB7">
        <w:rPr>
          <w:rFonts w:asciiTheme="minorHAnsi" w:hAnsiTheme="minorHAnsi" w:cstheme="minorHAnsi"/>
        </w:rPr>
        <w:t>finansującej</w:t>
      </w:r>
      <w:r w:rsidRPr="00CC7AB7">
        <w:rPr>
          <w:rFonts w:asciiTheme="minorHAnsi" w:hAnsiTheme="minorHAnsi" w:cstheme="minorHAnsi"/>
        </w:rPr>
        <w:t xml:space="preserve"> program, na realizację przedmiotowego programu polityki zdrowotnej w latach 20</w:t>
      </w:r>
      <w:r w:rsidR="00832A78" w:rsidRPr="00CC7AB7">
        <w:rPr>
          <w:rFonts w:asciiTheme="minorHAnsi" w:hAnsiTheme="minorHAnsi" w:cstheme="minorHAnsi"/>
        </w:rPr>
        <w:t>2</w:t>
      </w:r>
      <w:r w:rsidR="009E1FF6" w:rsidRPr="00CC7AB7">
        <w:rPr>
          <w:rFonts w:asciiTheme="minorHAnsi" w:hAnsiTheme="minorHAnsi" w:cstheme="minorHAnsi"/>
        </w:rPr>
        <w:t>3</w:t>
      </w:r>
      <w:r w:rsidR="00832A78" w:rsidRPr="00CC7AB7">
        <w:rPr>
          <w:rFonts w:asciiTheme="minorHAnsi" w:hAnsiTheme="minorHAnsi" w:cstheme="minorHAnsi"/>
        </w:rPr>
        <w:t>–202</w:t>
      </w:r>
      <w:r w:rsidR="009E1FF6" w:rsidRPr="00CC7AB7">
        <w:rPr>
          <w:rFonts w:asciiTheme="minorHAnsi" w:hAnsiTheme="minorHAnsi" w:cstheme="minorHAnsi"/>
        </w:rPr>
        <w:t>5</w:t>
      </w:r>
      <w:r w:rsidRPr="00CC7AB7">
        <w:rPr>
          <w:rFonts w:asciiTheme="minorHAnsi" w:hAnsiTheme="minorHAnsi" w:cstheme="minorHAnsi"/>
        </w:rPr>
        <w:t xml:space="preserve"> została przeznaczona kwota około </w:t>
      </w:r>
      <w:r w:rsidR="00583C98">
        <w:rPr>
          <w:rFonts w:asciiTheme="minorHAnsi" w:hAnsiTheme="minorHAnsi" w:cstheme="minorHAnsi"/>
        </w:rPr>
        <w:t>2</w:t>
      </w:r>
      <w:r w:rsidR="009E1FF6" w:rsidRPr="00CC7AB7">
        <w:rPr>
          <w:rFonts w:asciiTheme="minorHAnsi" w:hAnsiTheme="minorHAnsi" w:cstheme="minorHAnsi"/>
        </w:rPr>
        <w:t> </w:t>
      </w:r>
      <w:r w:rsidR="00583C98">
        <w:rPr>
          <w:rFonts w:asciiTheme="minorHAnsi" w:hAnsiTheme="minorHAnsi" w:cstheme="minorHAnsi"/>
        </w:rPr>
        <w:t>5</w:t>
      </w:r>
      <w:r w:rsidR="009E1FF6" w:rsidRPr="00CC7AB7">
        <w:rPr>
          <w:rFonts w:asciiTheme="minorHAnsi" w:hAnsiTheme="minorHAnsi" w:cstheme="minorHAnsi"/>
        </w:rPr>
        <w:t xml:space="preserve">00 000 </w:t>
      </w:r>
      <w:r w:rsidR="00EA33CB" w:rsidRPr="00CC7AB7">
        <w:rPr>
          <w:rFonts w:asciiTheme="minorHAnsi" w:hAnsiTheme="minorHAnsi" w:cstheme="minorHAnsi"/>
        </w:rPr>
        <w:t xml:space="preserve">zł </w:t>
      </w:r>
      <w:r w:rsidR="009E1FF6" w:rsidRPr="00CC7AB7">
        <w:rPr>
          <w:rFonts w:asciiTheme="minorHAnsi" w:hAnsiTheme="minorHAnsi" w:cstheme="minorHAnsi"/>
        </w:rPr>
        <w:t xml:space="preserve">rocznie, co daje kwotę </w:t>
      </w:r>
      <w:r w:rsidR="00583C98">
        <w:rPr>
          <w:rFonts w:asciiTheme="minorHAnsi" w:hAnsiTheme="minorHAnsi" w:cstheme="minorHAnsi"/>
        </w:rPr>
        <w:t>7</w:t>
      </w:r>
      <w:r w:rsidR="009E1FF6" w:rsidRPr="00CC7AB7">
        <w:rPr>
          <w:rFonts w:asciiTheme="minorHAnsi" w:hAnsiTheme="minorHAnsi" w:cstheme="minorHAnsi"/>
        </w:rPr>
        <w:t> </w:t>
      </w:r>
      <w:r w:rsidR="00583C98">
        <w:rPr>
          <w:rFonts w:asciiTheme="minorHAnsi" w:hAnsiTheme="minorHAnsi" w:cstheme="minorHAnsi"/>
        </w:rPr>
        <w:t>5</w:t>
      </w:r>
      <w:r w:rsidR="009E1FF6" w:rsidRPr="00CC7AB7">
        <w:rPr>
          <w:rFonts w:asciiTheme="minorHAnsi" w:hAnsiTheme="minorHAnsi" w:cstheme="minorHAnsi"/>
        </w:rPr>
        <w:t xml:space="preserve">00 000 zł </w:t>
      </w:r>
      <w:r w:rsidR="00EA33CB" w:rsidRPr="00CC7AB7">
        <w:rPr>
          <w:rFonts w:asciiTheme="minorHAnsi" w:hAnsiTheme="minorHAnsi" w:cstheme="minorHAnsi"/>
        </w:rPr>
        <w:t>na</w:t>
      </w:r>
      <w:r w:rsidR="001F2E9C" w:rsidRPr="00CC7AB7">
        <w:rPr>
          <w:rFonts w:asciiTheme="minorHAnsi" w:hAnsiTheme="minorHAnsi" w:cstheme="minorHAnsi"/>
        </w:rPr>
        <w:t xml:space="preserve"> </w:t>
      </w:r>
      <w:r w:rsidRPr="00CC7AB7">
        <w:rPr>
          <w:rFonts w:asciiTheme="minorHAnsi" w:hAnsiTheme="minorHAnsi" w:cstheme="minorHAnsi"/>
        </w:rPr>
        <w:t xml:space="preserve">cały </w:t>
      </w:r>
      <w:r w:rsidR="009E1FF6" w:rsidRPr="00CC7AB7">
        <w:rPr>
          <w:rFonts w:asciiTheme="minorHAnsi" w:hAnsiTheme="minorHAnsi" w:cstheme="minorHAnsi"/>
        </w:rPr>
        <w:t>3</w:t>
      </w:r>
      <w:r w:rsidR="001F2E9C" w:rsidRPr="00CC7AB7">
        <w:rPr>
          <w:rFonts w:asciiTheme="minorHAnsi" w:hAnsiTheme="minorHAnsi" w:cstheme="minorHAnsi"/>
        </w:rPr>
        <w:t xml:space="preserve"> letni </w:t>
      </w:r>
      <w:r w:rsidRPr="00CC7AB7">
        <w:rPr>
          <w:rFonts w:asciiTheme="minorHAnsi" w:hAnsiTheme="minorHAnsi" w:cstheme="minorHAnsi"/>
        </w:rPr>
        <w:t>okres trwania programu.</w:t>
      </w:r>
    </w:p>
    <w:p w14:paraId="0491049F" w14:textId="77777777" w:rsidR="009E458B" w:rsidRPr="00CC7AB7" w:rsidRDefault="009E458B" w:rsidP="005E2C7E">
      <w:pPr>
        <w:spacing w:after="0"/>
        <w:jc w:val="both"/>
        <w:rPr>
          <w:rFonts w:asciiTheme="minorHAnsi" w:hAnsiTheme="minorHAnsi" w:cstheme="minorHAnsi"/>
        </w:rPr>
      </w:pPr>
    </w:p>
    <w:p w14:paraId="7D99BC6B" w14:textId="5E46C398" w:rsidR="00415563" w:rsidRPr="00CC7AB7" w:rsidRDefault="00415563" w:rsidP="005E2C7E">
      <w:pPr>
        <w:spacing w:after="0"/>
        <w:jc w:val="both"/>
        <w:rPr>
          <w:rFonts w:asciiTheme="minorHAnsi" w:hAnsiTheme="minorHAnsi" w:cstheme="minorHAnsi"/>
        </w:rPr>
      </w:pPr>
      <w:r w:rsidRPr="00CC7AB7">
        <w:rPr>
          <w:rFonts w:asciiTheme="minorHAnsi" w:hAnsiTheme="minorHAnsi" w:cstheme="minorHAnsi"/>
        </w:rPr>
        <w:t xml:space="preserve">Przy opracowywaniu kosztorysu posłużono się następującą metodą – z danych dotyczących liczebności populacji wybrano populację docelową w ramach </w:t>
      </w:r>
      <w:r w:rsidR="008606A7" w:rsidRPr="00CC7AB7">
        <w:rPr>
          <w:rFonts w:asciiTheme="minorHAnsi" w:hAnsiTheme="minorHAnsi" w:cstheme="minorHAnsi"/>
        </w:rPr>
        <w:t>przedmiotowego</w:t>
      </w:r>
      <w:r w:rsidRPr="00CC7AB7">
        <w:rPr>
          <w:rFonts w:asciiTheme="minorHAnsi" w:hAnsiTheme="minorHAnsi" w:cstheme="minorHAnsi"/>
        </w:rPr>
        <w:t xml:space="preserve"> programu</w:t>
      </w:r>
      <w:r w:rsidR="008606A7" w:rsidRPr="00CC7AB7">
        <w:rPr>
          <w:rFonts w:asciiTheme="minorHAnsi" w:hAnsiTheme="minorHAnsi" w:cstheme="minorHAnsi"/>
        </w:rPr>
        <w:t xml:space="preserve">. </w:t>
      </w:r>
      <w:r w:rsidRPr="00CC7AB7">
        <w:rPr>
          <w:rFonts w:asciiTheme="minorHAnsi" w:hAnsiTheme="minorHAnsi" w:cstheme="minorHAnsi"/>
        </w:rPr>
        <w:t xml:space="preserve">Koszty jednostkowe przewidziane na realizację programu pomnożono przez szacowaną liczbę osób, które z niego </w:t>
      </w:r>
      <w:r w:rsidR="008606A7" w:rsidRPr="00CC7AB7">
        <w:rPr>
          <w:rFonts w:asciiTheme="minorHAnsi" w:hAnsiTheme="minorHAnsi" w:cstheme="minorHAnsi"/>
        </w:rPr>
        <w:t>mogą skorzystać</w:t>
      </w:r>
      <w:r w:rsidRPr="00CC7AB7">
        <w:rPr>
          <w:rFonts w:asciiTheme="minorHAnsi" w:hAnsiTheme="minorHAnsi" w:cstheme="minorHAnsi"/>
        </w:rPr>
        <w:t xml:space="preserve">, uwzględniając też w kalkulacji koszty przygotowawcze, kampanii informacyjnej, realizacji badania lekarskiego, </w:t>
      </w:r>
      <w:r w:rsidR="00086287" w:rsidRPr="00CC7AB7">
        <w:rPr>
          <w:rFonts w:asciiTheme="minorHAnsi" w:hAnsiTheme="minorHAnsi" w:cstheme="minorHAnsi"/>
        </w:rPr>
        <w:t>działań edukacyjnych itd.</w:t>
      </w:r>
    </w:p>
    <w:p w14:paraId="5BCA81DF" w14:textId="6773CEA8" w:rsidR="00086287" w:rsidRPr="00CC7AB7" w:rsidRDefault="00086287" w:rsidP="005E2C7E">
      <w:pPr>
        <w:spacing w:after="0"/>
        <w:jc w:val="both"/>
        <w:rPr>
          <w:rFonts w:asciiTheme="minorHAnsi" w:hAnsiTheme="minorHAnsi" w:cstheme="minorHAnsi"/>
        </w:rPr>
      </w:pPr>
      <w:r w:rsidRPr="00CC7AB7">
        <w:rPr>
          <w:rFonts w:asciiTheme="minorHAnsi" w:hAnsiTheme="minorHAnsi" w:cstheme="minorHAnsi"/>
        </w:rPr>
        <w:t>Koszty programu zostały podzielone na dwie kategorie: bezpośrednie i pośrednie.</w:t>
      </w:r>
    </w:p>
    <w:p w14:paraId="7D72341E" w14:textId="11AF581A" w:rsidR="00086287" w:rsidRPr="00CC7AB7" w:rsidRDefault="00086287" w:rsidP="005E2C7E">
      <w:pPr>
        <w:spacing w:after="0"/>
        <w:jc w:val="both"/>
        <w:rPr>
          <w:rFonts w:asciiTheme="minorHAnsi" w:hAnsiTheme="minorHAnsi" w:cstheme="minorHAnsi"/>
        </w:rPr>
      </w:pPr>
      <w:r w:rsidRPr="00CC7AB7">
        <w:rPr>
          <w:rFonts w:asciiTheme="minorHAnsi" w:hAnsiTheme="minorHAnsi" w:cstheme="minorHAnsi"/>
        </w:rPr>
        <w:t>Koszty bezpośrednie to koszty kwalifikowane, dotyczące bezpośrednio interwencji zaplanowanych w programie.</w:t>
      </w:r>
    </w:p>
    <w:p w14:paraId="60CBF4C5" w14:textId="1950C778" w:rsidR="00086287" w:rsidRPr="00CC7AB7" w:rsidRDefault="00086287" w:rsidP="005E2C7E">
      <w:pPr>
        <w:spacing w:after="0"/>
        <w:jc w:val="both"/>
        <w:rPr>
          <w:rFonts w:asciiTheme="minorHAnsi" w:hAnsiTheme="minorHAnsi" w:cstheme="minorHAnsi"/>
        </w:rPr>
      </w:pPr>
      <w:r w:rsidRPr="00CC7AB7">
        <w:rPr>
          <w:rFonts w:asciiTheme="minorHAnsi" w:hAnsiTheme="minorHAnsi" w:cstheme="minorHAnsi"/>
        </w:rPr>
        <w:t>Koszty pośrednie zaś są niezbędne do realizacji programu, ale nie dotyczą bezpośrednio interwencji zaplanowanej w programie, m.in. są to wydatki na zakup materiałów promocyjnych i informacyjnych, koszty związane z obsługą administracyjną, związane z monitoringiem i ewaluacją programu. Koszty pośrednie rozliczne są w formie ryczałtu, ustalonego na poziomie maksymalnie do 15% kosztów bezpośrednich.</w:t>
      </w:r>
    </w:p>
    <w:p w14:paraId="6223431E" w14:textId="524B49DB" w:rsidR="003D42C8" w:rsidRPr="00CC7AB7" w:rsidRDefault="00415563" w:rsidP="005E2C7E">
      <w:pPr>
        <w:spacing w:after="0"/>
        <w:jc w:val="both"/>
        <w:rPr>
          <w:rFonts w:asciiTheme="minorHAnsi" w:hAnsiTheme="minorHAnsi" w:cstheme="minorHAnsi"/>
        </w:rPr>
      </w:pPr>
      <w:r w:rsidRPr="00CC7AB7">
        <w:rPr>
          <w:rFonts w:asciiTheme="minorHAnsi" w:hAnsiTheme="minorHAnsi" w:cstheme="minorHAnsi"/>
        </w:rPr>
        <w:t xml:space="preserve">Poniższe wyliczenia są jedynie symulacją, a ostateczne wielkości kosztów będą zależały od </w:t>
      </w:r>
      <w:r w:rsidR="008606A7" w:rsidRPr="00CC7AB7">
        <w:rPr>
          <w:rFonts w:asciiTheme="minorHAnsi" w:hAnsiTheme="minorHAnsi" w:cstheme="minorHAnsi"/>
          <w:bCs/>
        </w:rPr>
        <w:t>projektu/</w:t>
      </w:r>
      <w:r w:rsidRPr="00CC7AB7">
        <w:rPr>
          <w:rFonts w:asciiTheme="minorHAnsi" w:hAnsiTheme="minorHAnsi" w:cstheme="minorHAnsi"/>
        </w:rPr>
        <w:t xml:space="preserve">projektów, które otrzymają </w:t>
      </w:r>
      <w:r w:rsidR="008606A7" w:rsidRPr="00CC7AB7">
        <w:rPr>
          <w:rFonts w:asciiTheme="minorHAnsi" w:hAnsiTheme="minorHAnsi" w:cstheme="minorHAnsi"/>
          <w:bCs/>
        </w:rPr>
        <w:t>środki na ich realizację</w:t>
      </w:r>
      <w:r w:rsidRPr="00CC7AB7">
        <w:rPr>
          <w:rFonts w:asciiTheme="minorHAnsi" w:hAnsiTheme="minorHAnsi" w:cstheme="minorHAnsi"/>
        </w:rPr>
        <w:t xml:space="preserve"> w ramach konkursu. Poszczególne projekty mogą różnić się pod względem kosztów ich przeprowadzenia. </w:t>
      </w:r>
    </w:p>
    <w:p w14:paraId="0DDE5574" w14:textId="7A06637A" w:rsidR="00415563" w:rsidRPr="00CC7AB7" w:rsidRDefault="00415563" w:rsidP="005E2C7E">
      <w:pPr>
        <w:spacing w:after="0"/>
        <w:jc w:val="both"/>
        <w:rPr>
          <w:rFonts w:asciiTheme="minorHAnsi" w:hAnsiTheme="minorHAnsi" w:cstheme="minorHAnsi"/>
        </w:rPr>
      </w:pPr>
      <w:r w:rsidRPr="00CC7AB7">
        <w:rPr>
          <w:rFonts w:asciiTheme="minorHAnsi" w:hAnsiTheme="minorHAnsi" w:cstheme="minorHAnsi"/>
        </w:rPr>
        <w:t>W przypadku zwiększenia lub zmniejszenia zakładanych kosztów dostępne środki finansowe będą wpływały na zmniejszenie lub zwiększenie populacji, która może zostać objęta programem.</w:t>
      </w:r>
    </w:p>
    <w:p w14:paraId="2580EAEE" w14:textId="5A382E31" w:rsidR="00415563" w:rsidRPr="00CC7AB7" w:rsidRDefault="00415563" w:rsidP="005E2C7E">
      <w:pPr>
        <w:spacing w:after="0"/>
        <w:jc w:val="both"/>
        <w:rPr>
          <w:rFonts w:asciiTheme="minorHAnsi" w:hAnsiTheme="minorHAnsi" w:cstheme="minorHAnsi"/>
        </w:rPr>
      </w:pPr>
      <w:r w:rsidRPr="00CC7AB7">
        <w:rPr>
          <w:rFonts w:asciiTheme="minorHAnsi" w:hAnsiTheme="minorHAnsi" w:cstheme="minorHAnsi"/>
        </w:rPr>
        <w:t xml:space="preserve">Program zakłada </w:t>
      </w:r>
      <w:r w:rsidR="009047AD" w:rsidRPr="00CC7AB7">
        <w:rPr>
          <w:rFonts w:asciiTheme="minorHAnsi" w:hAnsiTheme="minorHAnsi" w:cstheme="minorHAnsi"/>
        </w:rPr>
        <w:t>trzy</w:t>
      </w:r>
      <w:r w:rsidRPr="00CC7AB7">
        <w:rPr>
          <w:rFonts w:asciiTheme="minorHAnsi" w:hAnsiTheme="minorHAnsi" w:cstheme="minorHAnsi"/>
        </w:rPr>
        <w:t xml:space="preserve">letni okres realizacji. Jeżeli w trakcie trwania programu </w:t>
      </w:r>
      <w:r w:rsidR="008606A7" w:rsidRPr="00CC7AB7">
        <w:rPr>
          <w:rFonts w:asciiTheme="minorHAnsi" w:hAnsiTheme="minorHAnsi" w:cstheme="minorHAnsi"/>
          <w:bCs/>
        </w:rPr>
        <w:t xml:space="preserve">Instytucja </w:t>
      </w:r>
      <w:r w:rsidR="00832A78" w:rsidRPr="00CC7AB7">
        <w:rPr>
          <w:rFonts w:asciiTheme="minorHAnsi" w:hAnsiTheme="minorHAnsi" w:cstheme="minorHAnsi"/>
          <w:bCs/>
        </w:rPr>
        <w:t>finansująca</w:t>
      </w:r>
      <w:r w:rsidRPr="00CC7AB7">
        <w:rPr>
          <w:rFonts w:asciiTheme="minorHAnsi" w:hAnsiTheme="minorHAnsi" w:cstheme="minorHAnsi"/>
        </w:rPr>
        <w:t xml:space="preserve"> zmieni </w:t>
      </w:r>
      <w:r w:rsidR="00832A78" w:rsidRPr="00CC7AB7">
        <w:rPr>
          <w:rFonts w:asciiTheme="minorHAnsi" w:hAnsiTheme="minorHAnsi" w:cstheme="minorHAnsi"/>
        </w:rPr>
        <w:t>wysokość środków na realizacje programu</w:t>
      </w:r>
      <w:r w:rsidR="003D42C8" w:rsidRPr="00CC7AB7">
        <w:rPr>
          <w:rFonts w:asciiTheme="minorHAnsi" w:hAnsiTheme="minorHAnsi" w:cstheme="minorHAnsi"/>
        </w:rPr>
        <w:t xml:space="preserve"> lub te</w:t>
      </w:r>
      <w:r w:rsidR="008606A7" w:rsidRPr="00CC7AB7">
        <w:rPr>
          <w:rFonts w:asciiTheme="minorHAnsi" w:hAnsiTheme="minorHAnsi" w:cstheme="minorHAnsi"/>
          <w:bCs/>
        </w:rPr>
        <w:t>ż</w:t>
      </w:r>
      <w:r w:rsidR="003D42C8" w:rsidRPr="00CC7AB7">
        <w:rPr>
          <w:rFonts w:asciiTheme="minorHAnsi" w:hAnsiTheme="minorHAnsi" w:cstheme="minorHAnsi"/>
        </w:rPr>
        <w:t xml:space="preserve"> nastąpią zmiany w kosztach </w:t>
      </w:r>
      <w:r w:rsidR="00832A78" w:rsidRPr="00CC7AB7">
        <w:rPr>
          <w:rFonts w:asciiTheme="minorHAnsi" w:hAnsiTheme="minorHAnsi" w:cstheme="minorHAnsi"/>
        </w:rPr>
        <w:t xml:space="preserve">procedur </w:t>
      </w:r>
      <w:r w:rsidR="003D42C8" w:rsidRPr="00CC7AB7">
        <w:rPr>
          <w:rFonts w:asciiTheme="minorHAnsi" w:hAnsiTheme="minorHAnsi" w:cstheme="minorHAnsi"/>
        </w:rPr>
        <w:t>stosowanych w interwencji</w:t>
      </w:r>
      <w:r w:rsidRPr="00CC7AB7">
        <w:rPr>
          <w:rFonts w:asciiTheme="minorHAnsi" w:hAnsiTheme="minorHAnsi" w:cstheme="minorHAnsi"/>
        </w:rPr>
        <w:t>, automatycznie wpłynie to na liczbę osób w nim uczestniczących.</w:t>
      </w:r>
    </w:p>
    <w:p w14:paraId="0BD663DB" w14:textId="77777777" w:rsidR="00831CA9" w:rsidRPr="00CC7AB7" w:rsidRDefault="00831CA9" w:rsidP="005E2C7E">
      <w:pPr>
        <w:spacing w:after="0"/>
        <w:jc w:val="both"/>
        <w:rPr>
          <w:rFonts w:asciiTheme="minorHAnsi" w:hAnsiTheme="minorHAnsi" w:cstheme="minorHAnsi"/>
        </w:rPr>
      </w:pPr>
    </w:p>
    <w:p w14:paraId="7C169D0D" w14:textId="77777777" w:rsidR="00415563" w:rsidRPr="00CC7AB7" w:rsidRDefault="00415563" w:rsidP="005E2C7E">
      <w:pPr>
        <w:pStyle w:val="Nagwek2"/>
        <w:rPr>
          <w:rFonts w:asciiTheme="minorHAnsi" w:hAnsiTheme="minorHAnsi" w:cstheme="minorHAnsi"/>
        </w:rPr>
      </w:pPr>
      <w:bookmarkStart w:id="63" w:name="_Toc448884837"/>
      <w:bookmarkStart w:id="64" w:name="_Toc458732744"/>
      <w:bookmarkStart w:id="65" w:name="_Toc458735173"/>
      <w:bookmarkStart w:id="66" w:name="_Toc467369240"/>
      <w:bookmarkStart w:id="67" w:name="_Toc459238033"/>
      <w:bookmarkStart w:id="68" w:name="_Toc123839396"/>
      <w:r w:rsidRPr="00CC7AB7">
        <w:rPr>
          <w:rFonts w:asciiTheme="minorHAnsi" w:hAnsiTheme="minorHAnsi" w:cstheme="minorHAnsi"/>
        </w:rPr>
        <w:t>a. Koszty jednostkowe</w:t>
      </w:r>
      <w:bookmarkEnd w:id="63"/>
      <w:bookmarkEnd w:id="64"/>
      <w:bookmarkEnd w:id="65"/>
      <w:bookmarkEnd w:id="66"/>
      <w:bookmarkEnd w:id="67"/>
      <w:bookmarkEnd w:id="68"/>
    </w:p>
    <w:p w14:paraId="1803A8FE" w14:textId="0D12E91B" w:rsidR="00086287" w:rsidRPr="00CC7AB7" w:rsidRDefault="00415563" w:rsidP="005E2C7E">
      <w:pPr>
        <w:spacing w:after="0"/>
        <w:jc w:val="both"/>
        <w:rPr>
          <w:rFonts w:asciiTheme="minorHAnsi" w:hAnsiTheme="minorHAnsi" w:cstheme="minorHAnsi"/>
        </w:rPr>
      </w:pPr>
      <w:r w:rsidRPr="00CC7AB7">
        <w:rPr>
          <w:rFonts w:asciiTheme="minorHAnsi" w:hAnsiTheme="minorHAnsi" w:cstheme="minorHAnsi"/>
        </w:rPr>
        <w:t xml:space="preserve">Koszt jednostkowy, obejmuje m.in. </w:t>
      </w:r>
      <w:r w:rsidR="007A317C" w:rsidRPr="007A317C">
        <w:rPr>
          <w:rFonts w:asciiTheme="minorHAnsi" w:hAnsiTheme="minorHAnsi" w:cstheme="minorHAnsi"/>
        </w:rPr>
        <w:t>koszty przygotowawcze, kampanii informacyjnej, realizacji badań stomatologicznych, wykonanych procedur, a także diagnostyki obrazowej.</w:t>
      </w:r>
    </w:p>
    <w:p w14:paraId="135D4A0C" w14:textId="0BED2270" w:rsidR="009047AD" w:rsidRPr="00F233DD" w:rsidRDefault="00A22FFD" w:rsidP="005E2C7E">
      <w:pPr>
        <w:pStyle w:val="Legenda"/>
        <w:spacing w:after="0" w:line="360" w:lineRule="auto"/>
        <w:rPr>
          <w:rFonts w:asciiTheme="minorHAnsi" w:hAnsiTheme="minorHAnsi" w:cstheme="minorHAnsi"/>
          <w:i w:val="0"/>
          <w:iCs w:val="0"/>
          <w:color w:val="000000" w:themeColor="text1"/>
          <w:sz w:val="22"/>
          <w:szCs w:val="22"/>
        </w:rPr>
      </w:pPr>
      <w:bookmarkStart w:id="69" w:name="_Toc123839410"/>
      <w:r w:rsidRPr="00F233DD">
        <w:rPr>
          <w:rFonts w:asciiTheme="minorHAnsi" w:hAnsiTheme="minorHAnsi" w:cstheme="minorHAnsi"/>
          <w:i w:val="0"/>
          <w:iCs w:val="0"/>
          <w:color w:val="000000" w:themeColor="text1"/>
          <w:sz w:val="22"/>
          <w:szCs w:val="22"/>
        </w:rPr>
        <w:lastRenderedPageBreak/>
        <w:t xml:space="preserve">Tabela </w:t>
      </w:r>
      <w:r w:rsidRPr="00F233DD">
        <w:rPr>
          <w:rFonts w:asciiTheme="minorHAnsi" w:hAnsiTheme="minorHAnsi" w:cstheme="minorHAnsi"/>
          <w:i w:val="0"/>
          <w:iCs w:val="0"/>
          <w:color w:val="000000" w:themeColor="text1"/>
          <w:sz w:val="22"/>
          <w:szCs w:val="22"/>
        </w:rPr>
        <w:fldChar w:fldCharType="begin"/>
      </w:r>
      <w:r w:rsidRPr="00F233DD">
        <w:rPr>
          <w:rFonts w:asciiTheme="minorHAnsi" w:hAnsiTheme="minorHAnsi" w:cstheme="minorHAnsi"/>
          <w:i w:val="0"/>
          <w:iCs w:val="0"/>
          <w:color w:val="000000" w:themeColor="text1"/>
          <w:sz w:val="22"/>
          <w:szCs w:val="22"/>
        </w:rPr>
        <w:instrText xml:space="preserve"> SEQ Tabela \* ARABIC </w:instrText>
      </w:r>
      <w:r w:rsidRPr="00F233DD">
        <w:rPr>
          <w:rFonts w:asciiTheme="minorHAnsi" w:hAnsiTheme="minorHAnsi" w:cstheme="minorHAnsi"/>
          <w:i w:val="0"/>
          <w:iCs w:val="0"/>
          <w:color w:val="000000" w:themeColor="text1"/>
          <w:sz w:val="22"/>
          <w:szCs w:val="22"/>
        </w:rPr>
        <w:fldChar w:fldCharType="separate"/>
      </w:r>
      <w:r w:rsidR="000C4D08">
        <w:rPr>
          <w:rFonts w:asciiTheme="minorHAnsi" w:hAnsiTheme="minorHAnsi" w:cstheme="minorHAnsi"/>
          <w:i w:val="0"/>
          <w:iCs w:val="0"/>
          <w:noProof/>
          <w:color w:val="000000" w:themeColor="text1"/>
          <w:sz w:val="22"/>
          <w:szCs w:val="22"/>
        </w:rPr>
        <w:t>5</w:t>
      </w:r>
      <w:r w:rsidRPr="00F233DD">
        <w:rPr>
          <w:rFonts w:asciiTheme="minorHAnsi" w:hAnsiTheme="minorHAnsi" w:cstheme="minorHAnsi"/>
          <w:i w:val="0"/>
          <w:iCs w:val="0"/>
          <w:noProof/>
          <w:color w:val="000000" w:themeColor="text1"/>
          <w:sz w:val="22"/>
          <w:szCs w:val="22"/>
        </w:rPr>
        <w:fldChar w:fldCharType="end"/>
      </w:r>
      <w:r w:rsidRPr="00F233DD">
        <w:rPr>
          <w:rFonts w:asciiTheme="minorHAnsi" w:hAnsiTheme="minorHAnsi" w:cstheme="minorHAnsi"/>
          <w:i w:val="0"/>
          <w:iCs w:val="0"/>
          <w:color w:val="000000" w:themeColor="text1"/>
          <w:sz w:val="22"/>
          <w:szCs w:val="22"/>
        </w:rPr>
        <w:t>.</w:t>
      </w:r>
      <w:r w:rsidR="00086287" w:rsidRPr="00F233DD">
        <w:rPr>
          <w:rFonts w:asciiTheme="minorHAnsi" w:hAnsiTheme="minorHAnsi" w:cstheme="minorHAnsi"/>
          <w:i w:val="0"/>
          <w:iCs w:val="0"/>
          <w:color w:val="000000" w:themeColor="text1"/>
          <w:sz w:val="22"/>
          <w:szCs w:val="22"/>
        </w:rPr>
        <w:t xml:space="preserve"> Rodzaje i wysokość kosztów </w:t>
      </w:r>
      <w:r w:rsidR="008A11B4" w:rsidRPr="00F233DD">
        <w:rPr>
          <w:rFonts w:asciiTheme="minorHAnsi" w:hAnsiTheme="minorHAnsi" w:cstheme="minorHAnsi"/>
          <w:i w:val="0"/>
          <w:iCs w:val="0"/>
          <w:color w:val="000000" w:themeColor="text1"/>
          <w:sz w:val="22"/>
          <w:szCs w:val="22"/>
        </w:rPr>
        <w:t xml:space="preserve">rocznych </w:t>
      </w:r>
      <w:r w:rsidR="00086287" w:rsidRPr="00F233DD">
        <w:rPr>
          <w:rFonts w:asciiTheme="minorHAnsi" w:hAnsiTheme="minorHAnsi" w:cstheme="minorHAnsi"/>
          <w:i w:val="0"/>
          <w:iCs w:val="0"/>
          <w:color w:val="000000" w:themeColor="text1"/>
          <w:sz w:val="22"/>
          <w:szCs w:val="22"/>
        </w:rPr>
        <w:t>działań w ramach programu</w:t>
      </w:r>
      <w:bookmarkEnd w:id="69"/>
    </w:p>
    <w:tbl>
      <w:tblPr>
        <w:tblStyle w:val="TableGrid"/>
        <w:tblW w:w="0" w:type="auto"/>
        <w:tblInd w:w="0" w:type="dxa"/>
        <w:tblCellMar>
          <w:left w:w="108" w:type="dxa"/>
          <w:right w:w="59" w:type="dxa"/>
        </w:tblCellMar>
        <w:tblLook w:val="04A0" w:firstRow="1" w:lastRow="0" w:firstColumn="1" w:lastColumn="0" w:noHBand="0" w:noVBand="1"/>
      </w:tblPr>
      <w:tblGrid>
        <w:gridCol w:w="462"/>
        <w:gridCol w:w="7152"/>
        <w:gridCol w:w="1448"/>
      </w:tblGrid>
      <w:tr w:rsidR="008A11B4" w:rsidRPr="00CC7AB7" w14:paraId="27946192" w14:textId="77777777" w:rsidTr="00471E2D">
        <w:trPr>
          <w:trHeight w:val="990"/>
        </w:trPr>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6C399E14" w14:textId="77777777" w:rsidR="008A11B4" w:rsidRPr="00CC7AB7" w:rsidRDefault="008A11B4" w:rsidP="00F233DD">
            <w:pPr>
              <w:spacing w:after="0" w:line="240" w:lineRule="auto"/>
              <w:rPr>
                <w:rFonts w:asciiTheme="minorHAnsi" w:hAnsiTheme="minorHAnsi" w:cstheme="minorHAnsi"/>
              </w:rPr>
            </w:pPr>
            <w:r w:rsidRPr="00CC7AB7">
              <w:rPr>
                <w:rFonts w:asciiTheme="minorHAnsi" w:hAnsiTheme="minorHAnsi" w:cstheme="minorHAnsi"/>
                <w:b/>
              </w:rPr>
              <w:t xml:space="preserve">Lp. </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79725654" w14:textId="77777777" w:rsidR="008A11B4" w:rsidRPr="00CC7AB7" w:rsidRDefault="008A11B4" w:rsidP="00F233DD">
            <w:pPr>
              <w:spacing w:after="0" w:line="240" w:lineRule="auto"/>
              <w:ind w:right="48"/>
              <w:jc w:val="center"/>
              <w:rPr>
                <w:rFonts w:asciiTheme="minorHAnsi" w:hAnsiTheme="minorHAnsi" w:cstheme="minorHAnsi"/>
              </w:rPr>
            </w:pPr>
            <w:r w:rsidRPr="00CC7AB7">
              <w:rPr>
                <w:rFonts w:asciiTheme="minorHAnsi" w:hAnsiTheme="minorHAnsi" w:cstheme="minorHAnsi"/>
                <w:b/>
              </w:rPr>
              <w:t xml:space="preserve">Działanie </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2F353739" w14:textId="3D9AFD6C" w:rsidR="008A11B4" w:rsidRPr="00CC7AB7" w:rsidRDefault="008A11B4" w:rsidP="00F233DD">
            <w:pPr>
              <w:spacing w:after="0" w:line="240" w:lineRule="auto"/>
              <w:jc w:val="center"/>
              <w:rPr>
                <w:rFonts w:asciiTheme="minorHAnsi" w:hAnsiTheme="minorHAnsi" w:cstheme="minorHAnsi"/>
              </w:rPr>
            </w:pPr>
            <w:r w:rsidRPr="00CC7AB7">
              <w:rPr>
                <w:rFonts w:asciiTheme="minorHAnsi" w:hAnsiTheme="minorHAnsi" w:cstheme="minorHAnsi"/>
                <w:b/>
              </w:rPr>
              <w:t xml:space="preserve">Suma koszt całkowity </w:t>
            </w:r>
          </w:p>
        </w:tc>
      </w:tr>
      <w:tr w:rsidR="00471E2D" w:rsidRPr="00CC7AB7" w14:paraId="36BCD740" w14:textId="77777777" w:rsidTr="00005CA9">
        <w:trPr>
          <w:trHeight w:val="665"/>
        </w:trPr>
        <w:tc>
          <w:tcPr>
            <w:tcW w:w="0" w:type="auto"/>
            <w:gridSpan w:val="3"/>
            <w:tcBorders>
              <w:top w:val="single" w:sz="4" w:space="0" w:color="000000"/>
              <w:left w:val="single" w:sz="4" w:space="0" w:color="000000"/>
              <w:bottom w:val="single" w:sz="4" w:space="0" w:color="000000"/>
              <w:right w:val="single" w:sz="4" w:space="0" w:color="000000"/>
            </w:tcBorders>
            <w:vAlign w:val="center"/>
          </w:tcPr>
          <w:p w14:paraId="4278FE34" w14:textId="6C49231C" w:rsidR="00471E2D" w:rsidRPr="00CC7AB7" w:rsidRDefault="00471E2D" w:rsidP="00F233DD">
            <w:pPr>
              <w:spacing w:after="0" w:line="240" w:lineRule="auto"/>
              <w:jc w:val="center"/>
              <w:rPr>
                <w:rFonts w:asciiTheme="minorHAnsi" w:hAnsiTheme="minorHAnsi" w:cstheme="minorHAnsi"/>
              </w:rPr>
            </w:pPr>
            <w:r w:rsidRPr="00CC7AB7">
              <w:rPr>
                <w:rFonts w:asciiTheme="minorHAnsi" w:hAnsiTheme="minorHAnsi" w:cstheme="minorHAnsi"/>
                <w:b/>
              </w:rPr>
              <w:t>Koszty pośrednie (przykładowy katalog działań - katalog otwarty)</w:t>
            </w:r>
          </w:p>
        </w:tc>
      </w:tr>
      <w:tr w:rsidR="008A11B4" w:rsidRPr="00CC7AB7" w14:paraId="21685F20" w14:textId="77777777" w:rsidTr="00471E2D">
        <w:trPr>
          <w:trHeight w:val="665"/>
        </w:trPr>
        <w:tc>
          <w:tcPr>
            <w:tcW w:w="0" w:type="auto"/>
            <w:tcBorders>
              <w:top w:val="single" w:sz="4" w:space="0" w:color="000000"/>
              <w:left w:val="single" w:sz="4" w:space="0" w:color="000000"/>
              <w:bottom w:val="single" w:sz="4" w:space="0" w:color="000000"/>
              <w:right w:val="single" w:sz="4" w:space="0" w:color="000000"/>
            </w:tcBorders>
            <w:vAlign w:val="center"/>
          </w:tcPr>
          <w:p w14:paraId="69D4636F" w14:textId="77777777" w:rsidR="008A11B4" w:rsidRPr="00CC7AB7" w:rsidRDefault="008A11B4" w:rsidP="00F233DD">
            <w:pPr>
              <w:spacing w:after="0" w:line="240" w:lineRule="auto"/>
              <w:ind w:right="51"/>
              <w:jc w:val="center"/>
              <w:rPr>
                <w:rFonts w:asciiTheme="minorHAnsi" w:hAnsiTheme="minorHAnsi" w:cstheme="minorHAnsi"/>
              </w:rPr>
            </w:pPr>
            <w:r w:rsidRPr="00CC7AB7">
              <w:rPr>
                <w:rFonts w:asciiTheme="minorHAnsi" w:hAnsiTheme="minorHAnsi" w:cstheme="minorHAnsi"/>
              </w:rPr>
              <w:t xml:space="preserve">1. </w:t>
            </w:r>
          </w:p>
        </w:tc>
        <w:tc>
          <w:tcPr>
            <w:tcW w:w="0" w:type="auto"/>
            <w:tcBorders>
              <w:top w:val="single" w:sz="4" w:space="0" w:color="000000"/>
              <w:left w:val="single" w:sz="4" w:space="0" w:color="000000"/>
              <w:bottom w:val="single" w:sz="4" w:space="0" w:color="000000"/>
              <w:right w:val="single" w:sz="4" w:space="0" w:color="000000"/>
            </w:tcBorders>
            <w:vAlign w:val="center"/>
          </w:tcPr>
          <w:p w14:paraId="13F77DF5" w14:textId="77777777" w:rsidR="008A11B4" w:rsidRPr="00CC7AB7" w:rsidRDefault="008A11B4" w:rsidP="00F233DD">
            <w:pPr>
              <w:spacing w:after="0" w:line="240" w:lineRule="auto"/>
              <w:rPr>
                <w:rFonts w:asciiTheme="minorHAnsi" w:hAnsiTheme="minorHAnsi" w:cstheme="minorHAnsi"/>
              </w:rPr>
            </w:pPr>
            <w:r w:rsidRPr="00CC7AB7">
              <w:rPr>
                <w:rFonts w:asciiTheme="minorHAnsi" w:hAnsiTheme="minorHAnsi" w:cstheme="minorHAnsi"/>
              </w:rPr>
              <w:t xml:space="preserve">Ewaluacja i monitorowanie </w:t>
            </w:r>
          </w:p>
        </w:tc>
        <w:tc>
          <w:tcPr>
            <w:tcW w:w="0" w:type="auto"/>
            <w:tcBorders>
              <w:top w:val="single" w:sz="4" w:space="0" w:color="000000"/>
              <w:left w:val="single" w:sz="4" w:space="0" w:color="000000"/>
              <w:bottom w:val="single" w:sz="4" w:space="0" w:color="000000"/>
              <w:right w:val="single" w:sz="4" w:space="0" w:color="000000"/>
            </w:tcBorders>
            <w:vAlign w:val="center"/>
          </w:tcPr>
          <w:p w14:paraId="4A86689E" w14:textId="7D9F1B59" w:rsidR="008A11B4" w:rsidRPr="00CC7AB7" w:rsidRDefault="008A11B4" w:rsidP="00F233DD">
            <w:pPr>
              <w:spacing w:after="0" w:line="240" w:lineRule="auto"/>
              <w:jc w:val="right"/>
              <w:rPr>
                <w:rFonts w:asciiTheme="minorHAnsi" w:hAnsiTheme="minorHAnsi" w:cstheme="minorHAnsi"/>
              </w:rPr>
            </w:pPr>
            <w:r w:rsidRPr="00CC7AB7">
              <w:rPr>
                <w:rFonts w:asciiTheme="minorHAnsi" w:hAnsiTheme="minorHAnsi" w:cstheme="minorHAnsi"/>
              </w:rPr>
              <w:t>10.000 zł</w:t>
            </w:r>
          </w:p>
        </w:tc>
      </w:tr>
      <w:tr w:rsidR="008A11B4" w:rsidRPr="00CC7AB7" w14:paraId="634475F2" w14:textId="77777777" w:rsidTr="00471E2D">
        <w:trPr>
          <w:trHeight w:val="1284"/>
        </w:trPr>
        <w:tc>
          <w:tcPr>
            <w:tcW w:w="0" w:type="auto"/>
            <w:tcBorders>
              <w:top w:val="single" w:sz="4" w:space="0" w:color="000000"/>
              <w:left w:val="single" w:sz="4" w:space="0" w:color="000000"/>
              <w:bottom w:val="single" w:sz="4" w:space="0" w:color="000000"/>
              <w:right w:val="single" w:sz="4" w:space="0" w:color="000000"/>
            </w:tcBorders>
            <w:vAlign w:val="center"/>
          </w:tcPr>
          <w:p w14:paraId="3C160D6A" w14:textId="77777777" w:rsidR="008A11B4" w:rsidRPr="00CC7AB7" w:rsidRDefault="008A11B4" w:rsidP="00F233DD">
            <w:pPr>
              <w:spacing w:after="0" w:line="240" w:lineRule="auto"/>
              <w:ind w:right="51"/>
              <w:jc w:val="center"/>
              <w:rPr>
                <w:rFonts w:asciiTheme="minorHAnsi" w:hAnsiTheme="minorHAnsi" w:cstheme="minorHAnsi"/>
              </w:rPr>
            </w:pPr>
            <w:r w:rsidRPr="00CC7AB7">
              <w:rPr>
                <w:rFonts w:asciiTheme="minorHAnsi" w:hAnsiTheme="minorHAnsi" w:cstheme="minorHAnsi"/>
              </w:rPr>
              <w:t xml:space="preserve">2. </w:t>
            </w:r>
          </w:p>
        </w:tc>
        <w:tc>
          <w:tcPr>
            <w:tcW w:w="0" w:type="auto"/>
            <w:tcBorders>
              <w:top w:val="single" w:sz="4" w:space="0" w:color="000000"/>
              <w:left w:val="single" w:sz="4" w:space="0" w:color="000000"/>
              <w:bottom w:val="single" w:sz="4" w:space="0" w:color="000000"/>
              <w:right w:val="single" w:sz="4" w:space="0" w:color="000000"/>
            </w:tcBorders>
            <w:vAlign w:val="center"/>
          </w:tcPr>
          <w:p w14:paraId="350D7D97" w14:textId="77777777" w:rsidR="008A11B4" w:rsidRPr="00CC7AB7" w:rsidRDefault="008A11B4" w:rsidP="00F233DD">
            <w:pPr>
              <w:spacing w:after="0" w:line="240" w:lineRule="auto"/>
              <w:ind w:right="275"/>
              <w:rPr>
                <w:rFonts w:asciiTheme="minorHAnsi" w:hAnsiTheme="minorHAnsi" w:cstheme="minorHAnsi"/>
              </w:rPr>
            </w:pPr>
            <w:r w:rsidRPr="00CC7AB7">
              <w:rPr>
                <w:rFonts w:asciiTheme="minorHAnsi" w:hAnsiTheme="minorHAnsi" w:cstheme="minorHAnsi"/>
              </w:rPr>
              <w:t xml:space="preserve">Koszty personelu PPZ bezpośrednio zaangażowanego w zarządzanie, rozliczanie, monitorowanie projektu lub prowadzenie innych działań administracyjnych w projekcie, w tym w szczególności koszty wynagrodzenia </w:t>
            </w:r>
          </w:p>
        </w:tc>
        <w:tc>
          <w:tcPr>
            <w:tcW w:w="0" w:type="auto"/>
            <w:tcBorders>
              <w:top w:val="single" w:sz="4" w:space="0" w:color="000000"/>
              <w:left w:val="single" w:sz="4" w:space="0" w:color="000000"/>
              <w:bottom w:val="single" w:sz="4" w:space="0" w:color="000000"/>
              <w:right w:val="single" w:sz="4" w:space="0" w:color="000000"/>
            </w:tcBorders>
            <w:vAlign w:val="center"/>
          </w:tcPr>
          <w:p w14:paraId="324384A5" w14:textId="03C4724D" w:rsidR="008A11B4" w:rsidRPr="00CC7AB7" w:rsidRDefault="008A11B4" w:rsidP="00F233DD">
            <w:pPr>
              <w:spacing w:after="0" w:line="240" w:lineRule="auto"/>
              <w:jc w:val="right"/>
              <w:rPr>
                <w:rFonts w:asciiTheme="minorHAnsi" w:hAnsiTheme="minorHAnsi" w:cstheme="minorHAnsi"/>
              </w:rPr>
            </w:pPr>
            <w:r w:rsidRPr="00CC7AB7">
              <w:rPr>
                <w:rFonts w:asciiTheme="minorHAnsi" w:hAnsiTheme="minorHAnsi" w:cstheme="minorHAnsi"/>
              </w:rPr>
              <w:t>10.000 zł</w:t>
            </w:r>
          </w:p>
        </w:tc>
      </w:tr>
      <w:tr w:rsidR="008A11B4" w:rsidRPr="00CC7AB7" w14:paraId="09742605" w14:textId="77777777" w:rsidTr="00471E2D">
        <w:trPr>
          <w:trHeight w:val="1078"/>
        </w:trPr>
        <w:tc>
          <w:tcPr>
            <w:tcW w:w="0" w:type="auto"/>
            <w:tcBorders>
              <w:top w:val="single" w:sz="4" w:space="0" w:color="000000"/>
              <w:left w:val="single" w:sz="4" w:space="0" w:color="000000"/>
              <w:bottom w:val="single" w:sz="4" w:space="0" w:color="000000"/>
              <w:right w:val="single" w:sz="4" w:space="0" w:color="000000"/>
            </w:tcBorders>
            <w:vAlign w:val="center"/>
          </w:tcPr>
          <w:p w14:paraId="546DB41B" w14:textId="77777777" w:rsidR="008A11B4" w:rsidRPr="00CC7AB7" w:rsidRDefault="008A11B4" w:rsidP="00F233DD">
            <w:pPr>
              <w:spacing w:after="0" w:line="240" w:lineRule="auto"/>
              <w:ind w:right="51"/>
              <w:jc w:val="center"/>
              <w:rPr>
                <w:rFonts w:asciiTheme="minorHAnsi" w:hAnsiTheme="minorHAnsi" w:cstheme="minorHAnsi"/>
              </w:rPr>
            </w:pPr>
            <w:r w:rsidRPr="00CC7AB7">
              <w:rPr>
                <w:rFonts w:asciiTheme="minorHAnsi" w:hAnsiTheme="minorHAnsi" w:cstheme="minorHAnsi"/>
              </w:rPr>
              <w:t xml:space="preserve">3. </w:t>
            </w:r>
          </w:p>
        </w:tc>
        <w:tc>
          <w:tcPr>
            <w:tcW w:w="0" w:type="auto"/>
            <w:tcBorders>
              <w:top w:val="single" w:sz="4" w:space="0" w:color="000000"/>
              <w:left w:val="single" w:sz="4" w:space="0" w:color="000000"/>
              <w:bottom w:val="single" w:sz="4" w:space="0" w:color="000000"/>
              <w:right w:val="single" w:sz="4" w:space="0" w:color="000000"/>
            </w:tcBorders>
            <w:vAlign w:val="center"/>
          </w:tcPr>
          <w:p w14:paraId="0FA35EEE" w14:textId="77777777" w:rsidR="008A11B4" w:rsidRPr="00CC7AB7" w:rsidRDefault="008A11B4" w:rsidP="00F233DD">
            <w:pPr>
              <w:spacing w:after="0" w:line="240" w:lineRule="auto"/>
              <w:rPr>
                <w:rFonts w:asciiTheme="minorHAnsi" w:hAnsiTheme="minorHAnsi" w:cstheme="minorHAnsi"/>
              </w:rPr>
            </w:pPr>
            <w:r w:rsidRPr="00CC7AB7">
              <w:rPr>
                <w:rFonts w:asciiTheme="minorHAnsi" w:hAnsiTheme="minorHAnsi" w:cstheme="minorHAnsi"/>
              </w:rPr>
              <w:t xml:space="preserve">Koszty personelu obsługowego (np. obsługa kadrowa, finansowa, administracyjna, obsługa prawna, w tym ta dotycząca zamówień) na potrzeby funkcjonowania PPZ </w:t>
            </w:r>
          </w:p>
        </w:tc>
        <w:tc>
          <w:tcPr>
            <w:tcW w:w="0" w:type="auto"/>
            <w:tcBorders>
              <w:top w:val="single" w:sz="4" w:space="0" w:color="000000"/>
              <w:left w:val="single" w:sz="4" w:space="0" w:color="000000"/>
              <w:bottom w:val="single" w:sz="4" w:space="0" w:color="000000"/>
              <w:right w:val="single" w:sz="4" w:space="0" w:color="000000"/>
            </w:tcBorders>
            <w:vAlign w:val="center"/>
          </w:tcPr>
          <w:p w14:paraId="5A62556D" w14:textId="00877E11" w:rsidR="008A11B4" w:rsidRPr="00CC7AB7" w:rsidRDefault="008A11B4" w:rsidP="00F233DD">
            <w:pPr>
              <w:spacing w:after="0" w:line="240" w:lineRule="auto"/>
              <w:jc w:val="right"/>
              <w:rPr>
                <w:rFonts w:asciiTheme="minorHAnsi" w:hAnsiTheme="minorHAnsi" w:cstheme="minorHAnsi"/>
              </w:rPr>
            </w:pPr>
            <w:r w:rsidRPr="00CC7AB7">
              <w:rPr>
                <w:rFonts w:asciiTheme="minorHAnsi" w:hAnsiTheme="minorHAnsi" w:cstheme="minorHAnsi"/>
              </w:rPr>
              <w:t>10.000 zł</w:t>
            </w:r>
          </w:p>
        </w:tc>
      </w:tr>
      <w:tr w:rsidR="008A11B4" w:rsidRPr="00CC7AB7" w14:paraId="0B2AA073" w14:textId="77777777" w:rsidTr="00471E2D">
        <w:trPr>
          <w:trHeight w:val="1078"/>
        </w:trPr>
        <w:tc>
          <w:tcPr>
            <w:tcW w:w="0" w:type="auto"/>
            <w:tcBorders>
              <w:top w:val="single" w:sz="4" w:space="0" w:color="000000"/>
              <w:left w:val="single" w:sz="4" w:space="0" w:color="000000"/>
              <w:bottom w:val="single" w:sz="4" w:space="0" w:color="000000"/>
              <w:right w:val="single" w:sz="4" w:space="0" w:color="000000"/>
            </w:tcBorders>
            <w:vAlign w:val="center"/>
          </w:tcPr>
          <w:p w14:paraId="47E3451D" w14:textId="77777777" w:rsidR="008A11B4" w:rsidRPr="00CC7AB7" w:rsidRDefault="008A11B4" w:rsidP="00F233DD">
            <w:pPr>
              <w:spacing w:after="0" w:line="240" w:lineRule="auto"/>
              <w:ind w:right="51"/>
              <w:jc w:val="center"/>
              <w:rPr>
                <w:rFonts w:asciiTheme="minorHAnsi" w:hAnsiTheme="minorHAnsi" w:cstheme="minorHAnsi"/>
              </w:rPr>
            </w:pPr>
            <w:r w:rsidRPr="00CC7AB7">
              <w:rPr>
                <w:rFonts w:asciiTheme="minorHAnsi" w:hAnsiTheme="minorHAnsi" w:cstheme="minorHAnsi"/>
              </w:rPr>
              <w:t xml:space="preserve">4. </w:t>
            </w:r>
          </w:p>
        </w:tc>
        <w:tc>
          <w:tcPr>
            <w:tcW w:w="0" w:type="auto"/>
            <w:tcBorders>
              <w:top w:val="single" w:sz="4" w:space="0" w:color="000000"/>
              <w:left w:val="single" w:sz="4" w:space="0" w:color="000000"/>
              <w:bottom w:val="single" w:sz="4" w:space="0" w:color="000000"/>
              <w:right w:val="single" w:sz="4" w:space="0" w:color="000000"/>
            </w:tcBorders>
            <w:vAlign w:val="center"/>
          </w:tcPr>
          <w:p w14:paraId="3473482F" w14:textId="122B2478" w:rsidR="008A11B4" w:rsidRPr="00CC7AB7" w:rsidRDefault="008A11B4" w:rsidP="00F233DD">
            <w:pPr>
              <w:spacing w:after="0" w:line="240" w:lineRule="auto"/>
              <w:rPr>
                <w:rFonts w:asciiTheme="minorHAnsi" w:hAnsiTheme="minorHAnsi" w:cstheme="minorHAnsi"/>
              </w:rPr>
            </w:pPr>
            <w:r w:rsidRPr="00CC7AB7">
              <w:rPr>
                <w:rFonts w:asciiTheme="minorHAnsi" w:hAnsiTheme="minorHAnsi" w:cstheme="minorHAnsi"/>
              </w:rPr>
              <w:t xml:space="preserve">Działania informacyjno-promocyjne projektu (np. przygotowanie materiałów promocyjnych i informacyjnych, zakup ogłoszeń prasowych, plakaty, ulotki, itp.) </w:t>
            </w:r>
          </w:p>
        </w:tc>
        <w:tc>
          <w:tcPr>
            <w:tcW w:w="0" w:type="auto"/>
            <w:tcBorders>
              <w:top w:val="single" w:sz="4" w:space="0" w:color="000000"/>
              <w:left w:val="single" w:sz="4" w:space="0" w:color="000000"/>
              <w:bottom w:val="single" w:sz="4" w:space="0" w:color="000000"/>
              <w:right w:val="single" w:sz="4" w:space="0" w:color="000000"/>
            </w:tcBorders>
            <w:vAlign w:val="center"/>
          </w:tcPr>
          <w:p w14:paraId="270BCFAB" w14:textId="605BDC0D" w:rsidR="008A11B4" w:rsidRPr="00CC7AB7" w:rsidRDefault="008A11B4" w:rsidP="00F233DD">
            <w:pPr>
              <w:spacing w:after="0" w:line="240" w:lineRule="auto"/>
              <w:jc w:val="right"/>
              <w:rPr>
                <w:rFonts w:asciiTheme="minorHAnsi" w:hAnsiTheme="minorHAnsi" w:cstheme="minorHAnsi"/>
              </w:rPr>
            </w:pPr>
            <w:r w:rsidRPr="00CC7AB7">
              <w:rPr>
                <w:rFonts w:asciiTheme="minorHAnsi" w:hAnsiTheme="minorHAnsi" w:cstheme="minorHAnsi"/>
              </w:rPr>
              <w:t xml:space="preserve">15.000 zł </w:t>
            </w:r>
          </w:p>
        </w:tc>
      </w:tr>
      <w:tr w:rsidR="00471E2D" w:rsidRPr="00CC7AB7" w14:paraId="01994372" w14:textId="77777777" w:rsidTr="003E07F3">
        <w:trPr>
          <w:trHeight w:val="662"/>
        </w:trPr>
        <w:tc>
          <w:tcPr>
            <w:tcW w:w="0" w:type="auto"/>
            <w:gridSpan w:val="2"/>
            <w:tcBorders>
              <w:top w:val="single" w:sz="4" w:space="0" w:color="000000"/>
              <w:left w:val="single" w:sz="4" w:space="0" w:color="000000"/>
              <w:bottom w:val="single" w:sz="4" w:space="0" w:color="000000"/>
              <w:right w:val="single" w:sz="4" w:space="0" w:color="000000"/>
            </w:tcBorders>
            <w:vAlign w:val="center"/>
          </w:tcPr>
          <w:p w14:paraId="20735332" w14:textId="0536581D" w:rsidR="00471E2D" w:rsidRPr="00CC7AB7" w:rsidRDefault="00471E2D" w:rsidP="00F233DD">
            <w:pPr>
              <w:spacing w:after="0" w:line="240" w:lineRule="auto"/>
              <w:jc w:val="right"/>
              <w:rPr>
                <w:rFonts w:asciiTheme="minorHAnsi" w:hAnsiTheme="minorHAnsi" w:cstheme="minorHAnsi"/>
                <w:b/>
              </w:rPr>
            </w:pPr>
            <w:r w:rsidRPr="00CC7AB7">
              <w:rPr>
                <w:rFonts w:asciiTheme="minorHAnsi" w:hAnsiTheme="minorHAnsi" w:cstheme="minorHAnsi"/>
                <w:b/>
              </w:rPr>
              <w:t>suma kosztów pośrednich</w:t>
            </w:r>
          </w:p>
        </w:tc>
        <w:tc>
          <w:tcPr>
            <w:tcW w:w="0" w:type="auto"/>
            <w:tcBorders>
              <w:top w:val="single" w:sz="4" w:space="0" w:color="000000"/>
              <w:left w:val="single" w:sz="4" w:space="0" w:color="000000"/>
              <w:bottom w:val="single" w:sz="4" w:space="0" w:color="000000"/>
              <w:right w:val="single" w:sz="4" w:space="0" w:color="000000"/>
            </w:tcBorders>
            <w:vAlign w:val="center"/>
          </w:tcPr>
          <w:p w14:paraId="034B7A23" w14:textId="5FB6E196" w:rsidR="00471E2D" w:rsidRPr="00CC7AB7" w:rsidRDefault="00471E2D" w:rsidP="00F233DD">
            <w:pPr>
              <w:spacing w:after="0" w:line="240" w:lineRule="auto"/>
              <w:jc w:val="right"/>
              <w:rPr>
                <w:rFonts w:asciiTheme="minorHAnsi" w:hAnsiTheme="minorHAnsi" w:cstheme="minorHAnsi"/>
                <w:b/>
                <w:bCs/>
              </w:rPr>
            </w:pPr>
            <w:r w:rsidRPr="00CC7AB7">
              <w:rPr>
                <w:rFonts w:asciiTheme="minorHAnsi" w:hAnsiTheme="minorHAnsi" w:cstheme="minorHAnsi"/>
                <w:b/>
                <w:bCs/>
              </w:rPr>
              <w:t>45.000 zł</w:t>
            </w:r>
          </w:p>
        </w:tc>
      </w:tr>
      <w:tr w:rsidR="00471E2D" w:rsidRPr="00CC7AB7" w14:paraId="02047D0D" w14:textId="77777777" w:rsidTr="009F5ACB">
        <w:trPr>
          <w:trHeight w:val="662"/>
        </w:trPr>
        <w:tc>
          <w:tcPr>
            <w:tcW w:w="0" w:type="auto"/>
            <w:gridSpan w:val="3"/>
            <w:tcBorders>
              <w:top w:val="single" w:sz="4" w:space="0" w:color="000000"/>
              <w:left w:val="single" w:sz="4" w:space="0" w:color="000000"/>
              <w:bottom w:val="single" w:sz="4" w:space="0" w:color="000000"/>
              <w:right w:val="single" w:sz="4" w:space="0" w:color="000000"/>
            </w:tcBorders>
            <w:vAlign w:val="center"/>
          </w:tcPr>
          <w:p w14:paraId="61367A73" w14:textId="632C513B" w:rsidR="00471E2D" w:rsidRPr="00CC7AB7" w:rsidRDefault="00471E2D" w:rsidP="00F233DD">
            <w:pPr>
              <w:spacing w:after="0" w:line="240" w:lineRule="auto"/>
              <w:jc w:val="center"/>
              <w:rPr>
                <w:rFonts w:asciiTheme="minorHAnsi" w:hAnsiTheme="minorHAnsi" w:cstheme="minorHAnsi"/>
              </w:rPr>
            </w:pPr>
            <w:r w:rsidRPr="00CC7AB7">
              <w:rPr>
                <w:rFonts w:asciiTheme="minorHAnsi" w:hAnsiTheme="minorHAnsi" w:cstheme="minorHAnsi"/>
                <w:b/>
              </w:rPr>
              <w:t>Koszty bezpośrednie (przykładowy katalog działań - katalog otwarty)</w:t>
            </w:r>
          </w:p>
        </w:tc>
      </w:tr>
      <w:tr w:rsidR="008A11B4" w:rsidRPr="00CC7AB7" w14:paraId="0302078F" w14:textId="77777777" w:rsidTr="00471E2D">
        <w:trPr>
          <w:trHeight w:val="662"/>
        </w:trPr>
        <w:tc>
          <w:tcPr>
            <w:tcW w:w="0" w:type="auto"/>
            <w:tcBorders>
              <w:top w:val="single" w:sz="4" w:space="0" w:color="000000"/>
              <w:left w:val="single" w:sz="4" w:space="0" w:color="000000"/>
              <w:bottom w:val="single" w:sz="4" w:space="0" w:color="000000"/>
              <w:right w:val="single" w:sz="4" w:space="0" w:color="000000"/>
            </w:tcBorders>
            <w:vAlign w:val="center"/>
          </w:tcPr>
          <w:p w14:paraId="31EDEB27" w14:textId="77777777" w:rsidR="008A11B4" w:rsidRPr="00CC7AB7" w:rsidRDefault="008A11B4" w:rsidP="00F233DD">
            <w:pPr>
              <w:spacing w:after="0" w:line="240" w:lineRule="auto"/>
              <w:ind w:right="51"/>
              <w:jc w:val="center"/>
              <w:rPr>
                <w:rFonts w:asciiTheme="minorHAnsi" w:hAnsiTheme="minorHAnsi" w:cstheme="minorHAnsi"/>
              </w:rPr>
            </w:pPr>
            <w:r w:rsidRPr="00CC7AB7">
              <w:rPr>
                <w:rFonts w:asciiTheme="minorHAnsi" w:hAnsiTheme="minorHAnsi" w:cstheme="minorHAnsi"/>
              </w:rPr>
              <w:t xml:space="preserve">1. </w:t>
            </w:r>
          </w:p>
        </w:tc>
        <w:tc>
          <w:tcPr>
            <w:tcW w:w="0" w:type="auto"/>
            <w:tcBorders>
              <w:top w:val="single" w:sz="4" w:space="0" w:color="000000"/>
              <w:left w:val="single" w:sz="4" w:space="0" w:color="000000"/>
              <w:bottom w:val="single" w:sz="4" w:space="0" w:color="000000"/>
              <w:right w:val="single" w:sz="4" w:space="0" w:color="000000"/>
            </w:tcBorders>
            <w:vAlign w:val="center"/>
          </w:tcPr>
          <w:p w14:paraId="0F6312E2" w14:textId="77777777" w:rsidR="008A11B4" w:rsidRPr="00CC7AB7" w:rsidRDefault="008A11B4" w:rsidP="00F233DD">
            <w:pPr>
              <w:spacing w:after="0" w:line="240" w:lineRule="auto"/>
              <w:rPr>
                <w:rFonts w:asciiTheme="minorHAnsi" w:hAnsiTheme="minorHAnsi" w:cstheme="minorHAnsi"/>
              </w:rPr>
            </w:pPr>
            <w:r w:rsidRPr="00CC7AB7">
              <w:rPr>
                <w:rFonts w:asciiTheme="minorHAnsi" w:hAnsiTheme="minorHAnsi" w:cstheme="minorHAnsi"/>
              </w:rPr>
              <w:t xml:space="preserve">Koszt przygotowania i prowadzenia działań edukacyjnych </w:t>
            </w:r>
          </w:p>
        </w:tc>
        <w:tc>
          <w:tcPr>
            <w:tcW w:w="0" w:type="auto"/>
            <w:tcBorders>
              <w:top w:val="single" w:sz="4" w:space="0" w:color="000000"/>
              <w:left w:val="single" w:sz="4" w:space="0" w:color="000000"/>
              <w:bottom w:val="single" w:sz="4" w:space="0" w:color="000000"/>
              <w:right w:val="single" w:sz="4" w:space="0" w:color="000000"/>
            </w:tcBorders>
            <w:vAlign w:val="center"/>
          </w:tcPr>
          <w:p w14:paraId="777FF5B5" w14:textId="2ABC7DE0" w:rsidR="008A11B4" w:rsidRPr="00CC7AB7" w:rsidRDefault="00471E2D" w:rsidP="00F233DD">
            <w:pPr>
              <w:spacing w:after="0" w:line="240" w:lineRule="auto"/>
              <w:jc w:val="right"/>
              <w:rPr>
                <w:rFonts w:asciiTheme="minorHAnsi" w:hAnsiTheme="minorHAnsi" w:cstheme="minorHAnsi"/>
              </w:rPr>
            </w:pPr>
            <w:r w:rsidRPr="00CC7AB7">
              <w:rPr>
                <w:rFonts w:asciiTheme="minorHAnsi" w:hAnsiTheme="minorHAnsi" w:cstheme="minorHAnsi"/>
              </w:rPr>
              <w:t>25.000 zł</w:t>
            </w:r>
          </w:p>
        </w:tc>
      </w:tr>
      <w:tr w:rsidR="008A11B4" w:rsidRPr="00CC7AB7" w14:paraId="086E5A44" w14:textId="77777777" w:rsidTr="00471E2D">
        <w:trPr>
          <w:trHeight w:val="665"/>
        </w:trPr>
        <w:tc>
          <w:tcPr>
            <w:tcW w:w="0" w:type="auto"/>
            <w:tcBorders>
              <w:top w:val="single" w:sz="4" w:space="0" w:color="000000"/>
              <w:left w:val="single" w:sz="4" w:space="0" w:color="000000"/>
              <w:bottom w:val="single" w:sz="4" w:space="0" w:color="000000"/>
              <w:right w:val="single" w:sz="4" w:space="0" w:color="000000"/>
            </w:tcBorders>
            <w:vAlign w:val="center"/>
          </w:tcPr>
          <w:p w14:paraId="7FE8B483" w14:textId="77777777" w:rsidR="008A11B4" w:rsidRPr="00CC7AB7" w:rsidRDefault="008A11B4" w:rsidP="00F233DD">
            <w:pPr>
              <w:spacing w:after="0" w:line="240" w:lineRule="auto"/>
              <w:ind w:right="51"/>
              <w:jc w:val="center"/>
              <w:rPr>
                <w:rFonts w:asciiTheme="minorHAnsi" w:hAnsiTheme="minorHAnsi" w:cstheme="minorHAnsi"/>
              </w:rPr>
            </w:pPr>
            <w:r w:rsidRPr="00CC7AB7">
              <w:rPr>
                <w:rFonts w:asciiTheme="minorHAnsi" w:hAnsiTheme="minorHAnsi" w:cstheme="minorHAnsi"/>
              </w:rPr>
              <w:t xml:space="preserve">2. </w:t>
            </w:r>
          </w:p>
        </w:tc>
        <w:tc>
          <w:tcPr>
            <w:tcW w:w="0" w:type="auto"/>
            <w:tcBorders>
              <w:top w:val="single" w:sz="4" w:space="0" w:color="000000"/>
              <w:left w:val="single" w:sz="4" w:space="0" w:color="000000"/>
              <w:bottom w:val="single" w:sz="4" w:space="0" w:color="000000"/>
              <w:right w:val="single" w:sz="4" w:space="0" w:color="000000"/>
            </w:tcBorders>
            <w:vAlign w:val="center"/>
          </w:tcPr>
          <w:p w14:paraId="1D62154F" w14:textId="30C5B42E" w:rsidR="008A11B4" w:rsidRPr="00CC7AB7" w:rsidRDefault="008A11B4" w:rsidP="00F233DD">
            <w:pPr>
              <w:spacing w:after="0" w:line="240" w:lineRule="auto"/>
              <w:rPr>
                <w:rFonts w:asciiTheme="minorHAnsi" w:hAnsiTheme="minorHAnsi" w:cstheme="minorHAnsi"/>
              </w:rPr>
            </w:pPr>
            <w:r w:rsidRPr="00CC7AB7">
              <w:rPr>
                <w:rFonts w:asciiTheme="minorHAnsi" w:hAnsiTheme="minorHAnsi" w:cstheme="minorHAnsi"/>
              </w:rPr>
              <w:t xml:space="preserve">Koszt przeprowadzenia każdej interwencji zaplanowanej w ramach programu </w:t>
            </w:r>
            <w:r w:rsidR="003A7016" w:rsidRPr="00CC7AB7">
              <w:rPr>
                <w:rFonts w:asciiTheme="minorHAnsi" w:hAnsiTheme="minorHAnsi" w:cstheme="minorHAnsi"/>
              </w:rPr>
              <w:t>wraz z zakupem gadżetów promocyjnych dla uczestników programu</w:t>
            </w:r>
          </w:p>
        </w:tc>
        <w:tc>
          <w:tcPr>
            <w:tcW w:w="0" w:type="auto"/>
            <w:tcBorders>
              <w:top w:val="single" w:sz="4" w:space="0" w:color="000000"/>
              <w:left w:val="single" w:sz="4" w:space="0" w:color="000000"/>
              <w:bottom w:val="single" w:sz="4" w:space="0" w:color="000000"/>
              <w:right w:val="single" w:sz="4" w:space="0" w:color="000000"/>
            </w:tcBorders>
            <w:vAlign w:val="center"/>
          </w:tcPr>
          <w:p w14:paraId="1F5B30DD" w14:textId="7C651567" w:rsidR="008A11B4" w:rsidRPr="00CC7AB7" w:rsidRDefault="005F212D" w:rsidP="00F233DD">
            <w:pPr>
              <w:spacing w:after="0" w:line="240" w:lineRule="auto"/>
              <w:jc w:val="right"/>
              <w:rPr>
                <w:rFonts w:asciiTheme="minorHAnsi" w:hAnsiTheme="minorHAnsi" w:cstheme="minorHAnsi"/>
              </w:rPr>
            </w:pPr>
            <w:r>
              <w:rPr>
                <w:rFonts w:asciiTheme="minorHAnsi" w:hAnsiTheme="minorHAnsi" w:cstheme="minorHAnsi"/>
                <w:color w:val="000000"/>
              </w:rPr>
              <w:t>2</w:t>
            </w:r>
            <w:r w:rsidR="00471E2D" w:rsidRPr="00CC7AB7">
              <w:rPr>
                <w:rFonts w:asciiTheme="minorHAnsi" w:hAnsiTheme="minorHAnsi" w:cstheme="minorHAnsi"/>
                <w:color w:val="000000"/>
              </w:rPr>
              <w:t>.</w:t>
            </w:r>
            <w:r>
              <w:rPr>
                <w:rFonts w:asciiTheme="minorHAnsi" w:hAnsiTheme="minorHAnsi" w:cstheme="minorHAnsi"/>
                <w:color w:val="000000"/>
              </w:rPr>
              <w:t>4</w:t>
            </w:r>
            <w:r w:rsidR="00471E2D" w:rsidRPr="00CC7AB7">
              <w:rPr>
                <w:rFonts w:asciiTheme="minorHAnsi" w:hAnsiTheme="minorHAnsi" w:cstheme="minorHAnsi"/>
                <w:color w:val="000000"/>
              </w:rPr>
              <w:t>00.000 zł</w:t>
            </w:r>
          </w:p>
        </w:tc>
      </w:tr>
      <w:tr w:rsidR="008A11B4" w:rsidRPr="00CC7AB7" w14:paraId="59D656CB" w14:textId="77777777" w:rsidTr="00471E2D">
        <w:trPr>
          <w:trHeight w:val="665"/>
        </w:trPr>
        <w:tc>
          <w:tcPr>
            <w:tcW w:w="0" w:type="auto"/>
            <w:tcBorders>
              <w:top w:val="single" w:sz="4" w:space="0" w:color="000000"/>
              <w:left w:val="single" w:sz="4" w:space="0" w:color="000000"/>
              <w:bottom w:val="single" w:sz="4" w:space="0" w:color="000000"/>
              <w:right w:val="single" w:sz="4" w:space="0" w:color="000000"/>
            </w:tcBorders>
            <w:vAlign w:val="center"/>
          </w:tcPr>
          <w:p w14:paraId="0C899D3A" w14:textId="77777777" w:rsidR="008A11B4" w:rsidRPr="00CC7AB7" w:rsidRDefault="008A11B4" w:rsidP="00F233DD">
            <w:pPr>
              <w:spacing w:after="0" w:line="240" w:lineRule="auto"/>
              <w:ind w:right="51"/>
              <w:jc w:val="center"/>
              <w:rPr>
                <w:rFonts w:asciiTheme="minorHAnsi" w:hAnsiTheme="minorHAnsi" w:cstheme="minorHAnsi"/>
              </w:rPr>
            </w:pPr>
            <w:r w:rsidRPr="00CC7AB7">
              <w:rPr>
                <w:rFonts w:asciiTheme="minorHAnsi" w:hAnsiTheme="minorHAnsi" w:cstheme="minorHAnsi"/>
              </w:rPr>
              <w:t xml:space="preserve">3. </w:t>
            </w:r>
          </w:p>
        </w:tc>
        <w:tc>
          <w:tcPr>
            <w:tcW w:w="0" w:type="auto"/>
            <w:tcBorders>
              <w:top w:val="single" w:sz="4" w:space="0" w:color="000000"/>
              <w:left w:val="single" w:sz="4" w:space="0" w:color="000000"/>
              <w:bottom w:val="single" w:sz="4" w:space="0" w:color="000000"/>
              <w:right w:val="single" w:sz="4" w:space="0" w:color="000000"/>
            </w:tcBorders>
            <w:vAlign w:val="center"/>
          </w:tcPr>
          <w:p w14:paraId="1661683B" w14:textId="22A43FAA" w:rsidR="008A11B4" w:rsidRPr="00CC7AB7" w:rsidRDefault="008A11B4" w:rsidP="00F233DD">
            <w:pPr>
              <w:spacing w:after="0" w:line="240" w:lineRule="auto"/>
              <w:rPr>
                <w:rFonts w:asciiTheme="minorHAnsi" w:hAnsiTheme="minorHAnsi" w:cstheme="minorHAnsi"/>
              </w:rPr>
            </w:pPr>
            <w:r w:rsidRPr="00CC7AB7">
              <w:rPr>
                <w:rFonts w:asciiTheme="minorHAnsi" w:hAnsiTheme="minorHAnsi" w:cstheme="minorHAnsi"/>
              </w:rPr>
              <w:t xml:space="preserve">Koszt realizacji edukacji dla </w:t>
            </w:r>
            <w:r w:rsidR="005F212D">
              <w:rPr>
                <w:rFonts w:asciiTheme="minorHAnsi" w:hAnsiTheme="minorHAnsi" w:cstheme="minorHAnsi"/>
              </w:rPr>
              <w:t>uczestników</w:t>
            </w:r>
            <w:r w:rsidRPr="00CC7AB7">
              <w:rPr>
                <w:rFonts w:asciiTheme="minorHAnsi" w:hAnsiTheme="minorHAnsi" w:cstheme="minorHAnsi"/>
              </w:rPr>
              <w:t xml:space="preserve"> </w:t>
            </w:r>
            <w:r w:rsidR="005F212D">
              <w:rPr>
                <w:rFonts w:asciiTheme="minorHAnsi" w:hAnsiTheme="minorHAnsi" w:cstheme="minorHAnsi"/>
              </w:rPr>
              <w:t>programu</w:t>
            </w:r>
            <w:r w:rsidRPr="00CC7AB7">
              <w:rPr>
                <w:rFonts w:asciiTheme="minorHAnsi" w:hAnsiTheme="minorHAnsi" w:cs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3E380F0" w14:textId="28452115" w:rsidR="008A11B4" w:rsidRPr="00CC7AB7" w:rsidRDefault="00471E2D" w:rsidP="00F233DD">
            <w:pPr>
              <w:spacing w:after="0" w:line="240" w:lineRule="auto"/>
              <w:jc w:val="right"/>
              <w:rPr>
                <w:rFonts w:asciiTheme="minorHAnsi" w:hAnsiTheme="minorHAnsi" w:cstheme="minorHAnsi"/>
              </w:rPr>
            </w:pPr>
            <w:r w:rsidRPr="00CC7AB7">
              <w:rPr>
                <w:rFonts w:asciiTheme="minorHAnsi" w:hAnsiTheme="minorHAnsi" w:cstheme="minorHAnsi"/>
              </w:rPr>
              <w:t>15.000 zł</w:t>
            </w:r>
          </w:p>
        </w:tc>
      </w:tr>
      <w:tr w:rsidR="008A11B4" w:rsidRPr="00CC7AB7" w14:paraId="45776DE6" w14:textId="77777777" w:rsidTr="00471E2D">
        <w:trPr>
          <w:trHeight w:val="456"/>
        </w:trPr>
        <w:tc>
          <w:tcPr>
            <w:tcW w:w="0" w:type="auto"/>
            <w:tcBorders>
              <w:top w:val="single" w:sz="4" w:space="0" w:color="000000"/>
              <w:left w:val="single" w:sz="4" w:space="0" w:color="000000"/>
              <w:bottom w:val="single" w:sz="4" w:space="0" w:color="000000"/>
              <w:right w:val="single" w:sz="4" w:space="0" w:color="000000"/>
            </w:tcBorders>
            <w:vAlign w:val="center"/>
          </w:tcPr>
          <w:p w14:paraId="0ECCA143" w14:textId="77777777" w:rsidR="008A11B4" w:rsidRPr="00CC7AB7" w:rsidRDefault="008A11B4" w:rsidP="00F233DD">
            <w:pPr>
              <w:spacing w:after="0" w:line="240" w:lineRule="auto"/>
              <w:ind w:right="51"/>
              <w:jc w:val="center"/>
              <w:rPr>
                <w:rFonts w:asciiTheme="minorHAnsi" w:hAnsiTheme="minorHAnsi" w:cstheme="minorHAnsi"/>
              </w:rPr>
            </w:pPr>
            <w:r w:rsidRPr="00CC7AB7">
              <w:rPr>
                <w:rFonts w:asciiTheme="minorHAnsi" w:hAnsiTheme="minorHAnsi" w:cstheme="minorHAnsi"/>
              </w:rPr>
              <w:t xml:space="preserve">4. </w:t>
            </w:r>
          </w:p>
        </w:tc>
        <w:tc>
          <w:tcPr>
            <w:tcW w:w="0" w:type="auto"/>
            <w:tcBorders>
              <w:top w:val="single" w:sz="4" w:space="0" w:color="000000"/>
              <w:left w:val="single" w:sz="4" w:space="0" w:color="000000"/>
              <w:bottom w:val="single" w:sz="4" w:space="0" w:color="000000"/>
              <w:right w:val="single" w:sz="4" w:space="0" w:color="000000"/>
            </w:tcBorders>
            <w:vAlign w:val="center"/>
          </w:tcPr>
          <w:p w14:paraId="5B532FF3" w14:textId="77777777" w:rsidR="008A11B4" w:rsidRPr="00CC7AB7" w:rsidRDefault="008A11B4" w:rsidP="00F233DD">
            <w:pPr>
              <w:spacing w:after="0" w:line="240" w:lineRule="auto"/>
              <w:rPr>
                <w:rFonts w:asciiTheme="minorHAnsi" w:hAnsiTheme="minorHAnsi" w:cstheme="minorHAnsi"/>
              </w:rPr>
            </w:pPr>
            <w:r w:rsidRPr="00CC7AB7">
              <w:rPr>
                <w:rFonts w:asciiTheme="minorHAnsi" w:hAnsiTheme="minorHAnsi" w:cstheme="minorHAnsi"/>
              </w:rPr>
              <w:t xml:space="preserve">Koszt realizacji wywiadu kwalifikacyjnego </w:t>
            </w:r>
          </w:p>
        </w:tc>
        <w:tc>
          <w:tcPr>
            <w:tcW w:w="0" w:type="auto"/>
            <w:tcBorders>
              <w:top w:val="single" w:sz="4" w:space="0" w:color="000000"/>
              <w:left w:val="single" w:sz="4" w:space="0" w:color="000000"/>
              <w:bottom w:val="single" w:sz="4" w:space="0" w:color="000000"/>
              <w:right w:val="single" w:sz="4" w:space="0" w:color="000000"/>
            </w:tcBorders>
            <w:vAlign w:val="center"/>
          </w:tcPr>
          <w:p w14:paraId="0CCA3C49" w14:textId="1601FE0E" w:rsidR="008A11B4" w:rsidRPr="00CC7AB7" w:rsidRDefault="00471E2D" w:rsidP="00F233DD">
            <w:pPr>
              <w:spacing w:after="0" w:line="240" w:lineRule="auto"/>
              <w:jc w:val="right"/>
              <w:rPr>
                <w:rFonts w:asciiTheme="minorHAnsi" w:hAnsiTheme="minorHAnsi" w:cstheme="minorHAnsi"/>
              </w:rPr>
            </w:pPr>
            <w:r w:rsidRPr="00CC7AB7">
              <w:rPr>
                <w:rFonts w:asciiTheme="minorHAnsi" w:hAnsiTheme="minorHAnsi" w:cstheme="minorHAnsi"/>
              </w:rPr>
              <w:t>15.000 zł</w:t>
            </w:r>
          </w:p>
        </w:tc>
      </w:tr>
      <w:tr w:rsidR="008A11B4" w:rsidRPr="00CC7AB7" w14:paraId="565096B3" w14:textId="77777777" w:rsidTr="00471E2D">
        <w:trPr>
          <w:trHeight w:val="458"/>
        </w:trPr>
        <w:tc>
          <w:tcPr>
            <w:tcW w:w="0" w:type="auto"/>
            <w:gridSpan w:val="2"/>
            <w:tcBorders>
              <w:top w:val="single" w:sz="4" w:space="0" w:color="000000"/>
              <w:left w:val="single" w:sz="4" w:space="0" w:color="000000"/>
              <w:bottom w:val="single" w:sz="4" w:space="0" w:color="000000"/>
              <w:right w:val="single" w:sz="4" w:space="0" w:color="000000"/>
            </w:tcBorders>
            <w:vAlign w:val="center"/>
          </w:tcPr>
          <w:p w14:paraId="11BFDEEF" w14:textId="08D0EA22" w:rsidR="008A11B4" w:rsidRPr="00CC7AB7" w:rsidRDefault="00471E2D" w:rsidP="00F233DD">
            <w:pPr>
              <w:spacing w:after="0" w:line="240" w:lineRule="auto"/>
              <w:jc w:val="right"/>
              <w:rPr>
                <w:rFonts w:asciiTheme="minorHAnsi" w:hAnsiTheme="minorHAnsi" w:cstheme="minorHAnsi"/>
                <w:b/>
              </w:rPr>
            </w:pPr>
            <w:r w:rsidRPr="00CC7AB7">
              <w:rPr>
                <w:rFonts w:asciiTheme="minorHAnsi" w:hAnsiTheme="minorHAnsi" w:cstheme="minorHAnsi"/>
                <w:b/>
              </w:rPr>
              <w:t>suma kosztów bezpośrednich</w:t>
            </w:r>
          </w:p>
        </w:tc>
        <w:tc>
          <w:tcPr>
            <w:tcW w:w="0" w:type="auto"/>
            <w:tcBorders>
              <w:top w:val="single" w:sz="4" w:space="0" w:color="000000"/>
              <w:left w:val="single" w:sz="4" w:space="0" w:color="000000"/>
              <w:bottom w:val="single" w:sz="4" w:space="0" w:color="000000"/>
              <w:right w:val="single" w:sz="4" w:space="0" w:color="000000"/>
            </w:tcBorders>
            <w:vAlign w:val="center"/>
          </w:tcPr>
          <w:p w14:paraId="12AEC88D" w14:textId="0C27D977" w:rsidR="008A11B4" w:rsidRPr="00CC7AB7" w:rsidRDefault="005F212D" w:rsidP="00F233DD">
            <w:pPr>
              <w:spacing w:after="0" w:line="240" w:lineRule="auto"/>
              <w:jc w:val="right"/>
              <w:rPr>
                <w:rFonts w:asciiTheme="minorHAnsi" w:hAnsiTheme="minorHAnsi" w:cstheme="minorHAnsi"/>
                <w:b/>
              </w:rPr>
            </w:pPr>
            <w:r>
              <w:rPr>
                <w:rFonts w:asciiTheme="minorHAnsi" w:hAnsiTheme="minorHAnsi" w:cstheme="minorHAnsi"/>
                <w:b/>
              </w:rPr>
              <w:t>2</w:t>
            </w:r>
            <w:r w:rsidR="00471E2D" w:rsidRPr="00CC7AB7">
              <w:rPr>
                <w:rFonts w:asciiTheme="minorHAnsi" w:hAnsiTheme="minorHAnsi" w:cstheme="minorHAnsi"/>
                <w:b/>
              </w:rPr>
              <w:t>.</w:t>
            </w:r>
            <w:r>
              <w:rPr>
                <w:rFonts w:asciiTheme="minorHAnsi" w:hAnsiTheme="minorHAnsi" w:cstheme="minorHAnsi"/>
                <w:b/>
              </w:rPr>
              <w:t>4</w:t>
            </w:r>
            <w:r w:rsidR="00471E2D" w:rsidRPr="00CC7AB7">
              <w:rPr>
                <w:rFonts w:asciiTheme="minorHAnsi" w:hAnsiTheme="minorHAnsi" w:cstheme="minorHAnsi"/>
                <w:b/>
              </w:rPr>
              <w:t>55.000 zł</w:t>
            </w:r>
            <w:r w:rsidR="008A11B4" w:rsidRPr="00CC7AB7">
              <w:rPr>
                <w:rFonts w:asciiTheme="minorHAnsi" w:hAnsiTheme="minorHAnsi" w:cstheme="minorHAnsi"/>
                <w:b/>
              </w:rPr>
              <w:t xml:space="preserve"> </w:t>
            </w:r>
          </w:p>
        </w:tc>
      </w:tr>
      <w:tr w:rsidR="00471E2D" w:rsidRPr="00CC7AB7" w14:paraId="6C6C94B7" w14:textId="77777777" w:rsidTr="00471E2D">
        <w:trPr>
          <w:trHeight w:val="458"/>
        </w:trPr>
        <w:tc>
          <w:tcPr>
            <w:tcW w:w="0" w:type="auto"/>
            <w:gridSpan w:val="2"/>
            <w:tcBorders>
              <w:top w:val="single" w:sz="4" w:space="0" w:color="000000"/>
              <w:left w:val="single" w:sz="4" w:space="0" w:color="000000"/>
              <w:bottom w:val="single" w:sz="4" w:space="0" w:color="000000"/>
              <w:right w:val="single" w:sz="4" w:space="0" w:color="000000"/>
            </w:tcBorders>
            <w:vAlign w:val="center"/>
          </w:tcPr>
          <w:p w14:paraId="13CE78E2" w14:textId="10E1CB71" w:rsidR="00471E2D" w:rsidRPr="00CC7AB7" w:rsidRDefault="00471E2D" w:rsidP="00F233DD">
            <w:pPr>
              <w:spacing w:after="0" w:line="240" w:lineRule="auto"/>
              <w:jc w:val="right"/>
              <w:rPr>
                <w:rFonts w:asciiTheme="minorHAnsi" w:hAnsiTheme="minorHAnsi" w:cstheme="minorHAnsi"/>
                <w:b/>
              </w:rPr>
            </w:pPr>
            <w:r w:rsidRPr="00CC7AB7">
              <w:rPr>
                <w:rFonts w:asciiTheme="minorHAnsi" w:hAnsiTheme="minorHAnsi" w:cstheme="minorHAnsi"/>
                <w:b/>
              </w:rPr>
              <w:t>SUMA CAŁKOWITA ROCZNA</w:t>
            </w:r>
          </w:p>
        </w:tc>
        <w:tc>
          <w:tcPr>
            <w:tcW w:w="0" w:type="auto"/>
            <w:tcBorders>
              <w:top w:val="single" w:sz="4" w:space="0" w:color="000000"/>
              <w:left w:val="single" w:sz="4" w:space="0" w:color="000000"/>
              <w:bottom w:val="single" w:sz="4" w:space="0" w:color="000000"/>
              <w:right w:val="single" w:sz="4" w:space="0" w:color="000000"/>
            </w:tcBorders>
            <w:vAlign w:val="center"/>
          </w:tcPr>
          <w:p w14:paraId="73004539" w14:textId="78277455" w:rsidR="00471E2D" w:rsidRPr="00CC7AB7" w:rsidRDefault="005F212D" w:rsidP="00F233DD">
            <w:pPr>
              <w:spacing w:after="0" w:line="240" w:lineRule="auto"/>
              <w:jc w:val="right"/>
              <w:rPr>
                <w:rFonts w:asciiTheme="minorHAnsi" w:hAnsiTheme="minorHAnsi" w:cstheme="minorHAnsi"/>
                <w:b/>
              </w:rPr>
            </w:pPr>
            <w:r>
              <w:rPr>
                <w:rFonts w:asciiTheme="minorHAnsi" w:hAnsiTheme="minorHAnsi" w:cstheme="minorHAnsi"/>
                <w:b/>
              </w:rPr>
              <w:t>2</w:t>
            </w:r>
            <w:r w:rsidR="00471E2D" w:rsidRPr="00CC7AB7">
              <w:rPr>
                <w:rFonts w:asciiTheme="minorHAnsi" w:hAnsiTheme="minorHAnsi" w:cstheme="minorHAnsi"/>
                <w:b/>
              </w:rPr>
              <w:t>.</w:t>
            </w:r>
            <w:r>
              <w:rPr>
                <w:rFonts w:asciiTheme="minorHAnsi" w:hAnsiTheme="minorHAnsi" w:cstheme="minorHAnsi"/>
                <w:b/>
              </w:rPr>
              <w:t>5</w:t>
            </w:r>
            <w:r w:rsidR="00471E2D" w:rsidRPr="00CC7AB7">
              <w:rPr>
                <w:rFonts w:asciiTheme="minorHAnsi" w:hAnsiTheme="minorHAnsi" w:cstheme="minorHAnsi"/>
                <w:b/>
              </w:rPr>
              <w:t>00.000 zł</w:t>
            </w:r>
          </w:p>
        </w:tc>
      </w:tr>
    </w:tbl>
    <w:p w14:paraId="6CFE830F" w14:textId="251FEB0D" w:rsidR="00086287" w:rsidRPr="00CC7AB7" w:rsidRDefault="00086287" w:rsidP="005E2C7E">
      <w:pPr>
        <w:spacing w:after="0"/>
        <w:jc w:val="both"/>
        <w:rPr>
          <w:rFonts w:asciiTheme="minorHAnsi" w:hAnsiTheme="minorHAnsi" w:cstheme="minorHAnsi"/>
          <w:sz w:val="22"/>
        </w:rPr>
      </w:pPr>
      <w:r w:rsidRPr="00CC7AB7">
        <w:rPr>
          <w:rFonts w:asciiTheme="minorHAnsi" w:hAnsiTheme="minorHAnsi" w:cstheme="minorHAnsi"/>
          <w:sz w:val="22"/>
        </w:rPr>
        <w:t xml:space="preserve">Źródło: opracowanie własne </w:t>
      </w:r>
    </w:p>
    <w:p w14:paraId="48DF7C36" w14:textId="77777777" w:rsidR="00E74D65" w:rsidRPr="00CC7AB7" w:rsidRDefault="00E74D65" w:rsidP="005E2C7E">
      <w:pPr>
        <w:pStyle w:val="Textbody"/>
        <w:jc w:val="both"/>
        <w:rPr>
          <w:rFonts w:asciiTheme="minorHAnsi" w:hAnsiTheme="minorHAnsi" w:cstheme="minorHAnsi"/>
          <w:sz w:val="24"/>
          <w:szCs w:val="24"/>
        </w:rPr>
      </w:pPr>
      <w:bookmarkStart w:id="70" w:name="_Toc448884838"/>
      <w:bookmarkStart w:id="71" w:name="_Toc458732745"/>
      <w:bookmarkStart w:id="72" w:name="_Toc458735174"/>
      <w:bookmarkStart w:id="73" w:name="_Toc467369241"/>
      <w:bookmarkStart w:id="74" w:name="_Toc459238034"/>
      <w:bookmarkStart w:id="75" w:name="_Toc526075862"/>
    </w:p>
    <w:p w14:paraId="53807FA0" w14:textId="262127F0" w:rsidR="004129EC" w:rsidRPr="00CC7AB7" w:rsidRDefault="0024203B" w:rsidP="005E2C7E">
      <w:pPr>
        <w:pStyle w:val="Textbody"/>
        <w:jc w:val="both"/>
        <w:rPr>
          <w:rFonts w:asciiTheme="minorHAnsi" w:hAnsiTheme="minorHAnsi" w:cstheme="minorHAnsi"/>
          <w:sz w:val="24"/>
          <w:szCs w:val="24"/>
        </w:rPr>
      </w:pPr>
      <w:r w:rsidRPr="00CC7AB7">
        <w:rPr>
          <w:rFonts w:asciiTheme="minorHAnsi" w:hAnsiTheme="minorHAnsi" w:cstheme="minorHAnsi"/>
          <w:sz w:val="24"/>
          <w:szCs w:val="24"/>
        </w:rPr>
        <w:t xml:space="preserve">Znając poziom finansowania i liczebność populacji docelowej szacuje się, że programem w ciągu </w:t>
      </w:r>
      <w:r w:rsidR="00471E2D" w:rsidRPr="00CC7AB7">
        <w:rPr>
          <w:rFonts w:asciiTheme="minorHAnsi" w:hAnsiTheme="minorHAnsi" w:cstheme="minorHAnsi"/>
          <w:sz w:val="24"/>
          <w:szCs w:val="24"/>
        </w:rPr>
        <w:t>3</w:t>
      </w:r>
      <w:r w:rsidRPr="00CC7AB7">
        <w:rPr>
          <w:rFonts w:asciiTheme="minorHAnsi" w:hAnsiTheme="minorHAnsi" w:cstheme="minorHAnsi"/>
          <w:sz w:val="24"/>
          <w:szCs w:val="24"/>
        </w:rPr>
        <w:t xml:space="preserve"> lat</w:t>
      </w:r>
      <w:r w:rsidR="00E74D65" w:rsidRPr="00CC7AB7">
        <w:rPr>
          <w:rFonts w:asciiTheme="minorHAnsi" w:hAnsiTheme="minorHAnsi" w:cstheme="minorHAnsi"/>
          <w:sz w:val="24"/>
          <w:szCs w:val="24"/>
        </w:rPr>
        <w:t>,</w:t>
      </w:r>
      <w:r w:rsidRPr="00CC7AB7">
        <w:rPr>
          <w:rFonts w:asciiTheme="minorHAnsi" w:hAnsiTheme="minorHAnsi" w:cstheme="minorHAnsi"/>
          <w:sz w:val="24"/>
          <w:szCs w:val="24"/>
        </w:rPr>
        <w:t xml:space="preserve"> można będzie objąć działaniami profilaktycznymi w zakresie </w:t>
      </w:r>
      <w:r w:rsidR="00E74D65" w:rsidRPr="00CC7AB7">
        <w:rPr>
          <w:rFonts w:asciiTheme="minorHAnsi" w:hAnsiTheme="minorHAnsi" w:cstheme="minorHAnsi"/>
          <w:sz w:val="24"/>
          <w:szCs w:val="24"/>
        </w:rPr>
        <w:t xml:space="preserve">profilaktyki </w:t>
      </w:r>
      <w:r w:rsidR="00471E2D" w:rsidRPr="00CC7AB7">
        <w:rPr>
          <w:rFonts w:asciiTheme="minorHAnsi" w:hAnsiTheme="minorHAnsi" w:cstheme="minorHAnsi"/>
          <w:sz w:val="24"/>
          <w:szCs w:val="24"/>
        </w:rPr>
        <w:t>próchnicy</w:t>
      </w:r>
      <w:r w:rsidRPr="00CC7AB7">
        <w:rPr>
          <w:rFonts w:asciiTheme="minorHAnsi" w:hAnsiTheme="minorHAnsi" w:cstheme="minorHAnsi"/>
          <w:sz w:val="24"/>
          <w:szCs w:val="24"/>
        </w:rPr>
        <w:t xml:space="preserve"> okoł</w:t>
      </w:r>
      <w:r w:rsidR="001F2E9C" w:rsidRPr="00CC7AB7">
        <w:rPr>
          <w:rFonts w:asciiTheme="minorHAnsi" w:hAnsiTheme="minorHAnsi" w:cstheme="minorHAnsi"/>
          <w:sz w:val="24"/>
          <w:szCs w:val="24"/>
        </w:rPr>
        <w:t xml:space="preserve">o </w:t>
      </w:r>
      <w:r w:rsidR="00E74D65" w:rsidRPr="00CC7AB7">
        <w:rPr>
          <w:rFonts w:asciiTheme="minorHAnsi" w:hAnsiTheme="minorHAnsi" w:cstheme="minorHAnsi"/>
          <w:sz w:val="24"/>
          <w:szCs w:val="24"/>
        </w:rPr>
        <w:t>10</w:t>
      </w:r>
      <w:r w:rsidR="001F2E9C" w:rsidRPr="00CC7AB7">
        <w:rPr>
          <w:rFonts w:asciiTheme="minorHAnsi" w:hAnsiTheme="minorHAnsi" w:cstheme="minorHAnsi"/>
          <w:sz w:val="24"/>
          <w:szCs w:val="24"/>
        </w:rPr>
        <w:t>0</w:t>
      </w:r>
      <w:r w:rsidRPr="00CC7AB7">
        <w:rPr>
          <w:rFonts w:asciiTheme="minorHAnsi" w:hAnsiTheme="minorHAnsi" w:cstheme="minorHAnsi"/>
          <w:sz w:val="24"/>
          <w:szCs w:val="24"/>
        </w:rPr>
        <w:t>% całkowitej zakładanej populacji docelowej.</w:t>
      </w:r>
    </w:p>
    <w:p w14:paraId="2CD9BA45" w14:textId="37EF436B" w:rsidR="001F2E9C" w:rsidRDefault="00523B2D" w:rsidP="005E2C7E">
      <w:pPr>
        <w:pStyle w:val="Textbody"/>
        <w:jc w:val="both"/>
        <w:rPr>
          <w:rFonts w:asciiTheme="minorHAnsi" w:hAnsiTheme="minorHAnsi" w:cstheme="minorHAnsi"/>
          <w:sz w:val="24"/>
          <w:szCs w:val="24"/>
        </w:rPr>
      </w:pPr>
      <w:r w:rsidRPr="00523B2D">
        <w:rPr>
          <w:rFonts w:asciiTheme="minorHAnsi" w:hAnsiTheme="minorHAnsi" w:cstheme="minorHAnsi"/>
          <w:sz w:val="24"/>
          <w:szCs w:val="24"/>
        </w:rPr>
        <w:t xml:space="preserve">Zakładając budżet roczny programu na poziomie </w:t>
      </w:r>
      <w:r>
        <w:rPr>
          <w:rFonts w:asciiTheme="minorHAnsi" w:hAnsiTheme="minorHAnsi" w:cstheme="minorHAnsi"/>
          <w:sz w:val="24"/>
          <w:szCs w:val="24"/>
        </w:rPr>
        <w:t>2</w:t>
      </w:r>
      <w:r w:rsidRPr="00523B2D">
        <w:rPr>
          <w:rFonts w:asciiTheme="minorHAnsi" w:hAnsiTheme="minorHAnsi" w:cstheme="minorHAnsi"/>
          <w:sz w:val="24"/>
          <w:szCs w:val="24"/>
        </w:rPr>
        <w:t xml:space="preserve"> </w:t>
      </w:r>
      <w:r>
        <w:rPr>
          <w:rFonts w:asciiTheme="minorHAnsi" w:hAnsiTheme="minorHAnsi" w:cstheme="minorHAnsi"/>
          <w:sz w:val="24"/>
          <w:szCs w:val="24"/>
        </w:rPr>
        <w:t>5</w:t>
      </w:r>
      <w:r w:rsidRPr="00523B2D">
        <w:rPr>
          <w:rFonts w:asciiTheme="minorHAnsi" w:hAnsiTheme="minorHAnsi" w:cstheme="minorHAnsi"/>
          <w:sz w:val="24"/>
          <w:szCs w:val="24"/>
        </w:rPr>
        <w:t xml:space="preserve">00 000 zł, przy uwzględnieniu kosztów </w:t>
      </w:r>
      <w:r w:rsidRPr="00523B2D">
        <w:rPr>
          <w:rFonts w:asciiTheme="minorHAnsi" w:hAnsiTheme="minorHAnsi" w:cstheme="minorHAnsi"/>
          <w:sz w:val="24"/>
          <w:szCs w:val="24"/>
        </w:rPr>
        <w:lastRenderedPageBreak/>
        <w:t xml:space="preserve">interwencji a także doliczeniu wszystkich kosztów organizacyjnych koszt jednostkowy programu w przeliczeniu na 1 uczestnika wyniesie około 1 </w:t>
      </w:r>
      <w:r>
        <w:rPr>
          <w:rFonts w:asciiTheme="minorHAnsi" w:hAnsiTheme="minorHAnsi" w:cstheme="minorHAnsi"/>
          <w:sz w:val="24"/>
          <w:szCs w:val="24"/>
        </w:rPr>
        <w:t>49</w:t>
      </w:r>
      <w:r w:rsidRPr="00523B2D">
        <w:rPr>
          <w:rFonts w:asciiTheme="minorHAnsi" w:hAnsiTheme="minorHAnsi" w:cstheme="minorHAnsi"/>
          <w:sz w:val="24"/>
          <w:szCs w:val="24"/>
        </w:rPr>
        <w:t>2,</w:t>
      </w:r>
      <w:r>
        <w:rPr>
          <w:rFonts w:asciiTheme="minorHAnsi" w:hAnsiTheme="minorHAnsi" w:cstheme="minorHAnsi"/>
          <w:sz w:val="24"/>
          <w:szCs w:val="24"/>
        </w:rPr>
        <w:t>80</w:t>
      </w:r>
      <w:r w:rsidRPr="00523B2D">
        <w:rPr>
          <w:rFonts w:asciiTheme="minorHAnsi" w:hAnsiTheme="minorHAnsi" w:cstheme="minorHAnsi"/>
          <w:sz w:val="24"/>
          <w:szCs w:val="24"/>
        </w:rPr>
        <w:t xml:space="preserve"> zł na osobę.</w:t>
      </w:r>
    </w:p>
    <w:p w14:paraId="2BEFDD1C" w14:textId="77777777" w:rsidR="00523B2D" w:rsidRPr="00CC7AB7" w:rsidRDefault="00523B2D" w:rsidP="005E2C7E">
      <w:pPr>
        <w:pStyle w:val="Textbody"/>
        <w:jc w:val="both"/>
        <w:rPr>
          <w:rFonts w:asciiTheme="minorHAnsi" w:hAnsiTheme="minorHAnsi" w:cstheme="minorHAnsi"/>
          <w:sz w:val="24"/>
          <w:szCs w:val="24"/>
        </w:rPr>
      </w:pPr>
    </w:p>
    <w:p w14:paraId="1CFF9011" w14:textId="78B35881" w:rsidR="007E4FF7" w:rsidRPr="00CC7AB7" w:rsidRDefault="00415563" w:rsidP="00F233DD">
      <w:pPr>
        <w:pStyle w:val="Nagwek2"/>
        <w:rPr>
          <w:rFonts w:asciiTheme="minorHAnsi" w:hAnsiTheme="minorHAnsi" w:cstheme="minorHAnsi"/>
        </w:rPr>
      </w:pPr>
      <w:bookmarkStart w:id="76" w:name="_Toc123839397"/>
      <w:r w:rsidRPr="00CC7AB7">
        <w:rPr>
          <w:rFonts w:asciiTheme="minorHAnsi" w:hAnsiTheme="minorHAnsi" w:cstheme="minorHAnsi"/>
        </w:rPr>
        <w:t>b. Planowane koszty całkowite</w:t>
      </w:r>
      <w:bookmarkEnd w:id="70"/>
      <w:bookmarkEnd w:id="71"/>
      <w:bookmarkEnd w:id="72"/>
      <w:bookmarkEnd w:id="73"/>
      <w:bookmarkEnd w:id="74"/>
      <w:bookmarkEnd w:id="75"/>
      <w:bookmarkEnd w:id="76"/>
    </w:p>
    <w:p w14:paraId="2B213874" w14:textId="75F31F14" w:rsidR="009E458B" w:rsidRDefault="009E458B" w:rsidP="005E2C7E">
      <w:pPr>
        <w:spacing w:after="0"/>
        <w:jc w:val="both"/>
        <w:rPr>
          <w:rFonts w:asciiTheme="minorHAnsi" w:hAnsiTheme="minorHAnsi" w:cstheme="minorHAnsi"/>
        </w:rPr>
      </w:pPr>
      <w:r w:rsidRPr="00CC7AB7">
        <w:rPr>
          <w:rFonts w:asciiTheme="minorHAnsi" w:hAnsiTheme="minorHAnsi" w:cstheme="minorHAnsi"/>
        </w:rPr>
        <w:t xml:space="preserve">Planowane koszty realizacji programu </w:t>
      </w:r>
      <w:r w:rsidR="001F2E9C" w:rsidRPr="00CC7AB7">
        <w:rPr>
          <w:rFonts w:asciiTheme="minorHAnsi" w:hAnsiTheme="minorHAnsi" w:cstheme="minorHAnsi"/>
        </w:rPr>
        <w:t xml:space="preserve">całościowe oraz w </w:t>
      </w:r>
      <w:r w:rsidRPr="00CC7AB7">
        <w:rPr>
          <w:rFonts w:asciiTheme="minorHAnsi" w:hAnsiTheme="minorHAnsi" w:cstheme="minorHAnsi"/>
        </w:rPr>
        <w:t xml:space="preserve">poszczególnych latach wykazane </w:t>
      </w:r>
      <w:r w:rsidR="007E4FF7" w:rsidRPr="00CC7AB7">
        <w:rPr>
          <w:rFonts w:asciiTheme="minorHAnsi" w:hAnsiTheme="minorHAnsi" w:cstheme="minorHAnsi"/>
        </w:rPr>
        <w:t>są</w:t>
      </w:r>
      <w:r w:rsidRPr="00CC7AB7">
        <w:rPr>
          <w:rFonts w:asciiTheme="minorHAnsi" w:hAnsiTheme="minorHAnsi" w:cstheme="minorHAnsi"/>
        </w:rPr>
        <w:t xml:space="preserve"> w tabeli </w:t>
      </w:r>
      <w:r w:rsidR="005D793D">
        <w:rPr>
          <w:rFonts w:asciiTheme="minorHAnsi" w:hAnsiTheme="minorHAnsi" w:cstheme="minorHAnsi"/>
        </w:rPr>
        <w:t>6</w:t>
      </w:r>
      <w:r w:rsidR="007E4FF7" w:rsidRPr="00CC7AB7">
        <w:rPr>
          <w:rFonts w:asciiTheme="minorHAnsi" w:hAnsiTheme="minorHAnsi" w:cstheme="minorHAnsi"/>
        </w:rPr>
        <w:t>.</w:t>
      </w:r>
    </w:p>
    <w:p w14:paraId="0AFC2DF1" w14:textId="077B2AC8" w:rsidR="00F233DD" w:rsidRDefault="00F233DD" w:rsidP="005E2C7E">
      <w:pPr>
        <w:spacing w:after="0"/>
        <w:jc w:val="both"/>
        <w:rPr>
          <w:rFonts w:asciiTheme="minorHAnsi" w:hAnsiTheme="minorHAnsi" w:cstheme="minorHAnsi"/>
        </w:rPr>
      </w:pPr>
    </w:p>
    <w:p w14:paraId="7872D940" w14:textId="77777777" w:rsidR="00F233DD" w:rsidRPr="00CC7AB7" w:rsidRDefault="00F233DD" w:rsidP="00F233DD">
      <w:pPr>
        <w:spacing w:after="0"/>
        <w:jc w:val="both"/>
        <w:rPr>
          <w:rFonts w:asciiTheme="minorHAnsi" w:hAnsiTheme="minorHAnsi" w:cstheme="minorHAnsi"/>
        </w:rPr>
      </w:pPr>
      <w:r w:rsidRPr="00CC7AB7">
        <w:rPr>
          <w:rFonts w:asciiTheme="minorHAnsi" w:hAnsiTheme="minorHAnsi" w:cstheme="minorHAnsi"/>
        </w:rPr>
        <w:t>Zaplanowane przez R</w:t>
      </w:r>
      <w:r w:rsidRPr="00CC7AB7">
        <w:rPr>
          <w:rFonts w:asciiTheme="minorHAnsi" w:hAnsiTheme="minorHAnsi" w:cstheme="minorHAnsi"/>
          <w:color w:val="000000"/>
        </w:rPr>
        <w:t>ealizatora</w:t>
      </w:r>
      <w:r w:rsidRPr="00CC7AB7">
        <w:rPr>
          <w:rFonts w:asciiTheme="minorHAnsi" w:hAnsiTheme="minorHAnsi" w:cstheme="minorHAnsi"/>
        </w:rPr>
        <w:t xml:space="preserve"> szczegółowe wydatki zostaną zweryfikowane podczas oceny wniosku o dofinansowanie na warunkach określonych przez Instytucję finansującą program na lata 2023–2025. Realizator/Realizatorzy na etapie opracowania wniosku </w:t>
      </w:r>
      <w:r w:rsidRPr="00CC7AB7">
        <w:rPr>
          <w:rFonts w:asciiTheme="minorHAnsi" w:hAnsiTheme="minorHAnsi" w:cstheme="minorHAnsi"/>
        </w:rPr>
        <w:br/>
        <w:t>o dofinansowanie przygotują szczegółowy budżet programu.</w:t>
      </w:r>
    </w:p>
    <w:p w14:paraId="69055E4A" w14:textId="77777777" w:rsidR="00F233DD" w:rsidRPr="00CC7AB7" w:rsidRDefault="00F233DD" w:rsidP="00F233DD">
      <w:pPr>
        <w:spacing w:after="0"/>
        <w:jc w:val="both"/>
        <w:rPr>
          <w:rFonts w:asciiTheme="minorHAnsi" w:hAnsiTheme="minorHAnsi" w:cstheme="minorHAnsi"/>
        </w:rPr>
      </w:pPr>
      <w:r w:rsidRPr="00CC7AB7">
        <w:rPr>
          <w:rFonts w:asciiTheme="minorHAnsi" w:hAnsiTheme="minorHAnsi" w:cstheme="minorHAnsi"/>
        </w:rPr>
        <w:t xml:space="preserve">Całkowite koszty realizacji programu planuje się zamknąć kwotą </w:t>
      </w:r>
      <w:r w:rsidRPr="00CC7AB7">
        <w:rPr>
          <w:rFonts w:asciiTheme="minorHAnsi" w:hAnsiTheme="minorHAnsi" w:cstheme="minorHAnsi"/>
          <w:b/>
        </w:rPr>
        <w:t xml:space="preserve">około </w:t>
      </w:r>
      <w:r>
        <w:rPr>
          <w:rFonts w:asciiTheme="minorHAnsi" w:hAnsiTheme="minorHAnsi" w:cstheme="minorHAnsi"/>
          <w:b/>
        </w:rPr>
        <w:t>7</w:t>
      </w:r>
      <w:r w:rsidRPr="00CC7AB7">
        <w:rPr>
          <w:rFonts w:asciiTheme="minorHAnsi" w:hAnsiTheme="minorHAnsi" w:cstheme="minorHAnsi"/>
          <w:b/>
        </w:rPr>
        <w:t>.</w:t>
      </w:r>
      <w:r>
        <w:rPr>
          <w:rFonts w:asciiTheme="minorHAnsi" w:hAnsiTheme="minorHAnsi" w:cstheme="minorHAnsi"/>
          <w:b/>
        </w:rPr>
        <w:t>5</w:t>
      </w:r>
      <w:r w:rsidRPr="00CC7AB7">
        <w:rPr>
          <w:rFonts w:asciiTheme="minorHAnsi" w:hAnsiTheme="minorHAnsi" w:cstheme="minorHAnsi"/>
          <w:b/>
        </w:rPr>
        <w:t>00.000 zł</w:t>
      </w:r>
      <w:r w:rsidRPr="00CC7AB7">
        <w:rPr>
          <w:rFonts w:asciiTheme="minorHAnsi" w:hAnsiTheme="minorHAnsi" w:cstheme="minorHAnsi"/>
        </w:rPr>
        <w:t xml:space="preserve"> w latach 2023-2025.</w:t>
      </w:r>
    </w:p>
    <w:p w14:paraId="1B24DEED" w14:textId="77777777" w:rsidR="00F233DD" w:rsidRPr="00CC7AB7" w:rsidRDefault="00F233DD" w:rsidP="005E2C7E">
      <w:pPr>
        <w:spacing w:after="0"/>
        <w:jc w:val="both"/>
        <w:rPr>
          <w:rFonts w:asciiTheme="minorHAnsi" w:hAnsiTheme="minorHAnsi" w:cstheme="minorHAnsi"/>
        </w:rPr>
      </w:pPr>
    </w:p>
    <w:p w14:paraId="613CEA78" w14:textId="2DA2F43C" w:rsidR="00AE16DE" w:rsidRPr="00F233DD" w:rsidRDefault="00A22FFD" w:rsidP="005E2C7E">
      <w:pPr>
        <w:pStyle w:val="Legenda"/>
        <w:spacing w:after="0" w:line="360" w:lineRule="auto"/>
        <w:rPr>
          <w:rFonts w:asciiTheme="minorHAnsi" w:hAnsiTheme="minorHAnsi" w:cstheme="minorHAnsi"/>
          <w:i w:val="0"/>
          <w:iCs w:val="0"/>
          <w:color w:val="000000" w:themeColor="text1"/>
          <w:sz w:val="22"/>
          <w:szCs w:val="22"/>
        </w:rPr>
      </w:pPr>
      <w:bookmarkStart w:id="77" w:name="_Toc123839411"/>
      <w:r w:rsidRPr="00F233DD">
        <w:rPr>
          <w:rFonts w:asciiTheme="minorHAnsi" w:hAnsiTheme="minorHAnsi" w:cstheme="minorHAnsi"/>
          <w:i w:val="0"/>
          <w:iCs w:val="0"/>
          <w:color w:val="000000" w:themeColor="text1"/>
          <w:sz w:val="22"/>
          <w:szCs w:val="22"/>
        </w:rPr>
        <w:t xml:space="preserve">Tabela </w:t>
      </w:r>
      <w:r w:rsidRPr="00F233DD">
        <w:rPr>
          <w:rFonts w:asciiTheme="minorHAnsi" w:hAnsiTheme="minorHAnsi" w:cstheme="minorHAnsi"/>
          <w:i w:val="0"/>
          <w:iCs w:val="0"/>
          <w:color w:val="000000" w:themeColor="text1"/>
          <w:sz w:val="22"/>
          <w:szCs w:val="22"/>
        </w:rPr>
        <w:fldChar w:fldCharType="begin"/>
      </w:r>
      <w:r w:rsidRPr="00F233DD">
        <w:rPr>
          <w:rFonts w:asciiTheme="minorHAnsi" w:hAnsiTheme="minorHAnsi" w:cstheme="minorHAnsi"/>
          <w:i w:val="0"/>
          <w:iCs w:val="0"/>
          <w:color w:val="000000" w:themeColor="text1"/>
          <w:sz w:val="22"/>
          <w:szCs w:val="22"/>
        </w:rPr>
        <w:instrText xml:space="preserve"> SEQ Tabela \* ARABIC </w:instrText>
      </w:r>
      <w:r w:rsidRPr="00F233DD">
        <w:rPr>
          <w:rFonts w:asciiTheme="minorHAnsi" w:hAnsiTheme="minorHAnsi" w:cstheme="minorHAnsi"/>
          <w:i w:val="0"/>
          <w:iCs w:val="0"/>
          <w:color w:val="000000" w:themeColor="text1"/>
          <w:sz w:val="22"/>
          <w:szCs w:val="22"/>
        </w:rPr>
        <w:fldChar w:fldCharType="separate"/>
      </w:r>
      <w:r w:rsidR="000C4D08">
        <w:rPr>
          <w:rFonts w:asciiTheme="minorHAnsi" w:hAnsiTheme="minorHAnsi" w:cstheme="minorHAnsi"/>
          <w:i w:val="0"/>
          <w:iCs w:val="0"/>
          <w:noProof/>
          <w:color w:val="000000" w:themeColor="text1"/>
          <w:sz w:val="22"/>
          <w:szCs w:val="22"/>
        </w:rPr>
        <w:t>6</w:t>
      </w:r>
      <w:r w:rsidRPr="00F233DD">
        <w:rPr>
          <w:rFonts w:asciiTheme="minorHAnsi" w:hAnsiTheme="minorHAnsi" w:cstheme="minorHAnsi"/>
          <w:i w:val="0"/>
          <w:iCs w:val="0"/>
          <w:noProof/>
          <w:color w:val="000000" w:themeColor="text1"/>
          <w:sz w:val="22"/>
          <w:szCs w:val="22"/>
        </w:rPr>
        <w:fldChar w:fldCharType="end"/>
      </w:r>
      <w:r w:rsidRPr="00F233DD">
        <w:rPr>
          <w:rFonts w:asciiTheme="minorHAnsi" w:hAnsiTheme="minorHAnsi" w:cstheme="minorHAnsi"/>
          <w:i w:val="0"/>
          <w:iCs w:val="0"/>
          <w:color w:val="000000" w:themeColor="text1"/>
          <w:sz w:val="22"/>
          <w:szCs w:val="22"/>
        </w:rPr>
        <w:t>. Rodzaje i wysokość kosztów działań w ramach programu</w:t>
      </w:r>
      <w:bookmarkEnd w:id="77"/>
    </w:p>
    <w:tbl>
      <w:tblPr>
        <w:tblW w:w="0" w:type="auto"/>
        <w:tblCellMar>
          <w:left w:w="70" w:type="dxa"/>
          <w:right w:w="70" w:type="dxa"/>
        </w:tblCellMar>
        <w:tblLook w:val="04A0" w:firstRow="1" w:lastRow="0" w:firstColumn="1" w:lastColumn="0" w:noHBand="0" w:noVBand="1"/>
      </w:tblPr>
      <w:tblGrid>
        <w:gridCol w:w="410"/>
        <w:gridCol w:w="3623"/>
        <w:gridCol w:w="1234"/>
        <w:gridCol w:w="1234"/>
        <w:gridCol w:w="1234"/>
        <w:gridCol w:w="1327"/>
      </w:tblGrid>
      <w:tr w:rsidR="00AE16DE" w:rsidRPr="00F233DD" w14:paraId="5187FBD0" w14:textId="77777777" w:rsidTr="00BB410E">
        <w:trPr>
          <w:trHeight w:val="6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F414D8D" w14:textId="77777777" w:rsidR="00AE16DE" w:rsidRPr="00F233DD" w:rsidRDefault="00AE16DE" w:rsidP="00F233DD">
            <w:pPr>
              <w:spacing w:after="0" w:line="240" w:lineRule="auto"/>
              <w:jc w:val="center"/>
              <w:rPr>
                <w:rFonts w:asciiTheme="minorHAnsi" w:eastAsia="Times New Roman" w:hAnsiTheme="minorHAnsi" w:cstheme="minorHAnsi"/>
                <w:b/>
                <w:bCs/>
                <w:color w:val="000000"/>
                <w:sz w:val="22"/>
                <w:szCs w:val="22"/>
                <w:lang w:eastAsia="pl-PL"/>
              </w:rPr>
            </w:pPr>
            <w:r w:rsidRPr="00F233DD">
              <w:rPr>
                <w:rFonts w:asciiTheme="minorHAnsi" w:eastAsia="Times New Roman" w:hAnsiTheme="minorHAnsi" w:cstheme="minorHAnsi"/>
                <w:b/>
                <w:bCs/>
                <w:color w:val="000000"/>
                <w:sz w:val="22"/>
                <w:szCs w:val="22"/>
                <w:lang w:eastAsia="pl-PL"/>
              </w:rPr>
              <w:t>Lp.</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748FE7A" w14:textId="77777777" w:rsidR="00AE16DE" w:rsidRPr="00F233DD" w:rsidRDefault="00AE16DE" w:rsidP="00F233DD">
            <w:pPr>
              <w:spacing w:after="0" w:line="240" w:lineRule="auto"/>
              <w:jc w:val="center"/>
              <w:rPr>
                <w:rFonts w:asciiTheme="minorHAnsi" w:eastAsia="Times New Roman" w:hAnsiTheme="minorHAnsi" w:cstheme="minorHAnsi"/>
                <w:b/>
                <w:bCs/>
                <w:color w:val="000000"/>
                <w:sz w:val="22"/>
                <w:szCs w:val="22"/>
                <w:lang w:eastAsia="pl-PL"/>
              </w:rPr>
            </w:pPr>
            <w:r w:rsidRPr="00F233DD">
              <w:rPr>
                <w:rFonts w:asciiTheme="minorHAnsi" w:eastAsia="Times New Roman" w:hAnsiTheme="minorHAnsi" w:cstheme="minorHAnsi"/>
                <w:b/>
                <w:bCs/>
                <w:color w:val="000000"/>
                <w:sz w:val="22"/>
                <w:szCs w:val="22"/>
                <w:lang w:eastAsia="pl-PL"/>
              </w:rPr>
              <w:t>Działanie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6576981" w14:textId="77777777" w:rsidR="00AE16DE" w:rsidRPr="00F233DD" w:rsidRDefault="00AE16DE" w:rsidP="00F233DD">
            <w:pPr>
              <w:spacing w:after="0" w:line="240" w:lineRule="auto"/>
              <w:jc w:val="center"/>
              <w:rPr>
                <w:rFonts w:asciiTheme="minorHAnsi" w:eastAsia="Times New Roman" w:hAnsiTheme="minorHAnsi" w:cstheme="minorHAnsi"/>
                <w:b/>
                <w:bCs/>
                <w:color w:val="000000"/>
                <w:sz w:val="22"/>
                <w:szCs w:val="22"/>
                <w:lang w:eastAsia="pl-PL"/>
              </w:rPr>
            </w:pPr>
            <w:r w:rsidRPr="00F233DD">
              <w:rPr>
                <w:rFonts w:asciiTheme="minorHAnsi" w:eastAsia="Times New Roman" w:hAnsiTheme="minorHAnsi" w:cstheme="minorHAnsi"/>
                <w:b/>
                <w:bCs/>
                <w:color w:val="000000"/>
                <w:sz w:val="22"/>
                <w:szCs w:val="22"/>
                <w:lang w:eastAsia="pl-PL"/>
              </w:rPr>
              <w:t>2023 rok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777C3E" w14:textId="77777777" w:rsidR="00AE16DE" w:rsidRPr="00F233DD" w:rsidRDefault="00AE16DE" w:rsidP="00F233DD">
            <w:pPr>
              <w:spacing w:after="0" w:line="240" w:lineRule="auto"/>
              <w:jc w:val="center"/>
              <w:rPr>
                <w:rFonts w:asciiTheme="minorHAnsi" w:eastAsia="Times New Roman" w:hAnsiTheme="minorHAnsi" w:cstheme="minorHAnsi"/>
                <w:b/>
                <w:bCs/>
                <w:color w:val="000000"/>
                <w:sz w:val="22"/>
                <w:szCs w:val="22"/>
                <w:lang w:eastAsia="pl-PL"/>
              </w:rPr>
            </w:pPr>
            <w:r w:rsidRPr="00F233DD">
              <w:rPr>
                <w:rFonts w:asciiTheme="minorHAnsi" w:eastAsia="Times New Roman" w:hAnsiTheme="minorHAnsi" w:cstheme="minorHAnsi"/>
                <w:b/>
                <w:bCs/>
                <w:color w:val="000000"/>
                <w:sz w:val="22"/>
                <w:szCs w:val="22"/>
                <w:lang w:eastAsia="pl-PL"/>
              </w:rPr>
              <w:t>2024 rok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E60C1A" w14:textId="77777777" w:rsidR="00AE16DE" w:rsidRPr="00F233DD" w:rsidRDefault="00AE16DE" w:rsidP="00F233DD">
            <w:pPr>
              <w:spacing w:after="0" w:line="240" w:lineRule="auto"/>
              <w:jc w:val="center"/>
              <w:rPr>
                <w:rFonts w:asciiTheme="minorHAnsi" w:eastAsia="Times New Roman" w:hAnsiTheme="minorHAnsi" w:cstheme="minorHAnsi"/>
                <w:b/>
                <w:bCs/>
                <w:color w:val="000000"/>
                <w:sz w:val="22"/>
                <w:szCs w:val="22"/>
                <w:lang w:eastAsia="pl-PL"/>
              </w:rPr>
            </w:pPr>
            <w:r w:rsidRPr="00F233DD">
              <w:rPr>
                <w:rFonts w:asciiTheme="minorHAnsi" w:eastAsia="Times New Roman" w:hAnsiTheme="minorHAnsi" w:cstheme="minorHAnsi"/>
                <w:b/>
                <w:bCs/>
                <w:color w:val="000000"/>
                <w:sz w:val="22"/>
                <w:szCs w:val="22"/>
                <w:lang w:eastAsia="pl-PL"/>
              </w:rPr>
              <w:t>2025 rok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06AF00C" w14:textId="77777777" w:rsidR="00AE16DE" w:rsidRPr="00F233DD" w:rsidRDefault="00AE16DE" w:rsidP="00F233DD">
            <w:pPr>
              <w:spacing w:after="0" w:line="240" w:lineRule="auto"/>
              <w:jc w:val="center"/>
              <w:rPr>
                <w:rFonts w:asciiTheme="minorHAnsi" w:eastAsia="Times New Roman" w:hAnsiTheme="minorHAnsi" w:cstheme="minorHAnsi"/>
                <w:b/>
                <w:bCs/>
                <w:color w:val="000000"/>
                <w:sz w:val="22"/>
                <w:szCs w:val="22"/>
                <w:lang w:eastAsia="pl-PL"/>
              </w:rPr>
            </w:pPr>
            <w:r w:rsidRPr="00F233DD">
              <w:rPr>
                <w:rFonts w:asciiTheme="minorHAnsi" w:eastAsia="Times New Roman" w:hAnsiTheme="minorHAnsi" w:cstheme="minorHAnsi"/>
                <w:b/>
                <w:bCs/>
                <w:color w:val="000000"/>
                <w:sz w:val="22"/>
                <w:szCs w:val="22"/>
                <w:lang w:eastAsia="pl-PL"/>
              </w:rPr>
              <w:t>Suma koszt całkowity</w:t>
            </w:r>
          </w:p>
        </w:tc>
      </w:tr>
      <w:tr w:rsidR="00AE16DE" w:rsidRPr="00F233DD" w14:paraId="2FC2E6E7" w14:textId="77777777" w:rsidTr="00AE16DE">
        <w:trPr>
          <w:trHeight w:val="320"/>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8D4335A" w14:textId="77777777" w:rsidR="00AE16DE" w:rsidRPr="00F233DD" w:rsidRDefault="00AE16DE" w:rsidP="00F233DD">
            <w:pPr>
              <w:spacing w:after="0" w:line="240" w:lineRule="auto"/>
              <w:jc w:val="center"/>
              <w:rPr>
                <w:rFonts w:asciiTheme="minorHAnsi" w:eastAsia="Times New Roman" w:hAnsiTheme="minorHAnsi" w:cstheme="minorHAnsi"/>
                <w:b/>
                <w:bCs/>
                <w:color w:val="000000"/>
                <w:sz w:val="22"/>
                <w:szCs w:val="22"/>
                <w:lang w:eastAsia="pl-PL"/>
              </w:rPr>
            </w:pPr>
            <w:r w:rsidRPr="00F233DD">
              <w:rPr>
                <w:rFonts w:asciiTheme="minorHAnsi" w:eastAsia="Times New Roman" w:hAnsiTheme="minorHAnsi" w:cstheme="minorHAnsi"/>
                <w:b/>
                <w:bCs/>
                <w:color w:val="000000"/>
                <w:sz w:val="22"/>
                <w:szCs w:val="22"/>
                <w:lang w:eastAsia="pl-PL"/>
              </w:rPr>
              <w:t>Koszty pośrednie (przykładowy katalog działań - katalog otwarty)</w:t>
            </w:r>
          </w:p>
        </w:tc>
      </w:tr>
      <w:tr w:rsidR="00AE16DE" w:rsidRPr="00F233DD" w14:paraId="01E20C78" w14:textId="77777777" w:rsidTr="00AE16DE">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20F246" w14:textId="77777777" w:rsidR="00AE16DE" w:rsidRPr="00F233DD" w:rsidRDefault="00AE16DE" w:rsidP="00F233DD">
            <w:pPr>
              <w:spacing w:after="0" w:line="240" w:lineRule="auto"/>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1.</w:t>
            </w:r>
          </w:p>
        </w:tc>
        <w:tc>
          <w:tcPr>
            <w:tcW w:w="0" w:type="auto"/>
            <w:tcBorders>
              <w:top w:val="nil"/>
              <w:left w:val="nil"/>
              <w:bottom w:val="single" w:sz="4" w:space="0" w:color="auto"/>
              <w:right w:val="single" w:sz="4" w:space="0" w:color="auto"/>
            </w:tcBorders>
            <w:shd w:val="clear" w:color="auto" w:fill="auto"/>
            <w:vAlign w:val="bottom"/>
            <w:hideMark/>
          </w:tcPr>
          <w:p w14:paraId="01FB56C7" w14:textId="77777777" w:rsidR="00AE16DE" w:rsidRPr="00F233DD" w:rsidRDefault="00AE16DE" w:rsidP="00F233DD">
            <w:pPr>
              <w:spacing w:after="0" w:line="240" w:lineRule="auto"/>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Ewaluacja i monitorowanie</w:t>
            </w:r>
          </w:p>
        </w:tc>
        <w:tc>
          <w:tcPr>
            <w:tcW w:w="0" w:type="auto"/>
            <w:tcBorders>
              <w:top w:val="nil"/>
              <w:left w:val="nil"/>
              <w:bottom w:val="single" w:sz="4" w:space="0" w:color="auto"/>
              <w:right w:val="single" w:sz="4" w:space="0" w:color="auto"/>
            </w:tcBorders>
            <w:shd w:val="clear" w:color="auto" w:fill="auto"/>
            <w:noWrap/>
            <w:vAlign w:val="bottom"/>
            <w:hideMark/>
          </w:tcPr>
          <w:p w14:paraId="223CC0A0" w14:textId="77777777" w:rsidR="00AE16DE" w:rsidRPr="00F233DD" w:rsidRDefault="00AE16DE" w:rsidP="00F233DD">
            <w:pPr>
              <w:spacing w:after="0" w:line="240" w:lineRule="auto"/>
              <w:jc w:val="right"/>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10.000 zł</w:t>
            </w:r>
          </w:p>
        </w:tc>
        <w:tc>
          <w:tcPr>
            <w:tcW w:w="0" w:type="auto"/>
            <w:tcBorders>
              <w:top w:val="nil"/>
              <w:left w:val="nil"/>
              <w:bottom w:val="single" w:sz="4" w:space="0" w:color="auto"/>
              <w:right w:val="single" w:sz="4" w:space="0" w:color="auto"/>
            </w:tcBorders>
            <w:shd w:val="clear" w:color="auto" w:fill="auto"/>
            <w:noWrap/>
            <w:vAlign w:val="bottom"/>
            <w:hideMark/>
          </w:tcPr>
          <w:p w14:paraId="0FB673AD" w14:textId="77777777" w:rsidR="00AE16DE" w:rsidRPr="00F233DD" w:rsidRDefault="00AE16DE" w:rsidP="00F233DD">
            <w:pPr>
              <w:spacing w:after="0" w:line="240" w:lineRule="auto"/>
              <w:jc w:val="right"/>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10.000 zł</w:t>
            </w:r>
          </w:p>
        </w:tc>
        <w:tc>
          <w:tcPr>
            <w:tcW w:w="0" w:type="auto"/>
            <w:tcBorders>
              <w:top w:val="nil"/>
              <w:left w:val="nil"/>
              <w:bottom w:val="single" w:sz="4" w:space="0" w:color="auto"/>
              <w:right w:val="single" w:sz="4" w:space="0" w:color="auto"/>
            </w:tcBorders>
            <w:shd w:val="clear" w:color="auto" w:fill="auto"/>
            <w:noWrap/>
            <w:vAlign w:val="bottom"/>
            <w:hideMark/>
          </w:tcPr>
          <w:p w14:paraId="65806B25" w14:textId="77777777" w:rsidR="00AE16DE" w:rsidRPr="00F233DD" w:rsidRDefault="00AE16DE" w:rsidP="00F233DD">
            <w:pPr>
              <w:spacing w:after="0" w:line="240" w:lineRule="auto"/>
              <w:jc w:val="right"/>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10.000 zł</w:t>
            </w:r>
          </w:p>
        </w:tc>
        <w:tc>
          <w:tcPr>
            <w:tcW w:w="0" w:type="auto"/>
            <w:tcBorders>
              <w:top w:val="nil"/>
              <w:left w:val="nil"/>
              <w:bottom w:val="single" w:sz="4" w:space="0" w:color="auto"/>
              <w:right w:val="single" w:sz="4" w:space="0" w:color="auto"/>
            </w:tcBorders>
            <w:shd w:val="clear" w:color="auto" w:fill="auto"/>
            <w:noWrap/>
            <w:vAlign w:val="bottom"/>
            <w:hideMark/>
          </w:tcPr>
          <w:p w14:paraId="0A9B463B" w14:textId="77777777" w:rsidR="00AE16DE" w:rsidRPr="00F233DD" w:rsidRDefault="00AE16DE" w:rsidP="00F233DD">
            <w:pPr>
              <w:spacing w:after="0" w:line="240" w:lineRule="auto"/>
              <w:jc w:val="right"/>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30.000 zł</w:t>
            </w:r>
          </w:p>
        </w:tc>
      </w:tr>
      <w:tr w:rsidR="00AE16DE" w:rsidRPr="00F233DD" w14:paraId="7CA712CD" w14:textId="77777777" w:rsidTr="00AE16DE">
        <w:trPr>
          <w:trHeight w:val="17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051290" w14:textId="77777777" w:rsidR="00AE16DE" w:rsidRPr="00F233DD" w:rsidRDefault="00AE16DE" w:rsidP="00F233DD">
            <w:pPr>
              <w:spacing w:after="0" w:line="240" w:lineRule="auto"/>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2.</w:t>
            </w:r>
          </w:p>
        </w:tc>
        <w:tc>
          <w:tcPr>
            <w:tcW w:w="0" w:type="auto"/>
            <w:tcBorders>
              <w:top w:val="nil"/>
              <w:left w:val="nil"/>
              <w:bottom w:val="single" w:sz="4" w:space="0" w:color="auto"/>
              <w:right w:val="single" w:sz="4" w:space="0" w:color="auto"/>
            </w:tcBorders>
            <w:shd w:val="clear" w:color="auto" w:fill="auto"/>
            <w:vAlign w:val="bottom"/>
            <w:hideMark/>
          </w:tcPr>
          <w:p w14:paraId="55A5F648" w14:textId="77777777" w:rsidR="00AE16DE" w:rsidRPr="00F233DD" w:rsidRDefault="00AE16DE" w:rsidP="00F233DD">
            <w:pPr>
              <w:spacing w:after="0" w:line="240" w:lineRule="auto"/>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Koszty personelu PPZ bezpośrednio zaangażowanego w zarządzanie, rozliczanie, monitorowanie projektu lub prowadzenie innych działań administracyjnych w projekcie, w tym w szczególności koszty wynagrodzenia</w:t>
            </w:r>
          </w:p>
        </w:tc>
        <w:tc>
          <w:tcPr>
            <w:tcW w:w="0" w:type="auto"/>
            <w:tcBorders>
              <w:top w:val="nil"/>
              <w:left w:val="nil"/>
              <w:bottom w:val="single" w:sz="4" w:space="0" w:color="auto"/>
              <w:right w:val="single" w:sz="4" w:space="0" w:color="auto"/>
            </w:tcBorders>
            <w:shd w:val="clear" w:color="auto" w:fill="auto"/>
            <w:noWrap/>
            <w:vAlign w:val="bottom"/>
            <w:hideMark/>
          </w:tcPr>
          <w:p w14:paraId="5AE5FC13" w14:textId="77777777" w:rsidR="00AE16DE" w:rsidRPr="00F233DD" w:rsidRDefault="00AE16DE" w:rsidP="00F233DD">
            <w:pPr>
              <w:spacing w:after="0" w:line="240" w:lineRule="auto"/>
              <w:jc w:val="right"/>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10.000 zł</w:t>
            </w:r>
          </w:p>
        </w:tc>
        <w:tc>
          <w:tcPr>
            <w:tcW w:w="0" w:type="auto"/>
            <w:tcBorders>
              <w:top w:val="nil"/>
              <w:left w:val="nil"/>
              <w:bottom w:val="single" w:sz="4" w:space="0" w:color="auto"/>
              <w:right w:val="single" w:sz="4" w:space="0" w:color="auto"/>
            </w:tcBorders>
            <w:shd w:val="clear" w:color="auto" w:fill="auto"/>
            <w:noWrap/>
            <w:vAlign w:val="bottom"/>
            <w:hideMark/>
          </w:tcPr>
          <w:p w14:paraId="44044F86" w14:textId="77777777" w:rsidR="00AE16DE" w:rsidRPr="00F233DD" w:rsidRDefault="00AE16DE" w:rsidP="00F233DD">
            <w:pPr>
              <w:spacing w:after="0" w:line="240" w:lineRule="auto"/>
              <w:jc w:val="right"/>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10.000 zł</w:t>
            </w:r>
          </w:p>
        </w:tc>
        <w:tc>
          <w:tcPr>
            <w:tcW w:w="0" w:type="auto"/>
            <w:tcBorders>
              <w:top w:val="nil"/>
              <w:left w:val="nil"/>
              <w:bottom w:val="single" w:sz="4" w:space="0" w:color="auto"/>
              <w:right w:val="single" w:sz="4" w:space="0" w:color="auto"/>
            </w:tcBorders>
            <w:shd w:val="clear" w:color="auto" w:fill="auto"/>
            <w:noWrap/>
            <w:vAlign w:val="bottom"/>
            <w:hideMark/>
          </w:tcPr>
          <w:p w14:paraId="746BB3B9" w14:textId="77777777" w:rsidR="00AE16DE" w:rsidRPr="00F233DD" w:rsidRDefault="00AE16DE" w:rsidP="00F233DD">
            <w:pPr>
              <w:spacing w:after="0" w:line="240" w:lineRule="auto"/>
              <w:jc w:val="right"/>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10.000 zł</w:t>
            </w:r>
          </w:p>
        </w:tc>
        <w:tc>
          <w:tcPr>
            <w:tcW w:w="0" w:type="auto"/>
            <w:tcBorders>
              <w:top w:val="nil"/>
              <w:left w:val="nil"/>
              <w:bottom w:val="single" w:sz="4" w:space="0" w:color="auto"/>
              <w:right w:val="single" w:sz="4" w:space="0" w:color="auto"/>
            </w:tcBorders>
            <w:shd w:val="clear" w:color="auto" w:fill="auto"/>
            <w:noWrap/>
            <w:vAlign w:val="bottom"/>
            <w:hideMark/>
          </w:tcPr>
          <w:p w14:paraId="62DABD8F" w14:textId="77777777" w:rsidR="00AE16DE" w:rsidRPr="00F233DD" w:rsidRDefault="00AE16DE" w:rsidP="00F233DD">
            <w:pPr>
              <w:spacing w:after="0" w:line="240" w:lineRule="auto"/>
              <w:jc w:val="right"/>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30.000 zł</w:t>
            </w:r>
          </w:p>
        </w:tc>
      </w:tr>
      <w:tr w:rsidR="00AE16DE" w:rsidRPr="00F233DD" w14:paraId="630358F4" w14:textId="77777777" w:rsidTr="00AE16DE">
        <w:trPr>
          <w:trHeight w:val="13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894C58" w14:textId="77777777" w:rsidR="00AE16DE" w:rsidRPr="00F233DD" w:rsidRDefault="00AE16DE" w:rsidP="00F233DD">
            <w:pPr>
              <w:spacing w:after="0" w:line="240" w:lineRule="auto"/>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3.</w:t>
            </w:r>
          </w:p>
        </w:tc>
        <w:tc>
          <w:tcPr>
            <w:tcW w:w="0" w:type="auto"/>
            <w:tcBorders>
              <w:top w:val="nil"/>
              <w:left w:val="nil"/>
              <w:bottom w:val="single" w:sz="4" w:space="0" w:color="auto"/>
              <w:right w:val="single" w:sz="4" w:space="0" w:color="auto"/>
            </w:tcBorders>
            <w:shd w:val="clear" w:color="auto" w:fill="auto"/>
            <w:vAlign w:val="bottom"/>
            <w:hideMark/>
          </w:tcPr>
          <w:p w14:paraId="1E4287D7" w14:textId="77777777" w:rsidR="00AE16DE" w:rsidRPr="00F233DD" w:rsidRDefault="00AE16DE" w:rsidP="00F233DD">
            <w:pPr>
              <w:spacing w:after="0" w:line="240" w:lineRule="auto"/>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Koszty personelu obsługowego (np. obsługa kadrowa, finansowa, administracyjna, obsługa prawna, w tym ta dotycząca zamówień) na potrzeby funkcjonowania PPZ</w:t>
            </w:r>
          </w:p>
        </w:tc>
        <w:tc>
          <w:tcPr>
            <w:tcW w:w="0" w:type="auto"/>
            <w:tcBorders>
              <w:top w:val="nil"/>
              <w:left w:val="nil"/>
              <w:bottom w:val="single" w:sz="4" w:space="0" w:color="auto"/>
              <w:right w:val="single" w:sz="4" w:space="0" w:color="auto"/>
            </w:tcBorders>
            <w:shd w:val="clear" w:color="auto" w:fill="auto"/>
            <w:noWrap/>
            <w:vAlign w:val="bottom"/>
            <w:hideMark/>
          </w:tcPr>
          <w:p w14:paraId="7961FB99" w14:textId="77777777" w:rsidR="00AE16DE" w:rsidRPr="00F233DD" w:rsidRDefault="00AE16DE" w:rsidP="00F233DD">
            <w:pPr>
              <w:spacing w:after="0" w:line="240" w:lineRule="auto"/>
              <w:jc w:val="right"/>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10.000 zł</w:t>
            </w:r>
          </w:p>
        </w:tc>
        <w:tc>
          <w:tcPr>
            <w:tcW w:w="0" w:type="auto"/>
            <w:tcBorders>
              <w:top w:val="nil"/>
              <w:left w:val="nil"/>
              <w:bottom w:val="single" w:sz="4" w:space="0" w:color="auto"/>
              <w:right w:val="single" w:sz="4" w:space="0" w:color="auto"/>
            </w:tcBorders>
            <w:shd w:val="clear" w:color="auto" w:fill="auto"/>
            <w:noWrap/>
            <w:vAlign w:val="bottom"/>
            <w:hideMark/>
          </w:tcPr>
          <w:p w14:paraId="3EFE1B23" w14:textId="77777777" w:rsidR="00AE16DE" w:rsidRPr="00F233DD" w:rsidRDefault="00AE16DE" w:rsidP="00F233DD">
            <w:pPr>
              <w:spacing w:after="0" w:line="240" w:lineRule="auto"/>
              <w:jc w:val="right"/>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10.000 zł</w:t>
            </w:r>
          </w:p>
        </w:tc>
        <w:tc>
          <w:tcPr>
            <w:tcW w:w="0" w:type="auto"/>
            <w:tcBorders>
              <w:top w:val="nil"/>
              <w:left w:val="nil"/>
              <w:bottom w:val="single" w:sz="4" w:space="0" w:color="auto"/>
              <w:right w:val="single" w:sz="4" w:space="0" w:color="auto"/>
            </w:tcBorders>
            <w:shd w:val="clear" w:color="auto" w:fill="auto"/>
            <w:noWrap/>
            <w:vAlign w:val="bottom"/>
            <w:hideMark/>
          </w:tcPr>
          <w:p w14:paraId="3563DF9D" w14:textId="77777777" w:rsidR="00AE16DE" w:rsidRPr="00F233DD" w:rsidRDefault="00AE16DE" w:rsidP="00F233DD">
            <w:pPr>
              <w:spacing w:after="0" w:line="240" w:lineRule="auto"/>
              <w:jc w:val="right"/>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10.000 zł</w:t>
            </w:r>
          </w:p>
        </w:tc>
        <w:tc>
          <w:tcPr>
            <w:tcW w:w="0" w:type="auto"/>
            <w:tcBorders>
              <w:top w:val="nil"/>
              <w:left w:val="nil"/>
              <w:bottom w:val="single" w:sz="4" w:space="0" w:color="auto"/>
              <w:right w:val="single" w:sz="4" w:space="0" w:color="auto"/>
            </w:tcBorders>
            <w:shd w:val="clear" w:color="auto" w:fill="auto"/>
            <w:noWrap/>
            <w:vAlign w:val="bottom"/>
            <w:hideMark/>
          </w:tcPr>
          <w:p w14:paraId="538651F7" w14:textId="77777777" w:rsidR="00AE16DE" w:rsidRPr="00F233DD" w:rsidRDefault="00AE16DE" w:rsidP="00F233DD">
            <w:pPr>
              <w:spacing w:after="0" w:line="240" w:lineRule="auto"/>
              <w:jc w:val="right"/>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30.000 zł</w:t>
            </w:r>
          </w:p>
        </w:tc>
      </w:tr>
      <w:tr w:rsidR="00AE16DE" w:rsidRPr="00F233DD" w14:paraId="73FA0A9E" w14:textId="77777777" w:rsidTr="00AE16DE">
        <w:trPr>
          <w:trHeight w:val="13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787BE2" w14:textId="77777777" w:rsidR="00AE16DE" w:rsidRPr="00F233DD" w:rsidRDefault="00AE16DE" w:rsidP="00F233DD">
            <w:pPr>
              <w:spacing w:after="0" w:line="240" w:lineRule="auto"/>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4.</w:t>
            </w:r>
          </w:p>
        </w:tc>
        <w:tc>
          <w:tcPr>
            <w:tcW w:w="0" w:type="auto"/>
            <w:tcBorders>
              <w:top w:val="nil"/>
              <w:left w:val="nil"/>
              <w:bottom w:val="single" w:sz="4" w:space="0" w:color="auto"/>
              <w:right w:val="single" w:sz="4" w:space="0" w:color="auto"/>
            </w:tcBorders>
            <w:shd w:val="clear" w:color="auto" w:fill="auto"/>
            <w:vAlign w:val="bottom"/>
            <w:hideMark/>
          </w:tcPr>
          <w:p w14:paraId="33354E84" w14:textId="77777777" w:rsidR="00AE16DE" w:rsidRPr="00F233DD" w:rsidRDefault="00AE16DE" w:rsidP="00F233DD">
            <w:pPr>
              <w:spacing w:after="0" w:line="240" w:lineRule="auto"/>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Działania informacyjno-promocyjne projektu (np. przygotowanie materiałów promocyjnych i informacyjnych, zakup ogłoszeń prasowych, plakaty, ulotki, itp.)</w:t>
            </w:r>
          </w:p>
        </w:tc>
        <w:tc>
          <w:tcPr>
            <w:tcW w:w="0" w:type="auto"/>
            <w:tcBorders>
              <w:top w:val="nil"/>
              <w:left w:val="nil"/>
              <w:bottom w:val="single" w:sz="4" w:space="0" w:color="auto"/>
              <w:right w:val="single" w:sz="4" w:space="0" w:color="auto"/>
            </w:tcBorders>
            <w:shd w:val="clear" w:color="auto" w:fill="auto"/>
            <w:noWrap/>
            <w:vAlign w:val="bottom"/>
            <w:hideMark/>
          </w:tcPr>
          <w:p w14:paraId="1F11E763" w14:textId="77777777" w:rsidR="00AE16DE" w:rsidRPr="00F233DD" w:rsidRDefault="00AE16DE" w:rsidP="00F233DD">
            <w:pPr>
              <w:spacing w:after="0" w:line="240" w:lineRule="auto"/>
              <w:jc w:val="right"/>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15.000 zł</w:t>
            </w:r>
          </w:p>
        </w:tc>
        <w:tc>
          <w:tcPr>
            <w:tcW w:w="0" w:type="auto"/>
            <w:tcBorders>
              <w:top w:val="nil"/>
              <w:left w:val="nil"/>
              <w:bottom w:val="single" w:sz="4" w:space="0" w:color="auto"/>
              <w:right w:val="single" w:sz="4" w:space="0" w:color="auto"/>
            </w:tcBorders>
            <w:shd w:val="clear" w:color="auto" w:fill="auto"/>
            <w:noWrap/>
            <w:vAlign w:val="bottom"/>
            <w:hideMark/>
          </w:tcPr>
          <w:p w14:paraId="0CE674BE" w14:textId="77777777" w:rsidR="00AE16DE" w:rsidRPr="00F233DD" w:rsidRDefault="00AE16DE" w:rsidP="00F233DD">
            <w:pPr>
              <w:spacing w:after="0" w:line="240" w:lineRule="auto"/>
              <w:jc w:val="right"/>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15.000 zł</w:t>
            </w:r>
          </w:p>
        </w:tc>
        <w:tc>
          <w:tcPr>
            <w:tcW w:w="0" w:type="auto"/>
            <w:tcBorders>
              <w:top w:val="nil"/>
              <w:left w:val="nil"/>
              <w:bottom w:val="single" w:sz="4" w:space="0" w:color="auto"/>
              <w:right w:val="single" w:sz="4" w:space="0" w:color="auto"/>
            </w:tcBorders>
            <w:shd w:val="clear" w:color="auto" w:fill="auto"/>
            <w:noWrap/>
            <w:vAlign w:val="bottom"/>
            <w:hideMark/>
          </w:tcPr>
          <w:p w14:paraId="00196436" w14:textId="77777777" w:rsidR="00AE16DE" w:rsidRPr="00F233DD" w:rsidRDefault="00AE16DE" w:rsidP="00F233DD">
            <w:pPr>
              <w:spacing w:after="0" w:line="240" w:lineRule="auto"/>
              <w:jc w:val="right"/>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15.000 zł</w:t>
            </w:r>
          </w:p>
        </w:tc>
        <w:tc>
          <w:tcPr>
            <w:tcW w:w="0" w:type="auto"/>
            <w:tcBorders>
              <w:top w:val="nil"/>
              <w:left w:val="nil"/>
              <w:bottom w:val="single" w:sz="4" w:space="0" w:color="auto"/>
              <w:right w:val="single" w:sz="4" w:space="0" w:color="auto"/>
            </w:tcBorders>
            <w:shd w:val="clear" w:color="auto" w:fill="auto"/>
            <w:noWrap/>
            <w:vAlign w:val="bottom"/>
            <w:hideMark/>
          </w:tcPr>
          <w:p w14:paraId="69260E28" w14:textId="77777777" w:rsidR="00AE16DE" w:rsidRPr="00F233DD" w:rsidRDefault="00AE16DE" w:rsidP="00F233DD">
            <w:pPr>
              <w:spacing w:after="0" w:line="240" w:lineRule="auto"/>
              <w:jc w:val="right"/>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45.000 zł</w:t>
            </w:r>
          </w:p>
        </w:tc>
      </w:tr>
      <w:tr w:rsidR="00AE16DE" w:rsidRPr="00F233DD" w14:paraId="5D26E218" w14:textId="77777777" w:rsidTr="00AE16DE">
        <w:trPr>
          <w:trHeight w:val="34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5A764110" w14:textId="77777777" w:rsidR="00AE16DE" w:rsidRPr="00F233DD" w:rsidRDefault="00AE16DE" w:rsidP="00F233DD">
            <w:pPr>
              <w:spacing w:after="0" w:line="240" w:lineRule="auto"/>
              <w:jc w:val="center"/>
              <w:rPr>
                <w:rFonts w:asciiTheme="minorHAnsi" w:eastAsia="Times New Roman" w:hAnsiTheme="minorHAnsi" w:cstheme="minorHAnsi"/>
                <w:b/>
                <w:bCs/>
                <w:color w:val="000000"/>
                <w:sz w:val="22"/>
                <w:szCs w:val="22"/>
                <w:lang w:eastAsia="pl-PL"/>
              </w:rPr>
            </w:pPr>
            <w:r w:rsidRPr="00F233DD">
              <w:rPr>
                <w:rFonts w:asciiTheme="minorHAnsi" w:eastAsia="Times New Roman" w:hAnsiTheme="minorHAnsi" w:cstheme="minorHAnsi"/>
                <w:b/>
                <w:bCs/>
                <w:color w:val="000000"/>
                <w:sz w:val="22"/>
                <w:szCs w:val="22"/>
                <w:lang w:eastAsia="pl-PL"/>
              </w:rPr>
              <w:t>suma kosztów pośrednich rocznie</w:t>
            </w:r>
          </w:p>
        </w:tc>
        <w:tc>
          <w:tcPr>
            <w:tcW w:w="0" w:type="auto"/>
            <w:tcBorders>
              <w:top w:val="nil"/>
              <w:left w:val="nil"/>
              <w:bottom w:val="single" w:sz="4" w:space="0" w:color="auto"/>
              <w:right w:val="single" w:sz="4" w:space="0" w:color="auto"/>
            </w:tcBorders>
            <w:shd w:val="clear" w:color="auto" w:fill="auto"/>
            <w:noWrap/>
            <w:vAlign w:val="bottom"/>
            <w:hideMark/>
          </w:tcPr>
          <w:p w14:paraId="05AAF1C9" w14:textId="77777777" w:rsidR="00AE16DE" w:rsidRPr="00F233DD" w:rsidRDefault="00AE16DE" w:rsidP="00F233DD">
            <w:pPr>
              <w:spacing w:after="0" w:line="240" w:lineRule="auto"/>
              <w:jc w:val="right"/>
              <w:rPr>
                <w:rFonts w:asciiTheme="minorHAnsi" w:eastAsia="Times New Roman" w:hAnsiTheme="minorHAnsi" w:cstheme="minorHAnsi"/>
                <w:b/>
                <w:bCs/>
                <w:color w:val="000000"/>
                <w:sz w:val="22"/>
                <w:szCs w:val="22"/>
                <w:lang w:eastAsia="pl-PL"/>
              </w:rPr>
            </w:pPr>
            <w:r w:rsidRPr="00F233DD">
              <w:rPr>
                <w:rFonts w:asciiTheme="minorHAnsi" w:eastAsia="Times New Roman" w:hAnsiTheme="minorHAnsi" w:cstheme="minorHAnsi"/>
                <w:b/>
                <w:bCs/>
                <w:color w:val="000000"/>
                <w:sz w:val="22"/>
                <w:szCs w:val="22"/>
                <w:lang w:eastAsia="pl-PL"/>
              </w:rPr>
              <w:t>45.000 zł</w:t>
            </w:r>
          </w:p>
        </w:tc>
        <w:tc>
          <w:tcPr>
            <w:tcW w:w="0" w:type="auto"/>
            <w:tcBorders>
              <w:top w:val="nil"/>
              <w:left w:val="nil"/>
              <w:bottom w:val="single" w:sz="4" w:space="0" w:color="auto"/>
              <w:right w:val="single" w:sz="4" w:space="0" w:color="auto"/>
            </w:tcBorders>
            <w:shd w:val="clear" w:color="auto" w:fill="auto"/>
            <w:noWrap/>
            <w:vAlign w:val="bottom"/>
            <w:hideMark/>
          </w:tcPr>
          <w:p w14:paraId="0A0A5FE0" w14:textId="77777777" w:rsidR="00AE16DE" w:rsidRPr="00F233DD" w:rsidRDefault="00AE16DE" w:rsidP="00F233DD">
            <w:pPr>
              <w:spacing w:after="0" w:line="240" w:lineRule="auto"/>
              <w:jc w:val="right"/>
              <w:rPr>
                <w:rFonts w:asciiTheme="minorHAnsi" w:eastAsia="Times New Roman" w:hAnsiTheme="minorHAnsi" w:cstheme="minorHAnsi"/>
                <w:b/>
                <w:bCs/>
                <w:color w:val="000000"/>
                <w:sz w:val="22"/>
                <w:szCs w:val="22"/>
                <w:lang w:eastAsia="pl-PL"/>
              </w:rPr>
            </w:pPr>
            <w:r w:rsidRPr="00F233DD">
              <w:rPr>
                <w:rFonts w:asciiTheme="minorHAnsi" w:eastAsia="Times New Roman" w:hAnsiTheme="minorHAnsi" w:cstheme="minorHAnsi"/>
                <w:b/>
                <w:bCs/>
                <w:color w:val="000000"/>
                <w:sz w:val="22"/>
                <w:szCs w:val="22"/>
                <w:lang w:eastAsia="pl-PL"/>
              </w:rPr>
              <w:t>45.000 zł</w:t>
            </w:r>
          </w:p>
        </w:tc>
        <w:tc>
          <w:tcPr>
            <w:tcW w:w="0" w:type="auto"/>
            <w:tcBorders>
              <w:top w:val="nil"/>
              <w:left w:val="nil"/>
              <w:bottom w:val="single" w:sz="4" w:space="0" w:color="auto"/>
              <w:right w:val="single" w:sz="4" w:space="0" w:color="auto"/>
            </w:tcBorders>
            <w:shd w:val="clear" w:color="auto" w:fill="auto"/>
            <w:noWrap/>
            <w:vAlign w:val="bottom"/>
            <w:hideMark/>
          </w:tcPr>
          <w:p w14:paraId="4B0CBC29" w14:textId="77777777" w:rsidR="00AE16DE" w:rsidRPr="00F233DD" w:rsidRDefault="00AE16DE" w:rsidP="00F233DD">
            <w:pPr>
              <w:spacing w:after="0" w:line="240" w:lineRule="auto"/>
              <w:jc w:val="right"/>
              <w:rPr>
                <w:rFonts w:asciiTheme="minorHAnsi" w:eastAsia="Times New Roman" w:hAnsiTheme="minorHAnsi" w:cstheme="minorHAnsi"/>
                <w:b/>
                <w:bCs/>
                <w:color w:val="000000"/>
                <w:sz w:val="22"/>
                <w:szCs w:val="22"/>
                <w:lang w:eastAsia="pl-PL"/>
              </w:rPr>
            </w:pPr>
            <w:r w:rsidRPr="00F233DD">
              <w:rPr>
                <w:rFonts w:asciiTheme="minorHAnsi" w:eastAsia="Times New Roman" w:hAnsiTheme="minorHAnsi" w:cstheme="minorHAnsi"/>
                <w:b/>
                <w:bCs/>
                <w:color w:val="000000"/>
                <w:sz w:val="22"/>
                <w:szCs w:val="22"/>
                <w:lang w:eastAsia="pl-PL"/>
              </w:rPr>
              <w:t>45.000 zł</w:t>
            </w:r>
          </w:p>
        </w:tc>
        <w:tc>
          <w:tcPr>
            <w:tcW w:w="0" w:type="auto"/>
            <w:tcBorders>
              <w:top w:val="nil"/>
              <w:left w:val="nil"/>
              <w:bottom w:val="single" w:sz="4" w:space="0" w:color="auto"/>
              <w:right w:val="single" w:sz="4" w:space="0" w:color="auto"/>
            </w:tcBorders>
            <w:shd w:val="clear" w:color="auto" w:fill="auto"/>
            <w:noWrap/>
            <w:vAlign w:val="bottom"/>
            <w:hideMark/>
          </w:tcPr>
          <w:p w14:paraId="429B5C0B" w14:textId="77777777" w:rsidR="00AE16DE" w:rsidRPr="00F233DD" w:rsidRDefault="00AE16DE" w:rsidP="00F233DD">
            <w:pPr>
              <w:spacing w:after="0" w:line="240" w:lineRule="auto"/>
              <w:jc w:val="right"/>
              <w:rPr>
                <w:rFonts w:asciiTheme="minorHAnsi" w:eastAsia="Times New Roman" w:hAnsiTheme="minorHAnsi" w:cstheme="minorHAnsi"/>
                <w:b/>
                <w:bCs/>
                <w:color w:val="000000"/>
                <w:sz w:val="22"/>
                <w:szCs w:val="22"/>
                <w:lang w:eastAsia="pl-PL"/>
              </w:rPr>
            </w:pPr>
            <w:r w:rsidRPr="00F233DD">
              <w:rPr>
                <w:rFonts w:asciiTheme="minorHAnsi" w:eastAsia="Times New Roman" w:hAnsiTheme="minorHAnsi" w:cstheme="minorHAnsi"/>
                <w:b/>
                <w:bCs/>
                <w:color w:val="000000"/>
                <w:sz w:val="22"/>
                <w:szCs w:val="22"/>
                <w:lang w:eastAsia="pl-PL"/>
              </w:rPr>
              <w:t>135.000 zł</w:t>
            </w:r>
          </w:p>
        </w:tc>
      </w:tr>
      <w:tr w:rsidR="00AE16DE" w:rsidRPr="00F233DD" w14:paraId="5868F01C" w14:textId="77777777" w:rsidTr="00AE16DE">
        <w:trPr>
          <w:trHeight w:val="320"/>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7BC933A" w14:textId="77777777" w:rsidR="00AE16DE" w:rsidRPr="00F233DD" w:rsidRDefault="00AE16DE" w:rsidP="00F233DD">
            <w:pPr>
              <w:spacing w:after="0" w:line="240" w:lineRule="auto"/>
              <w:jc w:val="center"/>
              <w:rPr>
                <w:rFonts w:asciiTheme="minorHAnsi" w:eastAsia="Times New Roman" w:hAnsiTheme="minorHAnsi" w:cstheme="minorHAnsi"/>
                <w:b/>
                <w:bCs/>
                <w:color w:val="000000"/>
                <w:sz w:val="22"/>
                <w:szCs w:val="22"/>
                <w:lang w:eastAsia="pl-PL"/>
              </w:rPr>
            </w:pPr>
            <w:r w:rsidRPr="00F233DD">
              <w:rPr>
                <w:rFonts w:asciiTheme="minorHAnsi" w:eastAsia="Times New Roman" w:hAnsiTheme="minorHAnsi" w:cstheme="minorHAnsi"/>
                <w:b/>
                <w:bCs/>
                <w:color w:val="000000"/>
                <w:sz w:val="22"/>
                <w:szCs w:val="22"/>
                <w:lang w:eastAsia="pl-PL"/>
              </w:rPr>
              <w:t>Koszty bezpośrednie (przykładowy katalog działań - katalog otwarty)</w:t>
            </w:r>
          </w:p>
        </w:tc>
      </w:tr>
      <w:tr w:rsidR="00AE16DE" w:rsidRPr="00F233DD" w14:paraId="3940761B" w14:textId="77777777" w:rsidTr="00AE16DE">
        <w:trPr>
          <w:trHeight w:val="6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D04C6B" w14:textId="77777777" w:rsidR="00AE16DE" w:rsidRPr="00F233DD" w:rsidRDefault="00AE16DE" w:rsidP="00F233DD">
            <w:pPr>
              <w:spacing w:after="0" w:line="240" w:lineRule="auto"/>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1.</w:t>
            </w:r>
          </w:p>
        </w:tc>
        <w:tc>
          <w:tcPr>
            <w:tcW w:w="0" w:type="auto"/>
            <w:tcBorders>
              <w:top w:val="nil"/>
              <w:left w:val="nil"/>
              <w:bottom w:val="single" w:sz="4" w:space="0" w:color="auto"/>
              <w:right w:val="single" w:sz="4" w:space="0" w:color="auto"/>
            </w:tcBorders>
            <w:shd w:val="clear" w:color="auto" w:fill="auto"/>
            <w:vAlign w:val="bottom"/>
            <w:hideMark/>
          </w:tcPr>
          <w:p w14:paraId="6E109470" w14:textId="77777777" w:rsidR="00AE16DE" w:rsidRPr="00F233DD" w:rsidRDefault="00AE16DE" w:rsidP="00F233DD">
            <w:pPr>
              <w:spacing w:after="0" w:line="240" w:lineRule="auto"/>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Koszt przygotowania i prowadzenia działań edukacyjnych</w:t>
            </w:r>
          </w:p>
        </w:tc>
        <w:tc>
          <w:tcPr>
            <w:tcW w:w="0" w:type="auto"/>
            <w:tcBorders>
              <w:top w:val="nil"/>
              <w:left w:val="nil"/>
              <w:bottom w:val="single" w:sz="4" w:space="0" w:color="auto"/>
              <w:right w:val="single" w:sz="4" w:space="0" w:color="auto"/>
            </w:tcBorders>
            <w:shd w:val="clear" w:color="auto" w:fill="auto"/>
            <w:noWrap/>
            <w:vAlign w:val="bottom"/>
            <w:hideMark/>
          </w:tcPr>
          <w:p w14:paraId="0D1B784A" w14:textId="77777777" w:rsidR="00AE16DE" w:rsidRPr="00F233DD" w:rsidRDefault="00AE16DE" w:rsidP="00F233DD">
            <w:pPr>
              <w:spacing w:after="0" w:line="240" w:lineRule="auto"/>
              <w:jc w:val="right"/>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25.000 zł</w:t>
            </w:r>
          </w:p>
        </w:tc>
        <w:tc>
          <w:tcPr>
            <w:tcW w:w="0" w:type="auto"/>
            <w:tcBorders>
              <w:top w:val="nil"/>
              <w:left w:val="nil"/>
              <w:bottom w:val="single" w:sz="4" w:space="0" w:color="auto"/>
              <w:right w:val="single" w:sz="4" w:space="0" w:color="auto"/>
            </w:tcBorders>
            <w:shd w:val="clear" w:color="auto" w:fill="auto"/>
            <w:noWrap/>
            <w:vAlign w:val="bottom"/>
            <w:hideMark/>
          </w:tcPr>
          <w:p w14:paraId="71E25C10" w14:textId="77777777" w:rsidR="00AE16DE" w:rsidRPr="00F233DD" w:rsidRDefault="00AE16DE" w:rsidP="00F233DD">
            <w:pPr>
              <w:spacing w:after="0" w:line="240" w:lineRule="auto"/>
              <w:jc w:val="right"/>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25.000 zł</w:t>
            </w:r>
          </w:p>
        </w:tc>
        <w:tc>
          <w:tcPr>
            <w:tcW w:w="0" w:type="auto"/>
            <w:tcBorders>
              <w:top w:val="nil"/>
              <w:left w:val="nil"/>
              <w:bottom w:val="single" w:sz="4" w:space="0" w:color="auto"/>
              <w:right w:val="single" w:sz="4" w:space="0" w:color="auto"/>
            </w:tcBorders>
            <w:shd w:val="clear" w:color="auto" w:fill="auto"/>
            <w:noWrap/>
            <w:vAlign w:val="bottom"/>
            <w:hideMark/>
          </w:tcPr>
          <w:p w14:paraId="13F2BFF6" w14:textId="77777777" w:rsidR="00AE16DE" w:rsidRPr="00F233DD" w:rsidRDefault="00AE16DE" w:rsidP="00F233DD">
            <w:pPr>
              <w:spacing w:after="0" w:line="240" w:lineRule="auto"/>
              <w:jc w:val="right"/>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25.000 zł</w:t>
            </w:r>
          </w:p>
        </w:tc>
        <w:tc>
          <w:tcPr>
            <w:tcW w:w="0" w:type="auto"/>
            <w:tcBorders>
              <w:top w:val="nil"/>
              <w:left w:val="nil"/>
              <w:bottom w:val="single" w:sz="4" w:space="0" w:color="auto"/>
              <w:right w:val="single" w:sz="4" w:space="0" w:color="auto"/>
            </w:tcBorders>
            <w:shd w:val="clear" w:color="auto" w:fill="auto"/>
            <w:noWrap/>
            <w:vAlign w:val="bottom"/>
            <w:hideMark/>
          </w:tcPr>
          <w:p w14:paraId="62BAF471" w14:textId="77777777" w:rsidR="00AE16DE" w:rsidRPr="00F233DD" w:rsidRDefault="00AE16DE" w:rsidP="00F233DD">
            <w:pPr>
              <w:spacing w:after="0" w:line="240" w:lineRule="auto"/>
              <w:jc w:val="right"/>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75.000 zł</w:t>
            </w:r>
          </w:p>
        </w:tc>
      </w:tr>
      <w:tr w:rsidR="00AE16DE" w:rsidRPr="00F233DD" w14:paraId="745B8DA6" w14:textId="77777777" w:rsidTr="00AE16DE">
        <w:trPr>
          <w:trHeight w:val="6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FFC897" w14:textId="77777777" w:rsidR="00AE16DE" w:rsidRPr="00F233DD" w:rsidRDefault="00AE16DE" w:rsidP="00F233DD">
            <w:pPr>
              <w:spacing w:after="0" w:line="240" w:lineRule="auto"/>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lastRenderedPageBreak/>
              <w:t>2.</w:t>
            </w:r>
          </w:p>
        </w:tc>
        <w:tc>
          <w:tcPr>
            <w:tcW w:w="0" w:type="auto"/>
            <w:tcBorders>
              <w:top w:val="nil"/>
              <w:left w:val="nil"/>
              <w:bottom w:val="single" w:sz="4" w:space="0" w:color="auto"/>
              <w:right w:val="single" w:sz="4" w:space="0" w:color="auto"/>
            </w:tcBorders>
            <w:shd w:val="clear" w:color="auto" w:fill="auto"/>
            <w:vAlign w:val="bottom"/>
            <w:hideMark/>
          </w:tcPr>
          <w:p w14:paraId="07BF4072" w14:textId="7A787B57" w:rsidR="00AE16DE" w:rsidRPr="00F233DD" w:rsidRDefault="003A7016" w:rsidP="00F233DD">
            <w:pPr>
              <w:spacing w:after="0" w:line="240" w:lineRule="auto"/>
              <w:rPr>
                <w:rFonts w:asciiTheme="minorHAnsi" w:eastAsia="Times New Roman" w:hAnsiTheme="minorHAnsi" w:cstheme="minorHAnsi"/>
                <w:color w:val="000000"/>
                <w:sz w:val="22"/>
                <w:szCs w:val="22"/>
                <w:lang w:eastAsia="pl-PL"/>
              </w:rPr>
            </w:pPr>
            <w:r w:rsidRPr="00F233DD">
              <w:rPr>
                <w:rFonts w:asciiTheme="minorHAnsi" w:hAnsiTheme="minorHAnsi" w:cstheme="minorHAnsi"/>
                <w:sz w:val="22"/>
                <w:szCs w:val="22"/>
              </w:rPr>
              <w:t>Koszt przeprowadzenia każdej interwencji zaplanowanej w ramach programu wraz z zakupem gadżetów promocyjnych dla uczestników programu</w:t>
            </w:r>
          </w:p>
        </w:tc>
        <w:tc>
          <w:tcPr>
            <w:tcW w:w="0" w:type="auto"/>
            <w:tcBorders>
              <w:top w:val="nil"/>
              <w:left w:val="nil"/>
              <w:bottom w:val="single" w:sz="4" w:space="0" w:color="auto"/>
              <w:right w:val="single" w:sz="4" w:space="0" w:color="auto"/>
            </w:tcBorders>
            <w:shd w:val="clear" w:color="auto" w:fill="auto"/>
            <w:noWrap/>
            <w:vAlign w:val="bottom"/>
            <w:hideMark/>
          </w:tcPr>
          <w:p w14:paraId="4F1804FE" w14:textId="6D549598" w:rsidR="00AE16DE" w:rsidRPr="00F233DD" w:rsidRDefault="005D793D" w:rsidP="00F233DD">
            <w:pPr>
              <w:spacing w:after="0" w:line="240" w:lineRule="auto"/>
              <w:jc w:val="right"/>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2</w:t>
            </w:r>
            <w:r w:rsidR="00AE16DE" w:rsidRPr="00F233DD">
              <w:rPr>
                <w:rFonts w:asciiTheme="minorHAnsi" w:eastAsia="Times New Roman" w:hAnsiTheme="minorHAnsi" w:cstheme="minorHAnsi"/>
                <w:color w:val="000000"/>
                <w:sz w:val="22"/>
                <w:szCs w:val="22"/>
                <w:lang w:eastAsia="pl-PL"/>
              </w:rPr>
              <w:t>.</w:t>
            </w:r>
            <w:r w:rsidRPr="00F233DD">
              <w:rPr>
                <w:rFonts w:asciiTheme="minorHAnsi" w:eastAsia="Times New Roman" w:hAnsiTheme="minorHAnsi" w:cstheme="minorHAnsi"/>
                <w:color w:val="000000"/>
                <w:sz w:val="22"/>
                <w:szCs w:val="22"/>
                <w:lang w:eastAsia="pl-PL"/>
              </w:rPr>
              <w:t>4</w:t>
            </w:r>
            <w:r w:rsidR="00AE16DE" w:rsidRPr="00F233DD">
              <w:rPr>
                <w:rFonts w:asciiTheme="minorHAnsi" w:eastAsia="Times New Roman" w:hAnsiTheme="minorHAnsi" w:cstheme="minorHAnsi"/>
                <w:color w:val="000000"/>
                <w:sz w:val="22"/>
                <w:szCs w:val="22"/>
                <w:lang w:eastAsia="pl-PL"/>
              </w:rPr>
              <w:t>00.000 zł</w:t>
            </w:r>
          </w:p>
        </w:tc>
        <w:tc>
          <w:tcPr>
            <w:tcW w:w="0" w:type="auto"/>
            <w:tcBorders>
              <w:top w:val="nil"/>
              <w:left w:val="nil"/>
              <w:bottom w:val="single" w:sz="4" w:space="0" w:color="auto"/>
              <w:right w:val="single" w:sz="4" w:space="0" w:color="auto"/>
            </w:tcBorders>
            <w:shd w:val="clear" w:color="auto" w:fill="auto"/>
            <w:noWrap/>
            <w:vAlign w:val="bottom"/>
            <w:hideMark/>
          </w:tcPr>
          <w:p w14:paraId="67846B39" w14:textId="1D4FC031" w:rsidR="00AE16DE" w:rsidRPr="00F233DD" w:rsidRDefault="005D793D" w:rsidP="00F233DD">
            <w:pPr>
              <w:spacing w:after="0" w:line="240" w:lineRule="auto"/>
              <w:jc w:val="right"/>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2</w:t>
            </w:r>
            <w:r w:rsidR="00AE16DE" w:rsidRPr="00F233DD">
              <w:rPr>
                <w:rFonts w:asciiTheme="minorHAnsi" w:eastAsia="Times New Roman" w:hAnsiTheme="minorHAnsi" w:cstheme="minorHAnsi"/>
                <w:color w:val="000000"/>
                <w:sz w:val="22"/>
                <w:szCs w:val="22"/>
                <w:lang w:eastAsia="pl-PL"/>
              </w:rPr>
              <w:t>.</w:t>
            </w:r>
            <w:r w:rsidRPr="00F233DD">
              <w:rPr>
                <w:rFonts w:asciiTheme="minorHAnsi" w:eastAsia="Times New Roman" w:hAnsiTheme="minorHAnsi" w:cstheme="minorHAnsi"/>
                <w:color w:val="000000"/>
                <w:sz w:val="22"/>
                <w:szCs w:val="22"/>
                <w:lang w:eastAsia="pl-PL"/>
              </w:rPr>
              <w:t>4</w:t>
            </w:r>
            <w:r w:rsidR="00AE16DE" w:rsidRPr="00F233DD">
              <w:rPr>
                <w:rFonts w:asciiTheme="minorHAnsi" w:eastAsia="Times New Roman" w:hAnsiTheme="minorHAnsi" w:cstheme="minorHAnsi"/>
                <w:color w:val="000000"/>
                <w:sz w:val="22"/>
                <w:szCs w:val="22"/>
                <w:lang w:eastAsia="pl-PL"/>
              </w:rPr>
              <w:t>00.000 zł</w:t>
            </w:r>
          </w:p>
        </w:tc>
        <w:tc>
          <w:tcPr>
            <w:tcW w:w="0" w:type="auto"/>
            <w:tcBorders>
              <w:top w:val="nil"/>
              <w:left w:val="nil"/>
              <w:bottom w:val="single" w:sz="4" w:space="0" w:color="auto"/>
              <w:right w:val="single" w:sz="4" w:space="0" w:color="auto"/>
            </w:tcBorders>
            <w:shd w:val="clear" w:color="auto" w:fill="auto"/>
            <w:noWrap/>
            <w:vAlign w:val="bottom"/>
            <w:hideMark/>
          </w:tcPr>
          <w:p w14:paraId="5E125993" w14:textId="3FC0FC44" w:rsidR="00AE16DE" w:rsidRPr="00F233DD" w:rsidRDefault="005D793D" w:rsidP="00F233DD">
            <w:pPr>
              <w:spacing w:after="0" w:line="240" w:lineRule="auto"/>
              <w:jc w:val="right"/>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2</w:t>
            </w:r>
            <w:r w:rsidR="00AE16DE" w:rsidRPr="00F233DD">
              <w:rPr>
                <w:rFonts w:asciiTheme="minorHAnsi" w:eastAsia="Times New Roman" w:hAnsiTheme="minorHAnsi" w:cstheme="minorHAnsi"/>
                <w:color w:val="000000"/>
                <w:sz w:val="22"/>
                <w:szCs w:val="22"/>
                <w:lang w:eastAsia="pl-PL"/>
              </w:rPr>
              <w:t>.</w:t>
            </w:r>
            <w:r w:rsidRPr="00F233DD">
              <w:rPr>
                <w:rFonts w:asciiTheme="minorHAnsi" w:eastAsia="Times New Roman" w:hAnsiTheme="minorHAnsi" w:cstheme="minorHAnsi"/>
                <w:color w:val="000000"/>
                <w:sz w:val="22"/>
                <w:szCs w:val="22"/>
                <w:lang w:eastAsia="pl-PL"/>
              </w:rPr>
              <w:t>4</w:t>
            </w:r>
            <w:r w:rsidR="00AE16DE" w:rsidRPr="00F233DD">
              <w:rPr>
                <w:rFonts w:asciiTheme="minorHAnsi" w:eastAsia="Times New Roman" w:hAnsiTheme="minorHAnsi" w:cstheme="minorHAnsi"/>
                <w:color w:val="000000"/>
                <w:sz w:val="22"/>
                <w:szCs w:val="22"/>
                <w:lang w:eastAsia="pl-PL"/>
              </w:rPr>
              <w:t>00.000 zł</w:t>
            </w:r>
          </w:p>
        </w:tc>
        <w:tc>
          <w:tcPr>
            <w:tcW w:w="0" w:type="auto"/>
            <w:tcBorders>
              <w:top w:val="nil"/>
              <w:left w:val="nil"/>
              <w:bottom w:val="single" w:sz="4" w:space="0" w:color="auto"/>
              <w:right w:val="single" w:sz="4" w:space="0" w:color="auto"/>
            </w:tcBorders>
            <w:shd w:val="clear" w:color="auto" w:fill="auto"/>
            <w:noWrap/>
            <w:vAlign w:val="bottom"/>
            <w:hideMark/>
          </w:tcPr>
          <w:p w14:paraId="01033D83" w14:textId="3020E3DB" w:rsidR="00AE16DE" w:rsidRPr="00F233DD" w:rsidRDefault="005D793D" w:rsidP="00F233DD">
            <w:pPr>
              <w:spacing w:after="0" w:line="240" w:lineRule="auto"/>
              <w:jc w:val="right"/>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7</w:t>
            </w:r>
            <w:r w:rsidR="00AE16DE" w:rsidRPr="00F233DD">
              <w:rPr>
                <w:rFonts w:asciiTheme="minorHAnsi" w:eastAsia="Times New Roman" w:hAnsiTheme="minorHAnsi" w:cstheme="minorHAnsi"/>
                <w:color w:val="000000"/>
                <w:sz w:val="22"/>
                <w:szCs w:val="22"/>
                <w:lang w:eastAsia="pl-PL"/>
              </w:rPr>
              <w:t>.</w:t>
            </w:r>
            <w:r w:rsidRPr="00F233DD">
              <w:rPr>
                <w:rFonts w:asciiTheme="minorHAnsi" w:eastAsia="Times New Roman" w:hAnsiTheme="minorHAnsi" w:cstheme="minorHAnsi"/>
                <w:color w:val="000000"/>
                <w:sz w:val="22"/>
                <w:szCs w:val="22"/>
                <w:lang w:eastAsia="pl-PL"/>
              </w:rPr>
              <w:t>2</w:t>
            </w:r>
            <w:r w:rsidR="00AE16DE" w:rsidRPr="00F233DD">
              <w:rPr>
                <w:rFonts w:asciiTheme="minorHAnsi" w:eastAsia="Times New Roman" w:hAnsiTheme="minorHAnsi" w:cstheme="minorHAnsi"/>
                <w:color w:val="000000"/>
                <w:sz w:val="22"/>
                <w:szCs w:val="22"/>
                <w:lang w:eastAsia="pl-PL"/>
              </w:rPr>
              <w:t>00.000 zł</w:t>
            </w:r>
          </w:p>
        </w:tc>
      </w:tr>
      <w:tr w:rsidR="00AE16DE" w:rsidRPr="00F233DD" w14:paraId="50472E8C" w14:textId="77777777" w:rsidTr="00AE16DE">
        <w:trPr>
          <w:trHeight w:val="6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5608F2" w14:textId="77777777" w:rsidR="00AE16DE" w:rsidRPr="00F233DD" w:rsidRDefault="00AE16DE" w:rsidP="00F233DD">
            <w:pPr>
              <w:spacing w:after="0" w:line="240" w:lineRule="auto"/>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3.</w:t>
            </w:r>
          </w:p>
        </w:tc>
        <w:tc>
          <w:tcPr>
            <w:tcW w:w="0" w:type="auto"/>
            <w:tcBorders>
              <w:top w:val="nil"/>
              <w:left w:val="nil"/>
              <w:bottom w:val="single" w:sz="4" w:space="0" w:color="auto"/>
              <w:right w:val="single" w:sz="4" w:space="0" w:color="auto"/>
            </w:tcBorders>
            <w:shd w:val="clear" w:color="auto" w:fill="auto"/>
            <w:vAlign w:val="bottom"/>
            <w:hideMark/>
          </w:tcPr>
          <w:p w14:paraId="3AA22A05" w14:textId="0896ADC6" w:rsidR="00AE16DE" w:rsidRPr="00F233DD" w:rsidRDefault="00AE16DE" w:rsidP="00F233DD">
            <w:pPr>
              <w:spacing w:after="0" w:line="240" w:lineRule="auto"/>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 xml:space="preserve">Koszt realizacji edukacji dla </w:t>
            </w:r>
            <w:r w:rsidR="005D793D" w:rsidRPr="00F233DD">
              <w:rPr>
                <w:rFonts w:asciiTheme="minorHAnsi" w:eastAsia="Times New Roman" w:hAnsiTheme="minorHAnsi" w:cstheme="minorHAnsi"/>
                <w:color w:val="000000"/>
                <w:sz w:val="22"/>
                <w:szCs w:val="22"/>
                <w:lang w:eastAsia="pl-PL"/>
              </w:rPr>
              <w:t>uczestników programu</w:t>
            </w:r>
          </w:p>
        </w:tc>
        <w:tc>
          <w:tcPr>
            <w:tcW w:w="0" w:type="auto"/>
            <w:tcBorders>
              <w:top w:val="nil"/>
              <w:left w:val="nil"/>
              <w:bottom w:val="single" w:sz="4" w:space="0" w:color="auto"/>
              <w:right w:val="single" w:sz="4" w:space="0" w:color="auto"/>
            </w:tcBorders>
            <w:shd w:val="clear" w:color="auto" w:fill="auto"/>
            <w:noWrap/>
            <w:vAlign w:val="bottom"/>
            <w:hideMark/>
          </w:tcPr>
          <w:p w14:paraId="7A32D043" w14:textId="77777777" w:rsidR="00AE16DE" w:rsidRPr="00F233DD" w:rsidRDefault="00AE16DE" w:rsidP="00F233DD">
            <w:pPr>
              <w:spacing w:after="0" w:line="240" w:lineRule="auto"/>
              <w:jc w:val="right"/>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15.000 zł</w:t>
            </w:r>
          </w:p>
        </w:tc>
        <w:tc>
          <w:tcPr>
            <w:tcW w:w="0" w:type="auto"/>
            <w:tcBorders>
              <w:top w:val="nil"/>
              <w:left w:val="nil"/>
              <w:bottom w:val="single" w:sz="4" w:space="0" w:color="auto"/>
              <w:right w:val="single" w:sz="4" w:space="0" w:color="auto"/>
            </w:tcBorders>
            <w:shd w:val="clear" w:color="auto" w:fill="auto"/>
            <w:noWrap/>
            <w:vAlign w:val="bottom"/>
            <w:hideMark/>
          </w:tcPr>
          <w:p w14:paraId="0A6CA15D" w14:textId="77777777" w:rsidR="00AE16DE" w:rsidRPr="00F233DD" w:rsidRDefault="00AE16DE" w:rsidP="00F233DD">
            <w:pPr>
              <w:spacing w:after="0" w:line="240" w:lineRule="auto"/>
              <w:jc w:val="right"/>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15.000 zł</w:t>
            </w:r>
          </w:p>
        </w:tc>
        <w:tc>
          <w:tcPr>
            <w:tcW w:w="0" w:type="auto"/>
            <w:tcBorders>
              <w:top w:val="nil"/>
              <w:left w:val="nil"/>
              <w:bottom w:val="single" w:sz="4" w:space="0" w:color="auto"/>
              <w:right w:val="single" w:sz="4" w:space="0" w:color="auto"/>
            </w:tcBorders>
            <w:shd w:val="clear" w:color="auto" w:fill="auto"/>
            <w:noWrap/>
            <w:vAlign w:val="bottom"/>
            <w:hideMark/>
          </w:tcPr>
          <w:p w14:paraId="04772C8E" w14:textId="77777777" w:rsidR="00AE16DE" w:rsidRPr="00F233DD" w:rsidRDefault="00AE16DE" w:rsidP="00F233DD">
            <w:pPr>
              <w:spacing w:after="0" w:line="240" w:lineRule="auto"/>
              <w:jc w:val="right"/>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15.000 zł</w:t>
            </w:r>
          </w:p>
        </w:tc>
        <w:tc>
          <w:tcPr>
            <w:tcW w:w="0" w:type="auto"/>
            <w:tcBorders>
              <w:top w:val="nil"/>
              <w:left w:val="nil"/>
              <w:bottom w:val="single" w:sz="4" w:space="0" w:color="auto"/>
              <w:right w:val="single" w:sz="4" w:space="0" w:color="auto"/>
            </w:tcBorders>
            <w:shd w:val="clear" w:color="auto" w:fill="auto"/>
            <w:noWrap/>
            <w:vAlign w:val="bottom"/>
            <w:hideMark/>
          </w:tcPr>
          <w:p w14:paraId="6AF4E6CD" w14:textId="77777777" w:rsidR="00AE16DE" w:rsidRPr="00F233DD" w:rsidRDefault="00AE16DE" w:rsidP="00F233DD">
            <w:pPr>
              <w:spacing w:after="0" w:line="240" w:lineRule="auto"/>
              <w:jc w:val="right"/>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45.000 zł</w:t>
            </w:r>
          </w:p>
        </w:tc>
      </w:tr>
      <w:tr w:rsidR="00AE16DE" w:rsidRPr="00F233DD" w14:paraId="0B759B84" w14:textId="77777777" w:rsidTr="00AE16DE">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D1963D" w14:textId="77777777" w:rsidR="00AE16DE" w:rsidRPr="00F233DD" w:rsidRDefault="00AE16DE" w:rsidP="00F233DD">
            <w:pPr>
              <w:spacing w:after="0" w:line="240" w:lineRule="auto"/>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4.</w:t>
            </w:r>
          </w:p>
        </w:tc>
        <w:tc>
          <w:tcPr>
            <w:tcW w:w="0" w:type="auto"/>
            <w:tcBorders>
              <w:top w:val="nil"/>
              <w:left w:val="nil"/>
              <w:bottom w:val="single" w:sz="4" w:space="0" w:color="auto"/>
              <w:right w:val="single" w:sz="4" w:space="0" w:color="auto"/>
            </w:tcBorders>
            <w:shd w:val="clear" w:color="auto" w:fill="auto"/>
            <w:vAlign w:val="bottom"/>
            <w:hideMark/>
          </w:tcPr>
          <w:p w14:paraId="647D72C8" w14:textId="77777777" w:rsidR="00AE16DE" w:rsidRPr="00F233DD" w:rsidRDefault="00AE16DE" w:rsidP="00F233DD">
            <w:pPr>
              <w:spacing w:after="0" w:line="240" w:lineRule="auto"/>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Koszt realizacji wywiadu kwalifikacyjnego</w:t>
            </w:r>
          </w:p>
        </w:tc>
        <w:tc>
          <w:tcPr>
            <w:tcW w:w="0" w:type="auto"/>
            <w:tcBorders>
              <w:top w:val="nil"/>
              <w:left w:val="nil"/>
              <w:bottom w:val="single" w:sz="4" w:space="0" w:color="auto"/>
              <w:right w:val="single" w:sz="4" w:space="0" w:color="auto"/>
            </w:tcBorders>
            <w:shd w:val="clear" w:color="auto" w:fill="auto"/>
            <w:noWrap/>
            <w:vAlign w:val="bottom"/>
            <w:hideMark/>
          </w:tcPr>
          <w:p w14:paraId="3BA94D94" w14:textId="77777777" w:rsidR="00AE16DE" w:rsidRPr="00F233DD" w:rsidRDefault="00AE16DE" w:rsidP="00F233DD">
            <w:pPr>
              <w:spacing w:after="0" w:line="240" w:lineRule="auto"/>
              <w:jc w:val="right"/>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15.000 zł</w:t>
            </w:r>
          </w:p>
        </w:tc>
        <w:tc>
          <w:tcPr>
            <w:tcW w:w="0" w:type="auto"/>
            <w:tcBorders>
              <w:top w:val="nil"/>
              <w:left w:val="nil"/>
              <w:bottom w:val="single" w:sz="4" w:space="0" w:color="auto"/>
              <w:right w:val="single" w:sz="4" w:space="0" w:color="auto"/>
            </w:tcBorders>
            <w:shd w:val="clear" w:color="auto" w:fill="auto"/>
            <w:noWrap/>
            <w:vAlign w:val="bottom"/>
            <w:hideMark/>
          </w:tcPr>
          <w:p w14:paraId="69120852" w14:textId="77777777" w:rsidR="00AE16DE" w:rsidRPr="00F233DD" w:rsidRDefault="00AE16DE" w:rsidP="00F233DD">
            <w:pPr>
              <w:spacing w:after="0" w:line="240" w:lineRule="auto"/>
              <w:jc w:val="right"/>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15.000 zł</w:t>
            </w:r>
          </w:p>
        </w:tc>
        <w:tc>
          <w:tcPr>
            <w:tcW w:w="0" w:type="auto"/>
            <w:tcBorders>
              <w:top w:val="nil"/>
              <w:left w:val="nil"/>
              <w:bottom w:val="single" w:sz="4" w:space="0" w:color="auto"/>
              <w:right w:val="single" w:sz="4" w:space="0" w:color="auto"/>
            </w:tcBorders>
            <w:shd w:val="clear" w:color="auto" w:fill="auto"/>
            <w:noWrap/>
            <w:vAlign w:val="bottom"/>
            <w:hideMark/>
          </w:tcPr>
          <w:p w14:paraId="73D61EA8" w14:textId="77777777" w:rsidR="00AE16DE" w:rsidRPr="00F233DD" w:rsidRDefault="00AE16DE" w:rsidP="00F233DD">
            <w:pPr>
              <w:spacing w:after="0" w:line="240" w:lineRule="auto"/>
              <w:jc w:val="right"/>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15.000 zł</w:t>
            </w:r>
          </w:p>
        </w:tc>
        <w:tc>
          <w:tcPr>
            <w:tcW w:w="0" w:type="auto"/>
            <w:tcBorders>
              <w:top w:val="nil"/>
              <w:left w:val="nil"/>
              <w:bottom w:val="single" w:sz="4" w:space="0" w:color="auto"/>
              <w:right w:val="single" w:sz="4" w:space="0" w:color="auto"/>
            </w:tcBorders>
            <w:shd w:val="clear" w:color="auto" w:fill="auto"/>
            <w:noWrap/>
            <w:vAlign w:val="bottom"/>
            <w:hideMark/>
          </w:tcPr>
          <w:p w14:paraId="7863104F" w14:textId="77777777" w:rsidR="00AE16DE" w:rsidRPr="00F233DD" w:rsidRDefault="00AE16DE" w:rsidP="00F233DD">
            <w:pPr>
              <w:spacing w:after="0" w:line="240" w:lineRule="auto"/>
              <w:jc w:val="right"/>
              <w:rPr>
                <w:rFonts w:asciiTheme="minorHAnsi" w:eastAsia="Times New Roman" w:hAnsiTheme="minorHAnsi" w:cstheme="minorHAnsi"/>
                <w:color w:val="000000"/>
                <w:sz w:val="22"/>
                <w:szCs w:val="22"/>
                <w:lang w:eastAsia="pl-PL"/>
              </w:rPr>
            </w:pPr>
            <w:r w:rsidRPr="00F233DD">
              <w:rPr>
                <w:rFonts w:asciiTheme="minorHAnsi" w:eastAsia="Times New Roman" w:hAnsiTheme="minorHAnsi" w:cstheme="minorHAnsi"/>
                <w:color w:val="000000"/>
                <w:sz w:val="22"/>
                <w:szCs w:val="22"/>
                <w:lang w:eastAsia="pl-PL"/>
              </w:rPr>
              <w:t>45.000 zł</w:t>
            </w:r>
          </w:p>
        </w:tc>
      </w:tr>
      <w:tr w:rsidR="00AE16DE" w:rsidRPr="00F233DD" w14:paraId="6003303B" w14:textId="77777777" w:rsidTr="00AE16DE">
        <w:trPr>
          <w:trHeight w:val="34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39DBD153" w14:textId="77777777" w:rsidR="00AE16DE" w:rsidRPr="00F233DD" w:rsidRDefault="00AE16DE" w:rsidP="00F233DD">
            <w:pPr>
              <w:spacing w:after="0" w:line="240" w:lineRule="auto"/>
              <w:jc w:val="center"/>
              <w:rPr>
                <w:rFonts w:asciiTheme="minorHAnsi" w:eastAsia="Times New Roman" w:hAnsiTheme="minorHAnsi" w:cstheme="minorHAnsi"/>
                <w:b/>
                <w:bCs/>
                <w:color w:val="000000"/>
                <w:sz w:val="22"/>
                <w:szCs w:val="22"/>
                <w:lang w:eastAsia="pl-PL"/>
              </w:rPr>
            </w:pPr>
            <w:r w:rsidRPr="00F233DD">
              <w:rPr>
                <w:rFonts w:asciiTheme="minorHAnsi" w:eastAsia="Times New Roman" w:hAnsiTheme="minorHAnsi" w:cstheme="minorHAnsi"/>
                <w:b/>
                <w:bCs/>
                <w:color w:val="000000"/>
                <w:sz w:val="22"/>
                <w:szCs w:val="22"/>
                <w:lang w:eastAsia="pl-PL"/>
              </w:rPr>
              <w:t>suma kosztów bezpośrednich rocznie</w:t>
            </w:r>
          </w:p>
        </w:tc>
        <w:tc>
          <w:tcPr>
            <w:tcW w:w="0" w:type="auto"/>
            <w:tcBorders>
              <w:top w:val="nil"/>
              <w:left w:val="nil"/>
              <w:bottom w:val="single" w:sz="4" w:space="0" w:color="auto"/>
              <w:right w:val="single" w:sz="4" w:space="0" w:color="auto"/>
            </w:tcBorders>
            <w:shd w:val="clear" w:color="auto" w:fill="auto"/>
            <w:noWrap/>
            <w:vAlign w:val="bottom"/>
            <w:hideMark/>
          </w:tcPr>
          <w:p w14:paraId="40FA23BC" w14:textId="303D4B64" w:rsidR="00AE16DE" w:rsidRPr="00F233DD" w:rsidRDefault="005D793D" w:rsidP="00F233DD">
            <w:pPr>
              <w:spacing w:after="0" w:line="240" w:lineRule="auto"/>
              <w:jc w:val="right"/>
              <w:rPr>
                <w:rFonts w:asciiTheme="minorHAnsi" w:eastAsia="Times New Roman" w:hAnsiTheme="minorHAnsi" w:cstheme="minorHAnsi"/>
                <w:b/>
                <w:bCs/>
                <w:color w:val="000000"/>
                <w:sz w:val="22"/>
                <w:szCs w:val="22"/>
                <w:lang w:eastAsia="pl-PL"/>
              </w:rPr>
            </w:pPr>
            <w:r w:rsidRPr="00F233DD">
              <w:rPr>
                <w:rFonts w:asciiTheme="minorHAnsi" w:eastAsia="Times New Roman" w:hAnsiTheme="minorHAnsi" w:cstheme="minorHAnsi"/>
                <w:b/>
                <w:bCs/>
                <w:color w:val="000000"/>
                <w:sz w:val="22"/>
                <w:szCs w:val="22"/>
                <w:lang w:eastAsia="pl-PL"/>
              </w:rPr>
              <w:t>2</w:t>
            </w:r>
            <w:r w:rsidR="00AE16DE" w:rsidRPr="00F233DD">
              <w:rPr>
                <w:rFonts w:asciiTheme="minorHAnsi" w:eastAsia="Times New Roman" w:hAnsiTheme="minorHAnsi" w:cstheme="minorHAnsi"/>
                <w:b/>
                <w:bCs/>
                <w:color w:val="000000"/>
                <w:sz w:val="22"/>
                <w:szCs w:val="22"/>
                <w:lang w:eastAsia="pl-PL"/>
              </w:rPr>
              <w:t>.</w:t>
            </w:r>
            <w:r w:rsidRPr="00F233DD">
              <w:rPr>
                <w:rFonts w:asciiTheme="minorHAnsi" w:eastAsia="Times New Roman" w:hAnsiTheme="minorHAnsi" w:cstheme="minorHAnsi"/>
                <w:b/>
                <w:bCs/>
                <w:color w:val="000000"/>
                <w:sz w:val="22"/>
                <w:szCs w:val="22"/>
                <w:lang w:eastAsia="pl-PL"/>
              </w:rPr>
              <w:t>4</w:t>
            </w:r>
            <w:r w:rsidR="00AE16DE" w:rsidRPr="00F233DD">
              <w:rPr>
                <w:rFonts w:asciiTheme="minorHAnsi" w:eastAsia="Times New Roman" w:hAnsiTheme="minorHAnsi" w:cstheme="minorHAnsi"/>
                <w:b/>
                <w:bCs/>
                <w:color w:val="000000"/>
                <w:sz w:val="22"/>
                <w:szCs w:val="22"/>
                <w:lang w:eastAsia="pl-PL"/>
              </w:rPr>
              <w:t>55.000 zł</w:t>
            </w:r>
          </w:p>
        </w:tc>
        <w:tc>
          <w:tcPr>
            <w:tcW w:w="0" w:type="auto"/>
            <w:tcBorders>
              <w:top w:val="nil"/>
              <w:left w:val="nil"/>
              <w:bottom w:val="single" w:sz="4" w:space="0" w:color="auto"/>
              <w:right w:val="single" w:sz="4" w:space="0" w:color="auto"/>
            </w:tcBorders>
            <w:shd w:val="clear" w:color="auto" w:fill="auto"/>
            <w:noWrap/>
            <w:vAlign w:val="bottom"/>
            <w:hideMark/>
          </w:tcPr>
          <w:p w14:paraId="5739C12E" w14:textId="3971388A" w:rsidR="00AE16DE" w:rsidRPr="00F233DD" w:rsidRDefault="005D793D" w:rsidP="00F233DD">
            <w:pPr>
              <w:spacing w:after="0" w:line="240" w:lineRule="auto"/>
              <w:jc w:val="right"/>
              <w:rPr>
                <w:rFonts w:asciiTheme="minorHAnsi" w:eastAsia="Times New Roman" w:hAnsiTheme="minorHAnsi" w:cstheme="minorHAnsi"/>
                <w:b/>
                <w:bCs/>
                <w:color w:val="000000"/>
                <w:sz w:val="22"/>
                <w:szCs w:val="22"/>
                <w:lang w:eastAsia="pl-PL"/>
              </w:rPr>
            </w:pPr>
            <w:r w:rsidRPr="00F233DD">
              <w:rPr>
                <w:rFonts w:asciiTheme="minorHAnsi" w:eastAsia="Times New Roman" w:hAnsiTheme="minorHAnsi" w:cstheme="minorHAnsi"/>
                <w:b/>
                <w:bCs/>
                <w:color w:val="000000"/>
                <w:sz w:val="22"/>
                <w:szCs w:val="22"/>
                <w:lang w:eastAsia="pl-PL"/>
              </w:rPr>
              <w:t>2</w:t>
            </w:r>
            <w:r w:rsidR="00AE16DE" w:rsidRPr="00F233DD">
              <w:rPr>
                <w:rFonts w:asciiTheme="minorHAnsi" w:eastAsia="Times New Roman" w:hAnsiTheme="minorHAnsi" w:cstheme="minorHAnsi"/>
                <w:b/>
                <w:bCs/>
                <w:color w:val="000000"/>
                <w:sz w:val="22"/>
                <w:szCs w:val="22"/>
                <w:lang w:eastAsia="pl-PL"/>
              </w:rPr>
              <w:t>.</w:t>
            </w:r>
            <w:r w:rsidRPr="00F233DD">
              <w:rPr>
                <w:rFonts w:asciiTheme="minorHAnsi" w:eastAsia="Times New Roman" w:hAnsiTheme="minorHAnsi" w:cstheme="minorHAnsi"/>
                <w:b/>
                <w:bCs/>
                <w:color w:val="000000"/>
                <w:sz w:val="22"/>
                <w:szCs w:val="22"/>
                <w:lang w:eastAsia="pl-PL"/>
              </w:rPr>
              <w:t>4</w:t>
            </w:r>
            <w:r w:rsidR="00AE16DE" w:rsidRPr="00F233DD">
              <w:rPr>
                <w:rFonts w:asciiTheme="minorHAnsi" w:eastAsia="Times New Roman" w:hAnsiTheme="minorHAnsi" w:cstheme="minorHAnsi"/>
                <w:b/>
                <w:bCs/>
                <w:color w:val="000000"/>
                <w:sz w:val="22"/>
                <w:szCs w:val="22"/>
                <w:lang w:eastAsia="pl-PL"/>
              </w:rPr>
              <w:t>55.000 zł</w:t>
            </w:r>
          </w:p>
        </w:tc>
        <w:tc>
          <w:tcPr>
            <w:tcW w:w="0" w:type="auto"/>
            <w:tcBorders>
              <w:top w:val="nil"/>
              <w:left w:val="nil"/>
              <w:bottom w:val="single" w:sz="4" w:space="0" w:color="auto"/>
              <w:right w:val="single" w:sz="4" w:space="0" w:color="auto"/>
            </w:tcBorders>
            <w:shd w:val="clear" w:color="auto" w:fill="auto"/>
            <w:noWrap/>
            <w:vAlign w:val="bottom"/>
            <w:hideMark/>
          </w:tcPr>
          <w:p w14:paraId="5DB4F267" w14:textId="667F3EED" w:rsidR="00AE16DE" w:rsidRPr="00F233DD" w:rsidRDefault="005D793D" w:rsidP="00F233DD">
            <w:pPr>
              <w:spacing w:after="0" w:line="240" w:lineRule="auto"/>
              <w:jc w:val="right"/>
              <w:rPr>
                <w:rFonts w:asciiTheme="minorHAnsi" w:eastAsia="Times New Roman" w:hAnsiTheme="minorHAnsi" w:cstheme="minorHAnsi"/>
                <w:b/>
                <w:bCs/>
                <w:color w:val="000000"/>
                <w:sz w:val="22"/>
                <w:szCs w:val="22"/>
                <w:lang w:eastAsia="pl-PL"/>
              </w:rPr>
            </w:pPr>
            <w:r w:rsidRPr="00F233DD">
              <w:rPr>
                <w:rFonts w:asciiTheme="minorHAnsi" w:eastAsia="Times New Roman" w:hAnsiTheme="minorHAnsi" w:cstheme="minorHAnsi"/>
                <w:b/>
                <w:bCs/>
                <w:color w:val="000000"/>
                <w:sz w:val="22"/>
                <w:szCs w:val="22"/>
                <w:lang w:eastAsia="pl-PL"/>
              </w:rPr>
              <w:t>2</w:t>
            </w:r>
            <w:r w:rsidR="00AE16DE" w:rsidRPr="00F233DD">
              <w:rPr>
                <w:rFonts w:asciiTheme="minorHAnsi" w:eastAsia="Times New Roman" w:hAnsiTheme="minorHAnsi" w:cstheme="minorHAnsi"/>
                <w:b/>
                <w:bCs/>
                <w:color w:val="000000"/>
                <w:sz w:val="22"/>
                <w:szCs w:val="22"/>
                <w:lang w:eastAsia="pl-PL"/>
              </w:rPr>
              <w:t>.</w:t>
            </w:r>
            <w:r w:rsidRPr="00F233DD">
              <w:rPr>
                <w:rFonts w:asciiTheme="minorHAnsi" w:eastAsia="Times New Roman" w:hAnsiTheme="minorHAnsi" w:cstheme="minorHAnsi"/>
                <w:b/>
                <w:bCs/>
                <w:color w:val="000000"/>
                <w:sz w:val="22"/>
                <w:szCs w:val="22"/>
                <w:lang w:eastAsia="pl-PL"/>
              </w:rPr>
              <w:t>4</w:t>
            </w:r>
            <w:r w:rsidR="00AE16DE" w:rsidRPr="00F233DD">
              <w:rPr>
                <w:rFonts w:asciiTheme="minorHAnsi" w:eastAsia="Times New Roman" w:hAnsiTheme="minorHAnsi" w:cstheme="minorHAnsi"/>
                <w:b/>
                <w:bCs/>
                <w:color w:val="000000"/>
                <w:sz w:val="22"/>
                <w:szCs w:val="22"/>
                <w:lang w:eastAsia="pl-PL"/>
              </w:rPr>
              <w:t>55.000 zł</w:t>
            </w:r>
          </w:p>
        </w:tc>
        <w:tc>
          <w:tcPr>
            <w:tcW w:w="0" w:type="auto"/>
            <w:tcBorders>
              <w:top w:val="nil"/>
              <w:left w:val="nil"/>
              <w:bottom w:val="single" w:sz="4" w:space="0" w:color="auto"/>
              <w:right w:val="single" w:sz="4" w:space="0" w:color="auto"/>
            </w:tcBorders>
            <w:shd w:val="clear" w:color="auto" w:fill="auto"/>
            <w:noWrap/>
            <w:vAlign w:val="bottom"/>
            <w:hideMark/>
          </w:tcPr>
          <w:p w14:paraId="01C43A74" w14:textId="4EE813D2" w:rsidR="00AE16DE" w:rsidRPr="00F233DD" w:rsidRDefault="005D793D" w:rsidP="00F233DD">
            <w:pPr>
              <w:spacing w:after="0" w:line="240" w:lineRule="auto"/>
              <w:jc w:val="right"/>
              <w:rPr>
                <w:rFonts w:asciiTheme="minorHAnsi" w:eastAsia="Times New Roman" w:hAnsiTheme="minorHAnsi" w:cstheme="minorHAnsi"/>
                <w:b/>
                <w:bCs/>
                <w:color w:val="000000"/>
                <w:sz w:val="22"/>
                <w:szCs w:val="22"/>
                <w:lang w:eastAsia="pl-PL"/>
              </w:rPr>
            </w:pPr>
            <w:r w:rsidRPr="00F233DD">
              <w:rPr>
                <w:rFonts w:asciiTheme="minorHAnsi" w:eastAsia="Times New Roman" w:hAnsiTheme="minorHAnsi" w:cstheme="minorHAnsi"/>
                <w:b/>
                <w:bCs/>
                <w:color w:val="000000"/>
                <w:sz w:val="22"/>
                <w:szCs w:val="22"/>
                <w:lang w:eastAsia="pl-PL"/>
              </w:rPr>
              <w:t>7</w:t>
            </w:r>
            <w:r w:rsidR="00AE16DE" w:rsidRPr="00F233DD">
              <w:rPr>
                <w:rFonts w:asciiTheme="minorHAnsi" w:eastAsia="Times New Roman" w:hAnsiTheme="minorHAnsi" w:cstheme="minorHAnsi"/>
                <w:b/>
                <w:bCs/>
                <w:color w:val="000000"/>
                <w:sz w:val="22"/>
                <w:szCs w:val="22"/>
                <w:lang w:eastAsia="pl-PL"/>
              </w:rPr>
              <w:t>.</w:t>
            </w:r>
            <w:r w:rsidRPr="00F233DD">
              <w:rPr>
                <w:rFonts w:asciiTheme="minorHAnsi" w:eastAsia="Times New Roman" w:hAnsiTheme="minorHAnsi" w:cstheme="minorHAnsi"/>
                <w:b/>
                <w:bCs/>
                <w:color w:val="000000"/>
                <w:sz w:val="22"/>
                <w:szCs w:val="22"/>
                <w:lang w:eastAsia="pl-PL"/>
              </w:rPr>
              <w:t>3</w:t>
            </w:r>
            <w:r w:rsidR="00AE16DE" w:rsidRPr="00F233DD">
              <w:rPr>
                <w:rFonts w:asciiTheme="minorHAnsi" w:eastAsia="Times New Roman" w:hAnsiTheme="minorHAnsi" w:cstheme="minorHAnsi"/>
                <w:b/>
                <w:bCs/>
                <w:color w:val="000000"/>
                <w:sz w:val="22"/>
                <w:szCs w:val="22"/>
                <w:lang w:eastAsia="pl-PL"/>
              </w:rPr>
              <w:t>65.000 zł</w:t>
            </w:r>
          </w:p>
        </w:tc>
      </w:tr>
      <w:tr w:rsidR="00AE16DE" w:rsidRPr="00F233DD" w14:paraId="59E92EEC" w14:textId="77777777" w:rsidTr="00AE16DE">
        <w:trPr>
          <w:trHeight w:val="34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755E3B32" w14:textId="77777777" w:rsidR="00AE16DE" w:rsidRPr="00F233DD" w:rsidRDefault="00AE16DE" w:rsidP="00F233DD">
            <w:pPr>
              <w:spacing w:after="0" w:line="240" w:lineRule="auto"/>
              <w:jc w:val="center"/>
              <w:rPr>
                <w:rFonts w:asciiTheme="minorHAnsi" w:eastAsia="Times New Roman" w:hAnsiTheme="minorHAnsi" w:cstheme="minorHAnsi"/>
                <w:b/>
                <w:bCs/>
                <w:color w:val="000000"/>
                <w:sz w:val="22"/>
                <w:szCs w:val="22"/>
                <w:lang w:eastAsia="pl-PL"/>
              </w:rPr>
            </w:pPr>
            <w:r w:rsidRPr="00F233DD">
              <w:rPr>
                <w:rFonts w:asciiTheme="minorHAnsi" w:eastAsia="Times New Roman" w:hAnsiTheme="minorHAnsi" w:cstheme="minorHAnsi"/>
                <w:b/>
                <w:bCs/>
                <w:color w:val="000000"/>
                <w:sz w:val="22"/>
                <w:szCs w:val="22"/>
                <w:lang w:eastAsia="pl-PL"/>
              </w:rPr>
              <w:t>SUMA CAŁKOWITA</w:t>
            </w:r>
          </w:p>
        </w:tc>
        <w:tc>
          <w:tcPr>
            <w:tcW w:w="0" w:type="auto"/>
            <w:tcBorders>
              <w:top w:val="nil"/>
              <w:left w:val="nil"/>
              <w:bottom w:val="single" w:sz="4" w:space="0" w:color="auto"/>
              <w:right w:val="single" w:sz="4" w:space="0" w:color="auto"/>
            </w:tcBorders>
            <w:shd w:val="clear" w:color="auto" w:fill="auto"/>
            <w:noWrap/>
            <w:vAlign w:val="bottom"/>
            <w:hideMark/>
          </w:tcPr>
          <w:p w14:paraId="3B11F65C" w14:textId="64ED401A" w:rsidR="00AE16DE" w:rsidRPr="00F233DD" w:rsidRDefault="005D793D" w:rsidP="00F233DD">
            <w:pPr>
              <w:spacing w:after="0" w:line="240" w:lineRule="auto"/>
              <w:jc w:val="right"/>
              <w:rPr>
                <w:rFonts w:asciiTheme="minorHAnsi" w:eastAsia="Times New Roman" w:hAnsiTheme="minorHAnsi" w:cstheme="minorHAnsi"/>
                <w:b/>
                <w:bCs/>
                <w:color w:val="000000"/>
                <w:sz w:val="22"/>
                <w:szCs w:val="22"/>
                <w:lang w:eastAsia="pl-PL"/>
              </w:rPr>
            </w:pPr>
            <w:r w:rsidRPr="00F233DD">
              <w:rPr>
                <w:rFonts w:asciiTheme="minorHAnsi" w:eastAsia="Times New Roman" w:hAnsiTheme="minorHAnsi" w:cstheme="minorHAnsi"/>
                <w:b/>
                <w:bCs/>
                <w:color w:val="000000"/>
                <w:sz w:val="22"/>
                <w:szCs w:val="22"/>
                <w:lang w:eastAsia="pl-PL"/>
              </w:rPr>
              <w:t>2</w:t>
            </w:r>
            <w:r w:rsidR="00AE16DE" w:rsidRPr="00F233DD">
              <w:rPr>
                <w:rFonts w:asciiTheme="minorHAnsi" w:eastAsia="Times New Roman" w:hAnsiTheme="minorHAnsi" w:cstheme="minorHAnsi"/>
                <w:b/>
                <w:bCs/>
                <w:color w:val="000000"/>
                <w:sz w:val="22"/>
                <w:szCs w:val="22"/>
                <w:lang w:eastAsia="pl-PL"/>
              </w:rPr>
              <w:t>.</w:t>
            </w:r>
            <w:r w:rsidRPr="00F233DD">
              <w:rPr>
                <w:rFonts w:asciiTheme="minorHAnsi" w:eastAsia="Times New Roman" w:hAnsiTheme="minorHAnsi" w:cstheme="minorHAnsi"/>
                <w:b/>
                <w:bCs/>
                <w:color w:val="000000"/>
                <w:sz w:val="22"/>
                <w:szCs w:val="22"/>
                <w:lang w:eastAsia="pl-PL"/>
              </w:rPr>
              <w:t>5</w:t>
            </w:r>
            <w:r w:rsidR="00AE16DE" w:rsidRPr="00F233DD">
              <w:rPr>
                <w:rFonts w:asciiTheme="minorHAnsi" w:eastAsia="Times New Roman" w:hAnsiTheme="minorHAnsi" w:cstheme="minorHAnsi"/>
                <w:b/>
                <w:bCs/>
                <w:color w:val="000000"/>
                <w:sz w:val="22"/>
                <w:szCs w:val="22"/>
                <w:lang w:eastAsia="pl-PL"/>
              </w:rPr>
              <w:t>00.000 zł</w:t>
            </w:r>
          </w:p>
        </w:tc>
        <w:tc>
          <w:tcPr>
            <w:tcW w:w="0" w:type="auto"/>
            <w:tcBorders>
              <w:top w:val="nil"/>
              <w:left w:val="nil"/>
              <w:bottom w:val="single" w:sz="4" w:space="0" w:color="auto"/>
              <w:right w:val="single" w:sz="4" w:space="0" w:color="auto"/>
            </w:tcBorders>
            <w:shd w:val="clear" w:color="auto" w:fill="auto"/>
            <w:noWrap/>
            <w:vAlign w:val="bottom"/>
            <w:hideMark/>
          </w:tcPr>
          <w:p w14:paraId="3B24F160" w14:textId="0B627247" w:rsidR="00AE16DE" w:rsidRPr="00F233DD" w:rsidRDefault="005D793D" w:rsidP="00F233DD">
            <w:pPr>
              <w:spacing w:after="0" w:line="240" w:lineRule="auto"/>
              <w:jc w:val="right"/>
              <w:rPr>
                <w:rFonts w:asciiTheme="minorHAnsi" w:eastAsia="Times New Roman" w:hAnsiTheme="minorHAnsi" w:cstheme="minorHAnsi"/>
                <w:b/>
                <w:bCs/>
                <w:color w:val="000000"/>
                <w:sz w:val="22"/>
                <w:szCs w:val="22"/>
                <w:lang w:eastAsia="pl-PL"/>
              </w:rPr>
            </w:pPr>
            <w:r w:rsidRPr="00F233DD">
              <w:rPr>
                <w:rFonts w:asciiTheme="minorHAnsi" w:eastAsia="Times New Roman" w:hAnsiTheme="minorHAnsi" w:cstheme="minorHAnsi"/>
                <w:b/>
                <w:bCs/>
                <w:color w:val="000000"/>
                <w:sz w:val="22"/>
                <w:szCs w:val="22"/>
                <w:lang w:eastAsia="pl-PL"/>
              </w:rPr>
              <w:t>2</w:t>
            </w:r>
            <w:r w:rsidR="00AE16DE" w:rsidRPr="00F233DD">
              <w:rPr>
                <w:rFonts w:asciiTheme="minorHAnsi" w:eastAsia="Times New Roman" w:hAnsiTheme="minorHAnsi" w:cstheme="minorHAnsi"/>
                <w:b/>
                <w:bCs/>
                <w:color w:val="000000"/>
                <w:sz w:val="22"/>
                <w:szCs w:val="22"/>
                <w:lang w:eastAsia="pl-PL"/>
              </w:rPr>
              <w:t>.</w:t>
            </w:r>
            <w:r w:rsidRPr="00F233DD">
              <w:rPr>
                <w:rFonts w:asciiTheme="minorHAnsi" w:eastAsia="Times New Roman" w:hAnsiTheme="minorHAnsi" w:cstheme="minorHAnsi"/>
                <w:b/>
                <w:bCs/>
                <w:color w:val="000000"/>
                <w:sz w:val="22"/>
                <w:szCs w:val="22"/>
                <w:lang w:eastAsia="pl-PL"/>
              </w:rPr>
              <w:t>5</w:t>
            </w:r>
            <w:r w:rsidR="00AE16DE" w:rsidRPr="00F233DD">
              <w:rPr>
                <w:rFonts w:asciiTheme="minorHAnsi" w:eastAsia="Times New Roman" w:hAnsiTheme="minorHAnsi" w:cstheme="minorHAnsi"/>
                <w:b/>
                <w:bCs/>
                <w:color w:val="000000"/>
                <w:sz w:val="22"/>
                <w:szCs w:val="22"/>
                <w:lang w:eastAsia="pl-PL"/>
              </w:rPr>
              <w:t>00.000 zł</w:t>
            </w:r>
          </w:p>
        </w:tc>
        <w:tc>
          <w:tcPr>
            <w:tcW w:w="0" w:type="auto"/>
            <w:tcBorders>
              <w:top w:val="nil"/>
              <w:left w:val="nil"/>
              <w:bottom w:val="single" w:sz="4" w:space="0" w:color="auto"/>
              <w:right w:val="single" w:sz="4" w:space="0" w:color="auto"/>
            </w:tcBorders>
            <w:shd w:val="clear" w:color="auto" w:fill="auto"/>
            <w:noWrap/>
            <w:vAlign w:val="bottom"/>
            <w:hideMark/>
          </w:tcPr>
          <w:p w14:paraId="134CD46F" w14:textId="642810E1" w:rsidR="00AE16DE" w:rsidRPr="00F233DD" w:rsidRDefault="005D793D" w:rsidP="00F233DD">
            <w:pPr>
              <w:spacing w:after="0" w:line="240" w:lineRule="auto"/>
              <w:jc w:val="right"/>
              <w:rPr>
                <w:rFonts w:asciiTheme="minorHAnsi" w:eastAsia="Times New Roman" w:hAnsiTheme="minorHAnsi" w:cstheme="minorHAnsi"/>
                <w:b/>
                <w:bCs/>
                <w:color w:val="000000"/>
                <w:sz w:val="22"/>
                <w:szCs w:val="22"/>
                <w:lang w:eastAsia="pl-PL"/>
              </w:rPr>
            </w:pPr>
            <w:r w:rsidRPr="00F233DD">
              <w:rPr>
                <w:rFonts w:asciiTheme="minorHAnsi" w:eastAsia="Times New Roman" w:hAnsiTheme="minorHAnsi" w:cstheme="minorHAnsi"/>
                <w:b/>
                <w:bCs/>
                <w:color w:val="000000"/>
                <w:sz w:val="22"/>
                <w:szCs w:val="22"/>
                <w:lang w:eastAsia="pl-PL"/>
              </w:rPr>
              <w:t>2</w:t>
            </w:r>
            <w:r w:rsidR="00AE16DE" w:rsidRPr="00F233DD">
              <w:rPr>
                <w:rFonts w:asciiTheme="minorHAnsi" w:eastAsia="Times New Roman" w:hAnsiTheme="minorHAnsi" w:cstheme="minorHAnsi"/>
                <w:b/>
                <w:bCs/>
                <w:color w:val="000000"/>
                <w:sz w:val="22"/>
                <w:szCs w:val="22"/>
                <w:lang w:eastAsia="pl-PL"/>
              </w:rPr>
              <w:t>.</w:t>
            </w:r>
            <w:r w:rsidRPr="00F233DD">
              <w:rPr>
                <w:rFonts w:asciiTheme="minorHAnsi" w:eastAsia="Times New Roman" w:hAnsiTheme="minorHAnsi" w:cstheme="minorHAnsi"/>
                <w:b/>
                <w:bCs/>
                <w:color w:val="000000"/>
                <w:sz w:val="22"/>
                <w:szCs w:val="22"/>
                <w:lang w:eastAsia="pl-PL"/>
              </w:rPr>
              <w:t>5</w:t>
            </w:r>
            <w:r w:rsidR="00AE16DE" w:rsidRPr="00F233DD">
              <w:rPr>
                <w:rFonts w:asciiTheme="minorHAnsi" w:eastAsia="Times New Roman" w:hAnsiTheme="minorHAnsi" w:cstheme="minorHAnsi"/>
                <w:b/>
                <w:bCs/>
                <w:color w:val="000000"/>
                <w:sz w:val="22"/>
                <w:szCs w:val="22"/>
                <w:lang w:eastAsia="pl-PL"/>
              </w:rPr>
              <w:t>00.000 zł</w:t>
            </w:r>
          </w:p>
        </w:tc>
        <w:tc>
          <w:tcPr>
            <w:tcW w:w="0" w:type="auto"/>
            <w:tcBorders>
              <w:top w:val="nil"/>
              <w:left w:val="nil"/>
              <w:bottom w:val="single" w:sz="4" w:space="0" w:color="auto"/>
              <w:right w:val="single" w:sz="4" w:space="0" w:color="auto"/>
            </w:tcBorders>
            <w:shd w:val="clear" w:color="auto" w:fill="auto"/>
            <w:noWrap/>
            <w:vAlign w:val="bottom"/>
            <w:hideMark/>
          </w:tcPr>
          <w:p w14:paraId="057E50AA" w14:textId="1D29C40C" w:rsidR="00AE16DE" w:rsidRPr="00F233DD" w:rsidRDefault="005D793D" w:rsidP="00F233DD">
            <w:pPr>
              <w:spacing w:after="0" w:line="240" w:lineRule="auto"/>
              <w:jc w:val="right"/>
              <w:rPr>
                <w:rFonts w:asciiTheme="minorHAnsi" w:eastAsia="Times New Roman" w:hAnsiTheme="minorHAnsi" w:cstheme="minorHAnsi"/>
                <w:b/>
                <w:bCs/>
                <w:color w:val="000000"/>
                <w:sz w:val="22"/>
                <w:szCs w:val="22"/>
                <w:lang w:eastAsia="pl-PL"/>
              </w:rPr>
            </w:pPr>
            <w:r w:rsidRPr="00F233DD">
              <w:rPr>
                <w:rFonts w:asciiTheme="minorHAnsi" w:eastAsia="Times New Roman" w:hAnsiTheme="minorHAnsi" w:cstheme="minorHAnsi"/>
                <w:b/>
                <w:bCs/>
                <w:color w:val="000000"/>
                <w:sz w:val="22"/>
                <w:szCs w:val="22"/>
                <w:lang w:eastAsia="pl-PL"/>
              </w:rPr>
              <w:t>7</w:t>
            </w:r>
            <w:r w:rsidR="00AE16DE" w:rsidRPr="00F233DD">
              <w:rPr>
                <w:rFonts w:asciiTheme="minorHAnsi" w:eastAsia="Times New Roman" w:hAnsiTheme="minorHAnsi" w:cstheme="minorHAnsi"/>
                <w:b/>
                <w:bCs/>
                <w:color w:val="000000"/>
                <w:sz w:val="22"/>
                <w:szCs w:val="22"/>
                <w:lang w:eastAsia="pl-PL"/>
              </w:rPr>
              <w:t>.</w:t>
            </w:r>
            <w:r w:rsidRPr="00F233DD">
              <w:rPr>
                <w:rFonts w:asciiTheme="minorHAnsi" w:eastAsia="Times New Roman" w:hAnsiTheme="minorHAnsi" w:cstheme="minorHAnsi"/>
                <w:b/>
                <w:bCs/>
                <w:color w:val="000000"/>
                <w:sz w:val="22"/>
                <w:szCs w:val="22"/>
                <w:lang w:eastAsia="pl-PL"/>
              </w:rPr>
              <w:t>5</w:t>
            </w:r>
            <w:r w:rsidR="00AE16DE" w:rsidRPr="00F233DD">
              <w:rPr>
                <w:rFonts w:asciiTheme="minorHAnsi" w:eastAsia="Times New Roman" w:hAnsiTheme="minorHAnsi" w:cstheme="minorHAnsi"/>
                <w:b/>
                <w:bCs/>
                <w:color w:val="000000"/>
                <w:sz w:val="22"/>
                <w:szCs w:val="22"/>
                <w:lang w:eastAsia="pl-PL"/>
              </w:rPr>
              <w:t>00.000 zł</w:t>
            </w:r>
          </w:p>
        </w:tc>
      </w:tr>
    </w:tbl>
    <w:p w14:paraId="059CEDBD" w14:textId="6D3E9307" w:rsidR="00A22FFD" w:rsidRPr="00F233DD" w:rsidRDefault="00E74D65" w:rsidP="00F233DD">
      <w:pPr>
        <w:spacing w:after="0"/>
        <w:rPr>
          <w:rFonts w:asciiTheme="minorHAnsi" w:hAnsiTheme="minorHAnsi" w:cstheme="minorHAnsi"/>
          <w:sz w:val="22"/>
        </w:rPr>
      </w:pPr>
      <w:r w:rsidRPr="00CC7AB7">
        <w:rPr>
          <w:rFonts w:asciiTheme="minorHAnsi" w:hAnsiTheme="minorHAnsi" w:cstheme="minorHAnsi"/>
          <w:sz w:val="22"/>
        </w:rPr>
        <w:t>Źródło: Opracowanie własne.</w:t>
      </w:r>
    </w:p>
    <w:p w14:paraId="0913D9C2" w14:textId="77777777" w:rsidR="00415563" w:rsidRPr="00CC7AB7" w:rsidRDefault="00415563" w:rsidP="005E2C7E">
      <w:pPr>
        <w:spacing w:after="0"/>
        <w:jc w:val="both"/>
        <w:rPr>
          <w:rFonts w:asciiTheme="minorHAnsi" w:hAnsiTheme="minorHAnsi" w:cstheme="minorHAnsi"/>
        </w:rPr>
      </w:pPr>
    </w:p>
    <w:p w14:paraId="59959D0D" w14:textId="3C92EBDF" w:rsidR="00415563" w:rsidRPr="00CC7AB7" w:rsidRDefault="00930A44" w:rsidP="005E2C7E">
      <w:pPr>
        <w:pStyle w:val="Nagwek2"/>
        <w:rPr>
          <w:rFonts w:asciiTheme="minorHAnsi" w:hAnsiTheme="minorHAnsi" w:cstheme="minorHAnsi"/>
        </w:rPr>
      </w:pPr>
      <w:bookmarkStart w:id="78" w:name="_Toc526075866"/>
      <w:bookmarkStart w:id="79" w:name="_Toc123839398"/>
      <w:r w:rsidRPr="00CC7AB7">
        <w:rPr>
          <w:rFonts w:asciiTheme="minorHAnsi" w:hAnsiTheme="minorHAnsi" w:cstheme="minorHAnsi"/>
        </w:rPr>
        <w:t xml:space="preserve">c. </w:t>
      </w:r>
      <w:r w:rsidR="00415563" w:rsidRPr="00CC7AB7">
        <w:rPr>
          <w:rFonts w:asciiTheme="minorHAnsi" w:hAnsiTheme="minorHAnsi" w:cstheme="minorHAnsi"/>
        </w:rPr>
        <w:t>Źródła finansowania, partnerstwo</w:t>
      </w:r>
      <w:bookmarkEnd w:id="78"/>
      <w:bookmarkEnd w:id="79"/>
    </w:p>
    <w:p w14:paraId="6216A520" w14:textId="07C4A062" w:rsidR="008B307E" w:rsidRPr="00CC7AB7" w:rsidRDefault="008606A7" w:rsidP="005E2C7E">
      <w:pPr>
        <w:spacing w:after="0"/>
        <w:jc w:val="both"/>
        <w:rPr>
          <w:rFonts w:asciiTheme="minorHAnsi" w:hAnsiTheme="minorHAnsi" w:cstheme="minorHAnsi"/>
        </w:rPr>
      </w:pPr>
      <w:r w:rsidRPr="00CC7AB7">
        <w:rPr>
          <w:rFonts w:asciiTheme="minorHAnsi" w:hAnsiTheme="minorHAnsi" w:cstheme="minorHAnsi"/>
          <w:color w:val="000000"/>
        </w:rPr>
        <w:t>Przedmiotowy program polityki zdrowotnej dla</w:t>
      </w:r>
      <w:r w:rsidR="00415563" w:rsidRPr="00CC7AB7">
        <w:rPr>
          <w:rFonts w:asciiTheme="minorHAnsi" w:hAnsiTheme="minorHAnsi" w:cstheme="minorHAnsi"/>
          <w:color w:val="000000"/>
        </w:rPr>
        <w:t xml:space="preserve"> </w:t>
      </w:r>
      <w:r w:rsidR="00A63280" w:rsidRPr="00CC7AB7">
        <w:rPr>
          <w:rFonts w:asciiTheme="minorHAnsi" w:hAnsiTheme="minorHAnsi" w:cstheme="minorHAnsi"/>
          <w:color w:val="000000"/>
        </w:rPr>
        <w:t>mieszkańców Gminy</w:t>
      </w:r>
      <w:r w:rsidR="00BB410E" w:rsidRPr="00CC7AB7">
        <w:rPr>
          <w:rFonts w:asciiTheme="minorHAnsi" w:hAnsiTheme="minorHAnsi" w:cstheme="minorHAnsi"/>
          <w:color w:val="000000"/>
        </w:rPr>
        <w:t xml:space="preserve"> Kleszczów</w:t>
      </w:r>
      <w:r w:rsidR="00415563" w:rsidRPr="00CC7AB7">
        <w:rPr>
          <w:rFonts w:asciiTheme="minorHAnsi" w:hAnsiTheme="minorHAnsi" w:cstheme="minorHAnsi"/>
          <w:color w:val="000000"/>
        </w:rPr>
        <w:t xml:space="preserve"> </w:t>
      </w:r>
      <w:r w:rsidRPr="00CC7AB7">
        <w:rPr>
          <w:rFonts w:asciiTheme="minorHAnsi" w:hAnsiTheme="minorHAnsi" w:cstheme="minorHAnsi"/>
          <w:color w:val="000000"/>
        </w:rPr>
        <w:t>zostanie</w:t>
      </w:r>
      <w:r w:rsidR="00B10265" w:rsidRPr="00CC7AB7">
        <w:rPr>
          <w:rFonts w:asciiTheme="minorHAnsi" w:hAnsiTheme="minorHAnsi" w:cstheme="minorHAnsi"/>
          <w:color w:val="000000"/>
        </w:rPr>
        <w:t xml:space="preserve"> </w:t>
      </w:r>
      <w:r w:rsidR="00415563" w:rsidRPr="00CC7AB7">
        <w:rPr>
          <w:rFonts w:asciiTheme="minorHAnsi" w:hAnsiTheme="minorHAnsi" w:cstheme="minorHAnsi"/>
          <w:color w:val="000000"/>
        </w:rPr>
        <w:t xml:space="preserve">sfinansowany w całości ze środków budżetu </w:t>
      </w:r>
      <w:r w:rsidR="00FD7774" w:rsidRPr="00CC7AB7">
        <w:rPr>
          <w:rFonts w:asciiTheme="minorHAnsi" w:hAnsiTheme="minorHAnsi" w:cstheme="minorHAnsi"/>
          <w:color w:val="000000"/>
        </w:rPr>
        <w:t>Gminy</w:t>
      </w:r>
      <w:r w:rsidR="00415563" w:rsidRPr="00CC7AB7">
        <w:rPr>
          <w:rFonts w:asciiTheme="minorHAnsi" w:hAnsiTheme="minorHAnsi" w:cstheme="minorHAnsi"/>
          <w:color w:val="000000"/>
        </w:rPr>
        <w:t xml:space="preserve"> </w:t>
      </w:r>
      <w:r w:rsidR="00BB410E" w:rsidRPr="00CC7AB7">
        <w:rPr>
          <w:rFonts w:asciiTheme="minorHAnsi" w:hAnsiTheme="minorHAnsi" w:cstheme="minorHAnsi"/>
          <w:color w:val="000000"/>
        </w:rPr>
        <w:t>Kleszczów</w:t>
      </w:r>
      <w:r w:rsidR="00415563" w:rsidRPr="00CC7AB7">
        <w:rPr>
          <w:rFonts w:asciiTheme="minorHAnsi" w:hAnsiTheme="minorHAnsi" w:cstheme="minorHAnsi"/>
          <w:color w:val="000000"/>
        </w:rPr>
        <w:t xml:space="preserve"> w ramach </w:t>
      </w:r>
      <w:r w:rsidRPr="00CC7AB7">
        <w:rPr>
          <w:rFonts w:asciiTheme="minorHAnsi" w:hAnsiTheme="minorHAnsi" w:cstheme="minorHAnsi"/>
          <w:color w:val="000000"/>
        </w:rPr>
        <w:t>funduszu przeznaczonego na programy polityki zdrowotnej</w:t>
      </w:r>
      <w:r w:rsidR="00415563" w:rsidRPr="00CC7AB7">
        <w:rPr>
          <w:rFonts w:asciiTheme="minorHAnsi" w:hAnsiTheme="minorHAnsi" w:cstheme="minorHAnsi"/>
          <w:color w:val="000000"/>
        </w:rPr>
        <w:t xml:space="preserve"> (Dz. 851, rozdz. 85149). </w:t>
      </w:r>
      <w:r w:rsidR="001F2E9C" w:rsidRPr="00CC7AB7">
        <w:rPr>
          <w:rFonts w:asciiTheme="minorHAnsi" w:hAnsiTheme="minorHAnsi" w:cstheme="minorHAnsi"/>
          <w:color w:val="000000"/>
        </w:rPr>
        <w:t>Instytucja finansująca</w:t>
      </w:r>
      <w:r w:rsidR="00415563" w:rsidRPr="00CC7AB7">
        <w:rPr>
          <w:rFonts w:asciiTheme="minorHAnsi" w:hAnsiTheme="minorHAnsi" w:cstheme="minorHAnsi"/>
          <w:color w:val="000000"/>
        </w:rPr>
        <w:t xml:space="preserve"> zabezpieczy uchwałą Rady </w:t>
      </w:r>
      <w:r w:rsidR="00FD7774" w:rsidRPr="00CC7AB7">
        <w:rPr>
          <w:rFonts w:asciiTheme="minorHAnsi" w:hAnsiTheme="minorHAnsi" w:cstheme="minorHAnsi"/>
          <w:color w:val="000000"/>
        </w:rPr>
        <w:t>Gminy</w:t>
      </w:r>
      <w:r w:rsidR="00415563" w:rsidRPr="00CC7AB7">
        <w:rPr>
          <w:rFonts w:asciiTheme="minorHAnsi" w:hAnsiTheme="minorHAnsi" w:cstheme="minorHAnsi"/>
          <w:color w:val="000000"/>
        </w:rPr>
        <w:t xml:space="preserve"> kwotę w wysokości potrzebnej do</w:t>
      </w:r>
      <w:r w:rsidR="003D42C8" w:rsidRPr="00CC7AB7">
        <w:rPr>
          <w:rFonts w:asciiTheme="minorHAnsi" w:hAnsiTheme="minorHAnsi" w:cstheme="minorHAnsi"/>
          <w:color w:val="000000"/>
        </w:rPr>
        <w:t> </w:t>
      </w:r>
      <w:r w:rsidR="00415563" w:rsidRPr="00CC7AB7">
        <w:rPr>
          <w:rFonts w:asciiTheme="minorHAnsi" w:hAnsiTheme="minorHAnsi" w:cstheme="minorHAnsi"/>
          <w:color w:val="000000"/>
        </w:rPr>
        <w:t xml:space="preserve">realizacji </w:t>
      </w:r>
      <w:r w:rsidRPr="00CC7AB7">
        <w:rPr>
          <w:rFonts w:asciiTheme="minorHAnsi" w:hAnsiTheme="minorHAnsi" w:cstheme="minorHAnsi"/>
          <w:color w:val="000000"/>
        </w:rPr>
        <w:t>programu</w:t>
      </w:r>
      <w:r w:rsidR="00415563" w:rsidRPr="00CC7AB7">
        <w:rPr>
          <w:rFonts w:asciiTheme="minorHAnsi" w:hAnsiTheme="minorHAnsi" w:cstheme="minorHAnsi"/>
          <w:color w:val="000000"/>
        </w:rPr>
        <w:t>.</w:t>
      </w:r>
      <w:r w:rsidR="008B307E" w:rsidRPr="00CC7AB7">
        <w:rPr>
          <w:rFonts w:asciiTheme="minorHAnsi" w:hAnsiTheme="minorHAnsi" w:cstheme="minorHAnsi"/>
        </w:rPr>
        <w:t xml:space="preserve"> </w:t>
      </w:r>
    </w:p>
    <w:p w14:paraId="5BB6D0B1" w14:textId="0636097D" w:rsidR="00415563" w:rsidRPr="00CC7AB7" w:rsidRDefault="008B307E" w:rsidP="005E2C7E">
      <w:pPr>
        <w:spacing w:after="0"/>
        <w:jc w:val="both"/>
        <w:rPr>
          <w:rFonts w:asciiTheme="minorHAnsi" w:hAnsiTheme="minorHAnsi" w:cstheme="minorHAnsi"/>
          <w:color w:val="000000"/>
        </w:rPr>
      </w:pPr>
      <w:r w:rsidRPr="00CC7AB7">
        <w:rPr>
          <w:rFonts w:asciiTheme="minorHAnsi" w:hAnsiTheme="minorHAnsi" w:cstheme="minorHAnsi"/>
          <w:color w:val="000000"/>
        </w:rPr>
        <w:t>W przypadku programów wieloletnich ważnym jest, aby w uchwale organu stanowiącego w sprawie przyjęcia programu zdrowotnego zawrzeć klauzulę o zobowiązaniu do ustalania corocznie szczegółowego nakładu z budżetu jednostki samorządu terytorialnego (samorządy terytorialne obowiązuje procedura uchwalania budżetu w cyklu rocznym, więc warunkuje to także konieczność ścisłego planowania).</w:t>
      </w:r>
    </w:p>
    <w:p w14:paraId="0F70EF65" w14:textId="77777777" w:rsidR="00415563" w:rsidRPr="00CC7AB7" w:rsidRDefault="00415563" w:rsidP="005E2C7E">
      <w:pPr>
        <w:spacing w:after="0"/>
        <w:rPr>
          <w:rFonts w:asciiTheme="minorHAnsi" w:hAnsiTheme="minorHAnsi" w:cstheme="minorHAnsi"/>
        </w:rPr>
      </w:pPr>
      <w:r w:rsidRPr="00CC7AB7">
        <w:rPr>
          <w:rFonts w:asciiTheme="minorHAnsi" w:hAnsiTheme="minorHAnsi" w:cstheme="minorHAnsi"/>
        </w:rPr>
        <w:br w:type="page"/>
      </w:r>
    </w:p>
    <w:p w14:paraId="7A9CA80A" w14:textId="77777777" w:rsidR="00415563" w:rsidRPr="00CC7AB7" w:rsidRDefault="00415563" w:rsidP="005E2C7E">
      <w:pPr>
        <w:pStyle w:val="Nagwek1"/>
        <w:spacing w:before="0"/>
        <w:rPr>
          <w:rFonts w:asciiTheme="minorHAnsi" w:hAnsiTheme="minorHAnsi" w:cstheme="minorHAnsi"/>
        </w:rPr>
      </w:pPr>
      <w:bookmarkStart w:id="80" w:name="_Toc123839399"/>
      <w:r w:rsidRPr="00CC7AB7">
        <w:rPr>
          <w:rFonts w:asciiTheme="minorHAnsi" w:hAnsiTheme="minorHAnsi" w:cstheme="minorHAnsi"/>
        </w:rPr>
        <w:lastRenderedPageBreak/>
        <w:t xml:space="preserve">7. </w:t>
      </w:r>
      <w:bookmarkStart w:id="81" w:name="_Toc471324130"/>
      <w:bookmarkStart w:id="82" w:name="_Toc499848138"/>
      <w:r w:rsidRPr="00CC7AB7">
        <w:rPr>
          <w:rFonts w:asciiTheme="minorHAnsi" w:hAnsiTheme="minorHAnsi" w:cstheme="minorHAnsi"/>
        </w:rPr>
        <w:t>Bibliografia</w:t>
      </w:r>
      <w:bookmarkEnd w:id="80"/>
      <w:bookmarkEnd w:id="81"/>
      <w:bookmarkEnd w:id="82"/>
    </w:p>
    <w:p w14:paraId="4236DCDB" w14:textId="77777777" w:rsidR="00BA317D" w:rsidRPr="00F233DD" w:rsidRDefault="00BA317D">
      <w:pPr>
        <w:pStyle w:val="Akapitzlist"/>
        <w:numPr>
          <w:ilvl w:val="0"/>
          <w:numId w:val="12"/>
        </w:numPr>
        <w:spacing w:after="0" w:line="240" w:lineRule="auto"/>
        <w:ind w:left="357" w:hanging="357"/>
        <w:jc w:val="both"/>
        <w:rPr>
          <w:rFonts w:asciiTheme="minorHAnsi" w:hAnsiTheme="minorHAnsi" w:cstheme="minorHAnsi"/>
          <w:sz w:val="22"/>
          <w:szCs w:val="22"/>
        </w:rPr>
      </w:pPr>
      <w:r w:rsidRPr="00F233DD">
        <w:rPr>
          <w:rFonts w:asciiTheme="minorHAnsi" w:hAnsiTheme="minorHAnsi" w:cstheme="minorHAnsi"/>
          <w:sz w:val="22"/>
          <w:szCs w:val="22"/>
        </w:rPr>
        <w:t xml:space="preserve">Opinia Rady Przejrzystości nr 94/2020 z dnia 27 kwietnia 2020 roku w sprawie zalecanych technologii medycznych, działań przeprowadzanych w ramach programów polityki zdrowotnej oraz warunków realizacji tych programów, dotyczących próchnicy zębów u dzieci i młodzieży z uwzględnieniem raportu „Profilaktyka próchnicy zębów u dzieci i młodzieży”. </w:t>
      </w:r>
    </w:p>
    <w:p w14:paraId="4DC397B2" w14:textId="77777777" w:rsidR="00BA317D" w:rsidRPr="00F233DD" w:rsidRDefault="00BA317D">
      <w:pPr>
        <w:pStyle w:val="Akapitzlist"/>
        <w:numPr>
          <w:ilvl w:val="0"/>
          <w:numId w:val="12"/>
        </w:numPr>
        <w:spacing w:after="0" w:line="240" w:lineRule="auto"/>
        <w:ind w:left="357" w:hanging="357"/>
        <w:jc w:val="both"/>
        <w:rPr>
          <w:rFonts w:asciiTheme="minorHAnsi" w:hAnsiTheme="minorHAnsi" w:cstheme="minorHAnsi"/>
          <w:sz w:val="22"/>
          <w:szCs w:val="22"/>
        </w:rPr>
      </w:pPr>
      <w:r w:rsidRPr="00F233DD">
        <w:rPr>
          <w:rFonts w:asciiTheme="minorHAnsi" w:hAnsiTheme="minorHAnsi" w:cstheme="minorHAnsi"/>
          <w:sz w:val="22"/>
          <w:szCs w:val="22"/>
        </w:rPr>
        <w:t xml:space="preserve">Raport nr OT.423.8.2019 „Profilaktyka próchnicy zębów u dzieci i młodzieży”, data ukończenia raportu: kwiecień 2020. </w:t>
      </w:r>
    </w:p>
    <w:p w14:paraId="639F7535" w14:textId="4928FC70" w:rsidR="00BA317D" w:rsidRPr="00F233DD" w:rsidRDefault="00BA317D">
      <w:pPr>
        <w:pStyle w:val="Akapitzlist"/>
        <w:numPr>
          <w:ilvl w:val="0"/>
          <w:numId w:val="12"/>
        </w:numPr>
        <w:spacing w:after="0" w:line="240" w:lineRule="auto"/>
        <w:ind w:left="357" w:hanging="357"/>
        <w:jc w:val="both"/>
        <w:rPr>
          <w:rFonts w:asciiTheme="minorHAnsi" w:hAnsiTheme="minorHAnsi" w:cstheme="minorHAnsi"/>
          <w:sz w:val="22"/>
          <w:szCs w:val="22"/>
        </w:rPr>
      </w:pPr>
      <w:r w:rsidRPr="00F233DD">
        <w:rPr>
          <w:rFonts w:asciiTheme="minorHAnsi" w:hAnsiTheme="minorHAnsi" w:cstheme="minorHAnsi"/>
          <w:sz w:val="22"/>
          <w:szCs w:val="22"/>
          <w:lang w:val="en-US"/>
        </w:rPr>
        <w:t>American Academy of Pediatric Dentistry. (2019</w:t>
      </w:r>
      <w:r w:rsidR="00BB410E" w:rsidRPr="00F233DD">
        <w:rPr>
          <w:rFonts w:asciiTheme="minorHAnsi" w:hAnsiTheme="minorHAnsi" w:cstheme="minorHAnsi"/>
          <w:sz w:val="22"/>
          <w:szCs w:val="22"/>
          <w:lang w:val="en-US"/>
        </w:rPr>
        <w:t>). Periodicity</w:t>
      </w:r>
      <w:r w:rsidRPr="00F233DD">
        <w:rPr>
          <w:rFonts w:asciiTheme="minorHAnsi" w:hAnsiTheme="minorHAnsi" w:cstheme="minorHAnsi"/>
          <w:sz w:val="22"/>
          <w:szCs w:val="22"/>
          <w:lang w:val="en-US"/>
        </w:rPr>
        <w:t xml:space="preserve"> of Examination. Caries-risk Assessment and Management for Infants, Children, and Adolescents. </w:t>
      </w:r>
      <w:r w:rsidRPr="00F233DD">
        <w:rPr>
          <w:rFonts w:asciiTheme="minorHAnsi" w:hAnsiTheme="minorHAnsi" w:cstheme="minorHAnsi"/>
          <w:sz w:val="22"/>
          <w:szCs w:val="22"/>
        </w:rPr>
        <w:t>Pozyskano z: https://www.aapd.org/globalassets/media/policies_guidelines/bp_cariesriskassessment.pdf</w:t>
      </w:r>
    </w:p>
    <w:p w14:paraId="77606185" w14:textId="1219837E" w:rsidR="00BA317D" w:rsidRPr="00F233DD" w:rsidRDefault="00BA317D">
      <w:pPr>
        <w:pStyle w:val="Akapitzlist"/>
        <w:numPr>
          <w:ilvl w:val="0"/>
          <w:numId w:val="12"/>
        </w:numPr>
        <w:spacing w:after="0" w:line="240" w:lineRule="auto"/>
        <w:ind w:left="357" w:hanging="357"/>
        <w:jc w:val="both"/>
        <w:rPr>
          <w:rFonts w:asciiTheme="minorHAnsi" w:hAnsiTheme="minorHAnsi" w:cstheme="minorHAnsi"/>
          <w:sz w:val="22"/>
          <w:szCs w:val="22"/>
        </w:rPr>
      </w:pPr>
      <w:r w:rsidRPr="00F233DD">
        <w:rPr>
          <w:rFonts w:asciiTheme="minorHAnsi" w:hAnsiTheme="minorHAnsi" w:cstheme="minorHAnsi"/>
          <w:sz w:val="22"/>
          <w:szCs w:val="22"/>
          <w:lang w:val="en-US"/>
        </w:rPr>
        <w:t xml:space="preserve">American Academy of Pediatric </w:t>
      </w:r>
      <w:r w:rsidR="00BB410E" w:rsidRPr="00F233DD">
        <w:rPr>
          <w:rFonts w:asciiTheme="minorHAnsi" w:hAnsiTheme="minorHAnsi" w:cstheme="minorHAnsi"/>
          <w:sz w:val="22"/>
          <w:szCs w:val="22"/>
          <w:lang w:val="en-US"/>
        </w:rPr>
        <w:t xml:space="preserve">Dentistry. </w:t>
      </w:r>
      <w:r w:rsidR="00BB410E" w:rsidRPr="00F233DD">
        <w:rPr>
          <w:rFonts w:asciiTheme="minorHAnsi" w:hAnsiTheme="minorHAnsi" w:cstheme="minorHAnsi"/>
          <w:sz w:val="22"/>
          <w:szCs w:val="22"/>
        </w:rPr>
        <w:t>(</w:t>
      </w:r>
      <w:r w:rsidRPr="00F233DD">
        <w:rPr>
          <w:rFonts w:asciiTheme="minorHAnsi" w:hAnsiTheme="minorHAnsi" w:cstheme="minorHAnsi"/>
          <w:sz w:val="22"/>
          <w:szCs w:val="22"/>
        </w:rPr>
        <w:t>2019</w:t>
      </w:r>
      <w:r w:rsidR="00BB410E" w:rsidRPr="00F233DD">
        <w:rPr>
          <w:rFonts w:asciiTheme="minorHAnsi" w:hAnsiTheme="minorHAnsi" w:cstheme="minorHAnsi"/>
          <w:sz w:val="22"/>
          <w:szCs w:val="22"/>
        </w:rPr>
        <w:t xml:space="preserve">). </w:t>
      </w:r>
      <w:proofErr w:type="spellStart"/>
      <w:r w:rsidR="00BB410E" w:rsidRPr="00F233DD">
        <w:rPr>
          <w:rFonts w:asciiTheme="minorHAnsi" w:hAnsiTheme="minorHAnsi" w:cstheme="minorHAnsi"/>
          <w:sz w:val="22"/>
          <w:szCs w:val="22"/>
        </w:rPr>
        <w:t>Pediatric</w:t>
      </w:r>
      <w:proofErr w:type="spellEnd"/>
      <w:r w:rsidR="00BB410E" w:rsidRPr="00F233DD">
        <w:rPr>
          <w:rFonts w:asciiTheme="minorHAnsi" w:hAnsiTheme="minorHAnsi" w:cstheme="minorHAnsi"/>
          <w:sz w:val="22"/>
          <w:szCs w:val="22"/>
        </w:rPr>
        <w:t xml:space="preserve"> </w:t>
      </w:r>
      <w:proofErr w:type="spellStart"/>
      <w:r w:rsidR="00BB410E" w:rsidRPr="00F233DD">
        <w:rPr>
          <w:rFonts w:asciiTheme="minorHAnsi" w:hAnsiTheme="minorHAnsi" w:cstheme="minorHAnsi"/>
          <w:sz w:val="22"/>
          <w:szCs w:val="22"/>
        </w:rPr>
        <w:t>Restorative</w:t>
      </w:r>
      <w:proofErr w:type="spellEnd"/>
      <w:r w:rsidR="00BB410E" w:rsidRPr="00F233DD">
        <w:rPr>
          <w:rFonts w:asciiTheme="minorHAnsi" w:hAnsiTheme="minorHAnsi" w:cstheme="minorHAnsi"/>
          <w:sz w:val="22"/>
          <w:szCs w:val="22"/>
        </w:rPr>
        <w:t xml:space="preserve"> </w:t>
      </w:r>
      <w:proofErr w:type="spellStart"/>
      <w:r w:rsidR="00BB410E" w:rsidRPr="00F233DD">
        <w:rPr>
          <w:rFonts w:asciiTheme="minorHAnsi" w:hAnsiTheme="minorHAnsi" w:cstheme="minorHAnsi"/>
          <w:sz w:val="22"/>
          <w:szCs w:val="22"/>
        </w:rPr>
        <w:t>Dentistry</w:t>
      </w:r>
      <w:proofErr w:type="spellEnd"/>
      <w:r w:rsidRPr="00F233DD">
        <w:rPr>
          <w:rFonts w:asciiTheme="minorHAnsi" w:hAnsiTheme="minorHAnsi" w:cstheme="minorHAnsi"/>
          <w:sz w:val="22"/>
          <w:szCs w:val="22"/>
        </w:rPr>
        <w:t>. Pozyskano</w:t>
      </w:r>
      <w:r w:rsidR="00BB410E" w:rsidRPr="00F233DD">
        <w:rPr>
          <w:rFonts w:asciiTheme="minorHAnsi" w:hAnsiTheme="minorHAnsi" w:cstheme="minorHAnsi"/>
          <w:sz w:val="22"/>
          <w:szCs w:val="22"/>
        </w:rPr>
        <w:t xml:space="preserve"> </w:t>
      </w:r>
      <w:r w:rsidRPr="00F233DD">
        <w:rPr>
          <w:rFonts w:asciiTheme="minorHAnsi" w:hAnsiTheme="minorHAnsi" w:cstheme="minorHAnsi"/>
          <w:sz w:val="22"/>
          <w:szCs w:val="22"/>
        </w:rPr>
        <w:t>z:</w:t>
      </w:r>
      <w:r w:rsidR="00BB410E" w:rsidRPr="00F233DD">
        <w:rPr>
          <w:rFonts w:asciiTheme="minorHAnsi" w:hAnsiTheme="minorHAnsi" w:cstheme="minorHAnsi"/>
          <w:sz w:val="22"/>
          <w:szCs w:val="22"/>
        </w:rPr>
        <w:t xml:space="preserve"> https://www.aapd.org/globalassets/media/policies_guidelines/bp_restorativedent.pdf,</w:t>
      </w:r>
    </w:p>
    <w:p w14:paraId="478A2167" w14:textId="77777777" w:rsidR="00BA317D" w:rsidRPr="00F233DD" w:rsidRDefault="00BA317D">
      <w:pPr>
        <w:pStyle w:val="Akapitzlist"/>
        <w:numPr>
          <w:ilvl w:val="0"/>
          <w:numId w:val="12"/>
        </w:numPr>
        <w:spacing w:after="0" w:line="240" w:lineRule="auto"/>
        <w:ind w:left="357" w:hanging="357"/>
        <w:jc w:val="both"/>
        <w:rPr>
          <w:rFonts w:asciiTheme="minorHAnsi" w:hAnsiTheme="minorHAnsi" w:cstheme="minorHAnsi"/>
          <w:sz w:val="22"/>
          <w:szCs w:val="22"/>
        </w:rPr>
      </w:pPr>
      <w:r w:rsidRPr="00F233DD">
        <w:rPr>
          <w:rFonts w:asciiTheme="minorHAnsi" w:hAnsiTheme="minorHAnsi" w:cstheme="minorHAnsi"/>
          <w:sz w:val="22"/>
          <w:szCs w:val="22"/>
        </w:rPr>
        <w:t xml:space="preserve">Kaczmarek, U., Jackowska, T., Mielnik-Błaszczak, M., Jurczak, A., &amp; Olczak-Kowalczyk, D. (2019). Indywidualna profilaktyka fluorkowa u dzieci i młodzieży–rekomendacje polskich ekspertów. </w:t>
      </w:r>
    </w:p>
    <w:p w14:paraId="19305073" w14:textId="1034E34A" w:rsidR="00BA317D" w:rsidRPr="00F233DD" w:rsidRDefault="00BA317D">
      <w:pPr>
        <w:pStyle w:val="Akapitzlist"/>
        <w:numPr>
          <w:ilvl w:val="0"/>
          <w:numId w:val="12"/>
        </w:numPr>
        <w:spacing w:after="0" w:line="240" w:lineRule="auto"/>
        <w:ind w:left="357" w:hanging="357"/>
        <w:jc w:val="both"/>
        <w:rPr>
          <w:rFonts w:asciiTheme="minorHAnsi" w:hAnsiTheme="minorHAnsi" w:cstheme="minorHAnsi"/>
          <w:sz w:val="22"/>
          <w:szCs w:val="22"/>
          <w:lang w:val="en-US"/>
        </w:rPr>
      </w:pPr>
      <w:r w:rsidRPr="00F233DD">
        <w:rPr>
          <w:rFonts w:asciiTheme="minorHAnsi" w:hAnsiTheme="minorHAnsi" w:cstheme="minorHAnsi"/>
          <w:sz w:val="22"/>
          <w:szCs w:val="22"/>
          <w:lang w:val="en-US"/>
        </w:rPr>
        <w:t xml:space="preserve">American Academy of Pediatric Dentistry. (2018). Periodicity of Examination, Preventive Dental Services, Anticipatory Guidance/Counseling and Oral Treatment for Infants, Children </w:t>
      </w:r>
      <w:r w:rsidR="00BB410E" w:rsidRPr="00F233DD">
        <w:rPr>
          <w:rFonts w:asciiTheme="minorHAnsi" w:hAnsiTheme="minorHAnsi" w:cstheme="minorHAnsi"/>
          <w:sz w:val="22"/>
          <w:szCs w:val="22"/>
          <w:lang w:val="en-US"/>
        </w:rPr>
        <w:t>and Adolescents</w:t>
      </w:r>
      <w:r w:rsidRPr="00F233DD">
        <w:rPr>
          <w:rFonts w:asciiTheme="minorHAnsi" w:hAnsiTheme="minorHAnsi" w:cstheme="minorHAnsi"/>
          <w:sz w:val="22"/>
          <w:szCs w:val="22"/>
          <w:lang w:val="en-US"/>
        </w:rPr>
        <w:t xml:space="preserve">. Reference </w:t>
      </w:r>
      <w:r w:rsidR="00BB410E" w:rsidRPr="00F233DD">
        <w:rPr>
          <w:rFonts w:asciiTheme="minorHAnsi" w:hAnsiTheme="minorHAnsi" w:cstheme="minorHAnsi"/>
          <w:sz w:val="22"/>
          <w:szCs w:val="22"/>
          <w:lang w:val="en-US"/>
        </w:rPr>
        <w:t>Manual, 209</w:t>
      </w:r>
      <w:r w:rsidRPr="00F233DD">
        <w:rPr>
          <w:rFonts w:asciiTheme="minorHAnsi" w:hAnsiTheme="minorHAnsi" w:cstheme="minorHAnsi"/>
          <w:sz w:val="22"/>
          <w:szCs w:val="22"/>
          <w:lang w:val="en-US"/>
        </w:rPr>
        <w:t xml:space="preserve">-219. </w:t>
      </w:r>
    </w:p>
    <w:p w14:paraId="6D8B120F" w14:textId="77777777" w:rsidR="00BA317D" w:rsidRPr="00F233DD" w:rsidRDefault="00BA317D">
      <w:pPr>
        <w:pStyle w:val="Akapitzlist"/>
        <w:numPr>
          <w:ilvl w:val="0"/>
          <w:numId w:val="12"/>
        </w:numPr>
        <w:spacing w:after="0" w:line="240" w:lineRule="auto"/>
        <w:ind w:left="357" w:hanging="357"/>
        <w:jc w:val="both"/>
        <w:rPr>
          <w:rFonts w:asciiTheme="minorHAnsi" w:hAnsiTheme="minorHAnsi" w:cstheme="minorHAnsi"/>
          <w:sz w:val="22"/>
          <w:szCs w:val="22"/>
          <w:lang w:val="en-US"/>
        </w:rPr>
      </w:pPr>
      <w:r w:rsidRPr="00F233DD">
        <w:rPr>
          <w:rFonts w:asciiTheme="minorHAnsi" w:hAnsiTheme="minorHAnsi" w:cstheme="minorHAnsi"/>
          <w:sz w:val="22"/>
          <w:szCs w:val="22"/>
          <w:lang w:val="en-US"/>
        </w:rPr>
        <w:t xml:space="preserve">American Academy of Pediatric Dentistry. (2018). Fluoride therapy. Reference Manual, 40(06), 250-253. </w:t>
      </w:r>
    </w:p>
    <w:p w14:paraId="0B40B1D4" w14:textId="1C9BDAD0" w:rsidR="00BA317D" w:rsidRPr="00F233DD" w:rsidRDefault="00BA317D">
      <w:pPr>
        <w:pStyle w:val="Akapitzlist"/>
        <w:numPr>
          <w:ilvl w:val="0"/>
          <w:numId w:val="12"/>
        </w:numPr>
        <w:spacing w:after="0" w:line="240" w:lineRule="auto"/>
        <w:ind w:left="357" w:hanging="357"/>
        <w:jc w:val="both"/>
        <w:rPr>
          <w:rFonts w:asciiTheme="minorHAnsi" w:hAnsiTheme="minorHAnsi" w:cstheme="minorHAnsi"/>
          <w:sz w:val="22"/>
          <w:szCs w:val="22"/>
          <w:lang w:val="en-US"/>
        </w:rPr>
      </w:pPr>
      <w:r w:rsidRPr="00F233DD">
        <w:rPr>
          <w:rFonts w:asciiTheme="minorHAnsi" w:hAnsiTheme="minorHAnsi" w:cstheme="minorHAnsi"/>
          <w:sz w:val="22"/>
          <w:szCs w:val="22"/>
          <w:lang w:val="en-US"/>
        </w:rPr>
        <w:t>American Academy of Pediatric Dentistry. (2017</w:t>
      </w:r>
      <w:r w:rsidR="00BB410E" w:rsidRPr="00F233DD">
        <w:rPr>
          <w:rFonts w:asciiTheme="minorHAnsi" w:hAnsiTheme="minorHAnsi" w:cstheme="minorHAnsi"/>
          <w:sz w:val="22"/>
          <w:szCs w:val="22"/>
          <w:lang w:val="en-US"/>
        </w:rPr>
        <w:t>). Adolescent</w:t>
      </w:r>
      <w:r w:rsidRPr="00F233DD">
        <w:rPr>
          <w:rFonts w:asciiTheme="minorHAnsi" w:hAnsiTheme="minorHAnsi" w:cstheme="minorHAnsi"/>
          <w:sz w:val="22"/>
          <w:szCs w:val="22"/>
          <w:lang w:val="en-US"/>
        </w:rPr>
        <w:t xml:space="preserve"> Oral Health Care. 233-240. </w:t>
      </w:r>
    </w:p>
    <w:p w14:paraId="4BF2C68A" w14:textId="77777777" w:rsidR="00BA317D" w:rsidRPr="00F233DD" w:rsidRDefault="00BA317D">
      <w:pPr>
        <w:pStyle w:val="Akapitzlist"/>
        <w:numPr>
          <w:ilvl w:val="0"/>
          <w:numId w:val="12"/>
        </w:numPr>
        <w:spacing w:after="0" w:line="240" w:lineRule="auto"/>
        <w:ind w:left="357" w:hanging="357"/>
        <w:jc w:val="both"/>
        <w:rPr>
          <w:rFonts w:asciiTheme="minorHAnsi" w:hAnsiTheme="minorHAnsi" w:cstheme="minorHAnsi"/>
          <w:sz w:val="22"/>
          <w:szCs w:val="22"/>
          <w:lang w:val="en-US"/>
        </w:rPr>
      </w:pPr>
      <w:r w:rsidRPr="00F233DD">
        <w:rPr>
          <w:rFonts w:asciiTheme="minorHAnsi" w:hAnsiTheme="minorHAnsi" w:cstheme="minorHAnsi"/>
          <w:sz w:val="22"/>
          <w:szCs w:val="22"/>
          <w:lang w:val="en-US"/>
        </w:rPr>
        <w:t xml:space="preserve">Crystal, Y. O., </w:t>
      </w:r>
      <w:proofErr w:type="spellStart"/>
      <w:r w:rsidRPr="00F233DD">
        <w:rPr>
          <w:rFonts w:asciiTheme="minorHAnsi" w:hAnsiTheme="minorHAnsi" w:cstheme="minorHAnsi"/>
          <w:sz w:val="22"/>
          <w:szCs w:val="22"/>
          <w:lang w:val="en-US"/>
        </w:rPr>
        <w:t>Marghalani</w:t>
      </w:r>
      <w:proofErr w:type="spellEnd"/>
      <w:r w:rsidRPr="00F233DD">
        <w:rPr>
          <w:rFonts w:asciiTheme="minorHAnsi" w:hAnsiTheme="minorHAnsi" w:cstheme="minorHAnsi"/>
          <w:sz w:val="22"/>
          <w:szCs w:val="22"/>
          <w:lang w:val="en-US"/>
        </w:rPr>
        <w:t xml:space="preserve">, A. A., </w:t>
      </w:r>
      <w:proofErr w:type="spellStart"/>
      <w:r w:rsidRPr="00F233DD">
        <w:rPr>
          <w:rFonts w:asciiTheme="minorHAnsi" w:hAnsiTheme="minorHAnsi" w:cstheme="minorHAnsi"/>
          <w:sz w:val="22"/>
          <w:szCs w:val="22"/>
          <w:lang w:val="en-US"/>
        </w:rPr>
        <w:t>Ureles</w:t>
      </w:r>
      <w:proofErr w:type="spellEnd"/>
      <w:r w:rsidRPr="00F233DD">
        <w:rPr>
          <w:rFonts w:asciiTheme="minorHAnsi" w:hAnsiTheme="minorHAnsi" w:cstheme="minorHAnsi"/>
          <w:sz w:val="22"/>
          <w:szCs w:val="22"/>
          <w:lang w:val="en-US"/>
        </w:rPr>
        <w:t xml:space="preserve">, S. D., Wright, J. T., </w:t>
      </w:r>
      <w:proofErr w:type="spellStart"/>
      <w:r w:rsidRPr="00F233DD">
        <w:rPr>
          <w:rFonts w:asciiTheme="minorHAnsi" w:hAnsiTheme="minorHAnsi" w:cstheme="minorHAnsi"/>
          <w:sz w:val="22"/>
          <w:szCs w:val="22"/>
          <w:lang w:val="en-US"/>
        </w:rPr>
        <w:t>Sulyanto</w:t>
      </w:r>
      <w:proofErr w:type="spellEnd"/>
      <w:r w:rsidRPr="00F233DD">
        <w:rPr>
          <w:rFonts w:asciiTheme="minorHAnsi" w:hAnsiTheme="minorHAnsi" w:cstheme="minorHAnsi"/>
          <w:sz w:val="22"/>
          <w:szCs w:val="22"/>
          <w:lang w:val="en-US"/>
        </w:rPr>
        <w:t xml:space="preserve">, R., </w:t>
      </w:r>
      <w:proofErr w:type="spellStart"/>
      <w:r w:rsidRPr="00F233DD">
        <w:rPr>
          <w:rFonts w:asciiTheme="minorHAnsi" w:hAnsiTheme="minorHAnsi" w:cstheme="minorHAnsi"/>
          <w:sz w:val="22"/>
          <w:szCs w:val="22"/>
          <w:lang w:val="en-US"/>
        </w:rPr>
        <w:t>Divaris</w:t>
      </w:r>
      <w:proofErr w:type="spellEnd"/>
      <w:r w:rsidRPr="00F233DD">
        <w:rPr>
          <w:rFonts w:asciiTheme="minorHAnsi" w:hAnsiTheme="minorHAnsi" w:cstheme="minorHAnsi"/>
          <w:sz w:val="22"/>
          <w:szCs w:val="22"/>
          <w:lang w:val="en-US"/>
        </w:rPr>
        <w:t xml:space="preserve">, K., ... &amp; Graham, L. (2017). Use of silver diamine fluoride for dental caries management in children and adolescents, including those with special health care needs. Pediatric dentistry, 39(5), 135E145E. </w:t>
      </w:r>
    </w:p>
    <w:p w14:paraId="3BB782A3" w14:textId="77777777" w:rsidR="00BA317D" w:rsidRPr="00F233DD" w:rsidRDefault="00BA317D">
      <w:pPr>
        <w:pStyle w:val="Akapitzlist"/>
        <w:numPr>
          <w:ilvl w:val="0"/>
          <w:numId w:val="12"/>
        </w:numPr>
        <w:spacing w:after="0" w:line="240" w:lineRule="auto"/>
        <w:ind w:left="357" w:hanging="357"/>
        <w:jc w:val="both"/>
        <w:rPr>
          <w:rFonts w:asciiTheme="minorHAnsi" w:hAnsiTheme="minorHAnsi" w:cstheme="minorHAnsi"/>
          <w:sz w:val="22"/>
          <w:szCs w:val="22"/>
          <w:lang w:val="en-US"/>
        </w:rPr>
      </w:pPr>
      <w:r w:rsidRPr="00F233DD">
        <w:rPr>
          <w:rFonts w:asciiTheme="minorHAnsi" w:hAnsiTheme="minorHAnsi" w:cstheme="minorHAnsi"/>
          <w:sz w:val="22"/>
          <w:szCs w:val="22"/>
          <w:lang w:val="en-US"/>
        </w:rPr>
        <w:t xml:space="preserve">O Mullane, D. M., Baez, R. J., Jones, S., Lennon, M. A., Petersen, P. E., Rugg-Gunn, A. J., ... &amp; </w:t>
      </w:r>
      <w:proofErr w:type="spellStart"/>
      <w:r w:rsidRPr="00F233DD">
        <w:rPr>
          <w:rFonts w:asciiTheme="minorHAnsi" w:hAnsiTheme="minorHAnsi" w:cstheme="minorHAnsi"/>
          <w:sz w:val="22"/>
          <w:szCs w:val="22"/>
          <w:lang w:val="en-US"/>
        </w:rPr>
        <w:t>Whitford</w:t>
      </w:r>
      <w:proofErr w:type="spellEnd"/>
      <w:r w:rsidRPr="00F233DD">
        <w:rPr>
          <w:rFonts w:asciiTheme="minorHAnsi" w:hAnsiTheme="minorHAnsi" w:cstheme="minorHAnsi"/>
          <w:sz w:val="22"/>
          <w:szCs w:val="22"/>
          <w:lang w:val="en-US"/>
        </w:rPr>
        <w:t xml:space="preserve">, G. M. (2016). Fluoride and oral health. Community dental health, 33(2), 69-99. </w:t>
      </w:r>
    </w:p>
    <w:p w14:paraId="0A1B6D47" w14:textId="77777777" w:rsidR="00BA317D" w:rsidRPr="00F233DD" w:rsidRDefault="00BA317D">
      <w:pPr>
        <w:pStyle w:val="Akapitzlist"/>
        <w:numPr>
          <w:ilvl w:val="0"/>
          <w:numId w:val="12"/>
        </w:numPr>
        <w:spacing w:after="0" w:line="240" w:lineRule="auto"/>
        <w:ind w:left="357" w:hanging="357"/>
        <w:jc w:val="both"/>
        <w:rPr>
          <w:rFonts w:asciiTheme="minorHAnsi" w:hAnsiTheme="minorHAnsi" w:cstheme="minorHAnsi"/>
          <w:sz w:val="22"/>
          <w:szCs w:val="22"/>
          <w:lang w:val="en-US"/>
        </w:rPr>
      </w:pPr>
      <w:r w:rsidRPr="00F233DD">
        <w:rPr>
          <w:rFonts w:asciiTheme="minorHAnsi" w:hAnsiTheme="minorHAnsi" w:cstheme="minorHAnsi"/>
          <w:sz w:val="22"/>
          <w:szCs w:val="22"/>
          <w:lang w:val="en-US"/>
        </w:rPr>
        <w:t xml:space="preserve">Wright, J. T., </w:t>
      </w:r>
      <w:proofErr w:type="spellStart"/>
      <w:r w:rsidRPr="00F233DD">
        <w:rPr>
          <w:rFonts w:asciiTheme="minorHAnsi" w:hAnsiTheme="minorHAnsi" w:cstheme="minorHAnsi"/>
          <w:sz w:val="22"/>
          <w:szCs w:val="22"/>
          <w:lang w:val="en-US"/>
        </w:rPr>
        <w:t>Crall</w:t>
      </w:r>
      <w:proofErr w:type="spellEnd"/>
      <w:r w:rsidRPr="00F233DD">
        <w:rPr>
          <w:rFonts w:asciiTheme="minorHAnsi" w:hAnsiTheme="minorHAnsi" w:cstheme="minorHAnsi"/>
          <w:sz w:val="22"/>
          <w:szCs w:val="22"/>
          <w:lang w:val="en-US"/>
        </w:rPr>
        <w:t xml:space="preserve">, J. J., Fontana, M., Gillette, E. J., </w:t>
      </w:r>
      <w:proofErr w:type="spellStart"/>
      <w:r w:rsidRPr="00F233DD">
        <w:rPr>
          <w:rFonts w:asciiTheme="minorHAnsi" w:hAnsiTheme="minorHAnsi" w:cstheme="minorHAnsi"/>
          <w:sz w:val="22"/>
          <w:szCs w:val="22"/>
          <w:lang w:val="en-US"/>
        </w:rPr>
        <w:t>Nový</w:t>
      </w:r>
      <w:proofErr w:type="spellEnd"/>
      <w:r w:rsidRPr="00F233DD">
        <w:rPr>
          <w:rFonts w:asciiTheme="minorHAnsi" w:hAnsiTheme="minorHAnsi" w:cstheme="minorHAnsi"/>
          <w:sz w:val="22"/>
          <w:szCs w:val="22"/>
          <w:lang w:val="en-US"/>
        </w:rPr>
        <w:t xml:space="preserve">, B. B., Dhar, V., ... &amp; Crespin, M. (2016). Evidence-based clinical practice guideline for the use of pit-and-fissure sealants: a report of the American Dental Association and the American Academy of Pediatric Dentistry. </w:t>
      </w:r>
    </w:p>
    <w:p w14:paraId="593BE9E6" w14:textId="77777777" w:rsidR="00BA317D" w:rsidRPr="00F233DD" w:rsidRDefault="00BA317D">
      <w:pPr>
        <w:pStyle w:val="Akapitzlist"/>
        <w:numPr>
          <w:ilvl w:val="0"/>
          <w:numId w:val="12"/>
        </w:numPr>
        <w:spacing w:after="0" w:line="240" w:lineRule="auto"/>
        <w:ind w:left="357" w:hanging="357"/>
        <w:jc w:val="both"/>
        <w:rPr>
          <w:rFonts w:asciiTheme="minorHAnsi" w:hAnsiTheme="minorHAnsi" w:cstheme="minorHAnsi"/>
          <w:sz w:val="22"/>
          <w:szCs w:val="22"/>
          <w:lang w:val="en-US"/>
        </w:rPr>
      </w:pPr>
      <w:r w:rsidRPr="00F233DD">
        <w:rPr>
          <w:rFonts w:asciiTheme="minorHAnsi" w:hAnsiTheme="minorHAnsi" w:cstheme="minorHAnsi"/>
          <w:sz w:val="22"/>
          <w:szCs w:val="22"/>
          <w:lang w:val="en-US"/>
        </w:rPr>
        <w:t xml:space="preserve">The Journal of the American Dental Association, 147(8), 672-682. </w:t>
      </w:r>
    </w:p>
    <w:p w14:paraId="6A8903BB" w14:textId="77777777" w:rsidR="00BA317D" w:rsidRPr="00F233DD" w:rsidRDefault="00BA317D">
      <w:pPr>
        <w:pStyle w:val="Akapitzlist"/>
        <w:numPr>
          <w:ilvl w:val="0"/>
          <w:numId w:val="12"/>
        </w:numPr>
        <w:spacing w:after="0" w:line="240" w:lineRule="auto"/>
        <w:ind w:left="357" w:hanging="357"/>
        <w:jc w:val="both"/>
        <w:rPr>
          <w:rFonts w:asciiTheme="minorHAnsi" w:hAnsiTheme="minorHAnsi" w:cstheme="minorHAnsi"/>
          <w:sz w:val="22"/>
          <w:szCs w:val="22"/>
          <w:lang w:val="en-US"/>
        </w:rPr>
      </w:pPr>
      <w:r w:rsidRPr="00F233DD">
        <w:rPr>
          <w:rFonts w:asciiTheme="minorHAnsi" w:hAnsiTheme="minorHAnsi" w:cstheme="minorHAnsi"/>
          <w:sz w:val="22"/>
          <w:szCs w:val="22"/>
          <w:lang w:val="en-US"/>
        </w:rPr>
        <w:t xml:space="preserve">Richards, D. (2016). Best clinical practice guidance for management of early caries lesions in children and young adults: an EAPD policy document. Evidence-based dentistry, 17(2), 35-37. </w:t>
      </w:r>
    </w:p>
    <w:p w14:paraId="2560FB58" w14:textId="77777777" w:rsidR="00BA317D" w:rsidRPr="00F233DD" w:rsidRDefault="00BA317D">
      <w:pPr>
        <w:pStyle w:val="Akapitzlist"/>
        <w:numPr>
          <w:ilvl w:val="0"/>
          <w:numId w:val="12"/>
        </w:numPr>
        <w:spacing w:after="0" w:line="240" w:lineRule="auto"/>
        <w:ind w:left="357" w:hanging="357"/>
        <w:jc w:val="both"/>
        <w:rPr>
          <w:rFonts w:asciiTheme="minorHAnsi" w:hAnsiTheme="minorHAnsi" w:cstheme="minorHAnsi"/>
          <w:sz w:val="22"/>
          <w:szCs w:val="22"/>
          <w:lang w:val="en-US"/>
        </w:rPr>
      </w:pPr>
      <w:proofErr w:type="spellStart"/>
      <w:r w:rsidRPr="00F233DD">
        <w:rPr>
          <w:rFonts w:asciiTheme="minorHAnsi" w:hAnsiTheme="minorHAnsi" w:cstheme="minorHAnsi"/>
          <w:sz w:val="22"/>
          <w:szCs w:val="22"/>
        </w:rPr>
        <w:t>Pitts</w:t>
      </w:r>
      <w:proofErr w:type="spellEnd"/>
      <w:r w:rsidRPr="00F233DD">
        <w:rPr>
          <w:rFonts w:asciiTheme="minorHAnsi" w:hAnsiTheme="minorHAnsi" w:cstheme="minorHAnsi"/>
          <w:sz w:val="22"/>
          <w:szCs w:val="22"/>
        </w:rPr>
        <w:t xml:space="preserve">, N. B., &amp; Zero, D. (2016). </w:t>
      </w:r>
      <w:r w:rsidRPr="00F233DD">
        <w:rPr>
          <w:rFonts w:asciiTheme="minorHAnsi" w:hAnsiTheme="minorHAnsi" w:cstheme="minorHAnsi"/>
          <w:sz w:val="22"/>
          <w:szCs w:val="22"/>
          <w:lang w:val="en-US"/>
        </w:rPr>
        <w:t xml:space="preserve">White paper on dental caries prevention and management. FDI World Dental Federation. </w:t>
      </w:r>
    </w:p>
    <w:p w14:paraId="07A7B7AB" w14:textId="2D8D3865" w:rsidR="00BA317D" w:rsidRPr="00F233DD" w:rsidRDefault="00BA317D">
      <w:pPr>
        <w:pStyle w:val="Akapitzlist"/>
        <w:numPr>
          <w:ilvl w:val="0"/>
          <w:numId w:val="12"/>
        </w:numPr>
        <w:spacing w:after="0" w:line="240" w:lineRule="auto"/>
        <w:ind w:left="357" w:hanging="357"/>
        <w:jc w:val="both"/>
        <w:rPr>
          <w:rFonts w:asciiTheme="minorHAnsi" w:hAnsiTheme="minorHAnsi" w:cstheme="minorHAnsi"/>
          <w:sz w:val="22"/>
          <w:szCs w:val="22"/>
          <w:lang w:val="en-US"/>
        </w:rPr>
      </w:pPr>
      <w:r w:rsidRPr="00F233DD">
        <w:rPr>
          <w:rFonts w:asciiTheme="minorHAnsi" w:hAnsiTheme="minorHAnsi" w:cstheme="minorHAnsi"/>
          <w:sz w:val="22"/>
          <w:szCs w:val="22"/>
          <w:lang w:val="en-US"/>
        </w:rPr>
        <w:t xml:space="preserve">Hayes, P. (2017). Preventive activities. The RACGP’s Guidelines for preventive activities in general practice has been updated and is in its 9th edition, 6. </w:t>
      </w:r>
    </w:p>
    <w:p w14:paraId="07DAC1DC" w14:textId="45707516" w:rsidR="00BA317D" w:rsidRPr="00F233DD" w:rsidRDefault="00BA317D">
      <w:pPr>
        <w:pStyle w:val="Akapitzlist"/>
        <w:numPr>
          <w:ilvl w:val="0"/>
          <w:numId w:val="12"/>
        </w:numPr>
        <w:spacing w:after="0" w:line="240" w:lineRule="auto"/>
        <w:ind w:left="357" w:hanging="357"/>
        <w:jc w:val="both"/>
        <w:rPr>
          <w:rFonts w:asciiTheme="minorHAnsi" w:hAnsiTheme="minorHAnsi" w:cstheme="minorHAnsi"/>
          <w:sz w:val="22"/>
          <w:szCs w:val="22"/>
        </w:rPr>
      </w:pPr>
      <w:r w:rsidRPr="00F233DD">
        <w:rPr>
          <w:rFonts w:asciiTheme="minorHAnsi" w:hAnsiTheme="minorHAnsi" w:cstheme="minorHAnsi"/>
          <w:sz w:val="22"/>
          <w:szCs w:val="22"/>
          <w:lang w:val="en-US"/>
        </w:rPr>
        <w:t xml:space="preserve">CPS. (2016). An update to the Greig Health Record: Preventive health care visits for children and adolescents aged 6 to 17 years: The Greig Health Record – Technical Report. </w:t>
      </w:r>
      <w:r w:rsidRPr="00F233DD">
        <w:rPr>
          <w:rFonts w:asciiTheme="minorHAnsi" w:hAnsiTheme="minorHAnsi" w:cstheme="minorHAnsi"/>
          <w:sz w:val="22"/>
          <w:szCs w:val="22"/>
        </w:rPr>
        <w:t xml:space="preserve">Pozyskano z: https://www.cps.ca/en/documents/position/greig-health-record-technical-report, </w:t>
      </w:r>
    </w:p>
    <w:p w14:paraId="6E4BC39A" w14:textId="77777777" w:rsidR="00BA317D" w:rsidRPr="00F233DD" w:rsidRDefault="00BA317D">
      <w:pPr>
        <w:pStyle w:val="Akapitzlist"/>
        <w:numPr>
          <w:ilvl w:val="0"/>
          <w:numId w:val="12"/>
        </w:numPr>
        <w:spacing w:after="0" w:line="240" w:lineRule="auto"/>
        <w:ind w:left="357" w:hanging="357"/>
        <w:jc w:val="both"/>
        <w:rPr>
          <w:rFonts w:asciiTheme="minorHAnsi" w:hAnsiTheme="minorHAnsi" w:cstheme="minorHAnsi"/>
          <w:sz w:val="22"/>
          <w:szCs w:val="22"/>
        </w:rPr>
      </w:pPr>
      <w:r w:rsidRPr="00F233DD">
        <w:rPr>
          <w:rFonts w:asciiTheme="minorHAnsi" w:hAnsiTheme="minorHAnsi" w:cstheme="minorHAnsi"/>
          <w:sz w:val="22"/>
          <w:szCs w:val="22"/>
          <w:lang w:val="en-US"/>
        </w:rPr>
        <w:t xml:space="preserve">American Dental Association (2015). Topical fluoride for caries prevention: Executive summary of the updated clinical recommendations and supporting systematic review. </w:t>
      </w:r>
      <w:r w:rsidRPr="00F233DD">
        <w:rPr>
          <w:rFonts w:asciiTheme="minorHAnsi" w:hAnsiTheme="minorHAnsi" w:cstheme="minorHAnsi"/>
          <w:sz w:val="22"/>
          <w:szCs w:val="22"/>
        </w:rPr>
        <w:t>144(11): 1279– 1291.</w:t>
      </w:r>
    </w:p>
    <w:p w14:paraId="6B9BCB00" w14:textId="77777777" w:rsidR="00BA317D" w:rsidRPr="00F233DD" w:rsidRDefault="00BA317D">
      <w:pPr>
        <w:pStyle w:val="Akapitzlist"/>
        <w:numPr>
          <w:ilvl w:val="0"/>
          <w:numId w:val="12"/>
        </w:numPr>
        <w:spacing w:after="0" w:line="240" w:lineRule="auto"/>
        <w:ind w:left="357" w:hanging="357"/>
        <w:jc w:val="both"/>
        <w:rPr>
          <w:rFonts w:asciiTheme="minorHAnsi" w:hAnsiTheme="minorHAnsi" w:cstheme="minorHAnsi"/>
          <w:sz w:val="22"/>
          <w:szCs w:val="22"/>
        </w:rPr>
      </w:pPr>
      <w:r w:rsidRPr="00F233DD">
        <w:rPr>
          <w:rFonts w:asciiTheme="minorHAnsi" w:hAnsiTheme="minorHAnsi" w:cstheme="minorHAnsi"/>
          <w:sz w:val="22"/>
          <w:szCs w:val="22"/>
          <w:lang w:val="en-US"/>
        </w:rPr>
        <w:t xml:space="preserve">American Dental Association Council on Scientific Affairs. (2014). Fluoride toothpaste use for young children. </w:t>
      </w:r>
      <w:proofErr w:type="spellStart"/>
      <w:r w:rsidRPr="00F233DD">
        <w:rPr>
          <w:rFonts w:asciiTheme="minorHAnsi" w:hAnsiTheme="minorHAnsi" w:cstheme="minorHAnsi"/>
          <w:sz w:val="22"/>
          <w:szCs w:val="22"/>
        </w:rPr>
        <w:t>Journal</w:t>
      </w:r>
      <w:proofErr w:type="spellEnd"/>
      <w:r w:rsidRPr="00F233DD">
        <w:rPr>
          <w:rFonts w:asciiTheme="minorHAnsi" w:hAnsiTheme="minorHAnsi" w:cstheme="minorHAnsi"/>
          <w:sz w:val="22"/>
          <w:szCs w:val="22"/>
        </w:rPr>
        <w:t xml:space="preserve"> of the American </w:t>
      </w:r>
      <w:proofErr w:type="spellStart"/>
      <w:r w:rsidRPr="00F233DD">
        <w:rPr>
          <w:rFonts w:asciiTheme="minorHAnsi" w:hAnsiTheme="minorHAnsi" w:cstheme="minorHAnsi"/>
          <w:sz w:val="22"/>
          <w:szCs w:val="22"/>
        </w:rPr>
        <w:t>Dental</w:t>
      </w:r>
      <w:proofErr w:type="spellEnd"/>
      <w:r w:rsidRPr="00F233DD">
        <w:rPr>
          <w:rFonts w:asciiTheme="minorHAnsi" w:hAnsiTheme="minorHAnsi" w:cstheme="minorHAnsi"/>
          <w:sz w:val="22"/>
          <w:szCs w:val="22"/>
        </w:rPr>
        <w:t xml:space="preserve"> </w:t>
      </w:r>
      <w:proofErr w:type="spellStart"/>
      <w:r w:rsidRPr="00F233DD">
        <w:rPr>
          <w:rFonts w:asciiTheme="minorHAnsi" w:hAnsiTheme="minorHAnsi" w:cstheme="minorHAnsi"/>
          <w:sz w:val="22"/>
          <w:szCs w:val="22"/>
        </w:rPr>
        <w:t>Association</w:t>
      </w:r>
      <w:proofErr w:type="spellEnd"/>
      <w:r w:rsidRPr="00F233DD">
        <w:rPr>
          <w:rFonts w:asciiTheme="minorHAnsi" w:hAnsiTheme="minorHAnsi" w:cstheme="minorHAnsi"/>
          <w:sz w:val="22"/>
          <w:szCs w:val="22"/>
        </w:rPr>
        <w:t xml:space="preserve"> (1939), 145(2), 190. </w:t>
      </w:r>
    </w:p>
    <w:p w14:paraId="533B886E" w14:textId="3B85748B" w:rsidR="00BA317D" w:rsidRPr="00F233DD" w:rsidRDefault="00805B68">
      <w:pPr>
        <w:pStyle w:val="Akapitzlist"/>
        <w:numPr>
          <w:ilvl w:val="0"/>
          <w:numId w:val="12"/>
        </w:numPr>
        <w:spacing w:after="0" w:line="240" w:lineRule="auto"/>
        <w:ind w:left="357" w:hanging="357"/>
        <w:jc w:val="both"/>
        <w:rPr>
          <w:rFonts w:asciiTheme="minorHAnsi" w:hAnsiTheme="minorHAnsi" w:cstheme="minorHAnsi"/>
          <w:sz w:val="22"/>
          <w:szCs w:val="22"/>
        </w:rPr>
      </w:pPr>
      <w:r w:rsidRPr="00F233DD">
        <w:rPr>
          <w:rFonts w:asciiTheme="minorHAnsi" w:hAnsiTheme="minorHAnsi" w:cstheme="minorHAnsi"/>
          <w:sz w:val="22"/>
          <w:szCs w:val="22"/>
        </w:rPr>
        <w:t>PTSD</w:t>
      </w:r>
      <w:r w:rsidR="00BA317D" w:rsidRPr="00F233DD">
        <w:rPr>
          <w:rFonts w:asciiTheme="minorHAnsi" w:hAnsiTheme="minorHAnsi" w:cstheme="minorHAnsi"/>
          <w:sz w:val="22"/>
          <w:szCs w:val="22"/>
        </w:rPr>
        <w:t xml:space="preserve"> (2015). Stanowisko polskich ekspertów dotyczące indywidualnej profilaktyki fluorkowej u dzieci i młodzieży. Pozyskano z: </w:t>
      </w:r>
      <w:r w:rsidRPr="00F233DD">
        <w:rPr>
          <w:rFonts w:asciiTheme="minorHAnsi" w:hAnsiTheme="minorHAnsi" w:cstheme="minorHAnsi"/>
          <w:sz w:val="22"/>
          <w:szCs w:val="22"/>
        </w:rPr>
        <w:t>http://ptsd.net.pl/wpcontent/uploads/2016/01/PTSD_Wytyczne_na_temat_indywidualnej_profilaktyki_fluorkowej.pdf,</w:t>
      </w:r>
      <w:r w:rsidR="00BA317D" w:rsidRPr="00F233DD">
        <w:rPr>
          <w:rFonts w:asciiTheme="minorHAnsi" w:hAnsiTheme="minorHAnsi" w:cstheme="minorHAnsi"/>
          <w:sz w:val="22"/>
          <w:szCs w:val="22"/>
        </w:rPr>
        <w:t xml:space="preserve"> </w:t>
      </w:r>
    </w:p>
    <w:p w14:paraId="7F873772" w14:textId="77777777" w:rsidR="00BA317D" w:rsidRPr="00F233DD" w:rsidRDefault="00BA317D">
      <w:pPr>
        <w:pStyle w:val="Akapitzlist"/>
        <w:numPr>
          <w:ilvl w:val="0"/>
          <w:numId w:val="12"/>
        </w:numPr>
        <w:spacing w:after="0" w:line="240" w:lineRule="auto"/>
        <w:ind w:left="357" w:hanging="357"/>
        <w:jc w:val="both"/>
        <w:rPr>
          <w:rFonts w:asciiTheme="minorHAnsi" w:hAnsiTheme="minorHAnsi" w:cstheme="minorHAnsi"/>
          <w:sz w:val="22"/>
          <w:szCs w:val="22"/>
          <w:lang w:val="en-US"/>
        </w:rPr>
      </w:pPr>
      <w:r w:rsidRPr="00F233DD">
        <w:rPr>
          <w:rFonts w:asciiTheme="minorHAnsi" w:hAnsiTheme="minorHAnsi" w:cstheme="minorHAnsi"/>
          <w:sz w:val="22"/>
          <w:szCs w:val="22"/>
          <w:lang w:val="en-US"/>
        </w:rPr>
        <w:t xml:space="preserve">American Dental Association (2014). Fluoride toothpaste use for young children. American Dental Association Council on Scientific Affairs. The Journal of the American Dental Association, 145 (2), 190-191. </w:t>
      </w:r>
    </w:p>
    <w:p w14:paraId="34686F43" w14:textId="6E7C8EF6" w:rsidR="00BA317D" w:rsidRPr="00F233DD" w:rsidRDefault="00BA317D">
      <w:pPr>
        <w:pStyle w:val="Akapitzlist"/>
        <w:numPr>
          <w:ilvl w:val="0"/>
          <w:numId w:val="12"/>
        </w:numPr>
        <w:spacing w:after="0" w:line="240" w:lineRule="auto"/>
        <w:ind w:left="357" w:hanging="357"/>
        <w:jc w:val="both"/>
        <w:rPr>
          <w:rFonts w:asciiTheme="minorHAnsi" w:hAnsiTheme="minorHAnsi" w:cstheme="minorHAnsi"/>
          <w:sz w:val="22"/>
          <w:szCs w:val="22"/>
          <w:lang w:val="en-US"/>
        </w:rPr>
      </w:pPr>
      <w:r w:rsidRPr="00F233DD">
        <w:rPr>
          <w:rFonts w:asciiTheme="minorHAnsi" w:hAnsiTheme="minorHAnsi" w:cstheme="minorHAnsi"/>
          <w:sz w:val="22"/>
          <w:szCs w:val="22"/>
          <w:lang w:val="en-US"/>
        </w:rPr>
        <w:t xml:space="preserve">NICE. (2014). Oral Health: local authorities and partners. Public health guideline. </w:t>
      </w:r>
      <w:proofErr w:type="spellStart"/>
      <w:r w:rsidRPr="00F233DD">
        <w:rPr>
          <w:rFonts w:asciiTheme="minorHAnsi" w:hAnsiTheme="minorHAnsi" w:cstheme="minorHAnsi"/>
          <w:sz w:val="22"/>
          <w:szCs w:val="22"/>
          <w:lang w:val="en-US"/>
        </w:rPr>
        <w:t>Pozyskano</w:t>
      </w:r>
      <w:proofErr w:type="spellEnd"/>
      <w:r w:rsidRPr="00F233DD">
        <w:rPr>
          <w:rFonts w:asciiTheme="minorHAnsi" w:hAnsiTheme="minorHAnsi" w:cstheme="minorHAnsi"/>
          <w:sz w:val="22"/>
          <w:szCs w:val="22"/>
          <w:lang w:val="en-US"/>
        </w:rPr>
        <w:t xml:space="preserve"> z:</w:t>
      </w:r>
      <w:r w:rsidR="00805B68" w:rsidRPr="00F233DD">
        <w:rPr>
          <w:rFonts w:asciiTheme="minorHAnsi" w:hAnsiTheme="minorHAnsi" w:cstheme="minorHAnsi"/>
          <w:sz w:val="22"/>
          <w:szCs w:val="22"/>
          <w:lang w:val="en-US"/>
        </w:rPr>
        <w:t xml:space="preserve"> </w:t>
      </w:r>
      <w:r w:rsidRPr="00F233DD">
        <w:rPr>
          <w:rFonts w:asciiTheme="minorHAnsi" w:hAnsiTheme="minorHAnsi" w:cstheme="minorHAnsi"/>
          <w:sz w:val="22"/>
          <w:szCs w:val="22"/>
          <w:lang w:val="en-US"/>
        </w:rPr>
        <w:t xml:space="preserve">https://www.nice.org.uk/guidance/ph55 </w:t>
      </w:r>
    </w:p>
    <w:p w14:paraId="01670EF9" w14:textId="0D467052" w:rsidR="00BA317D" w:rsidRPr="00F233DD" w:rsidRDefault="00BA317D">
      <w:pPr>
        <w:pStyle w:val="Akapitzlist"/>
        <w:numPr>
          <w:ilvl w:val="0"/>
          <w:numId w:val="12"/>
        </w:numPr>
        <w:spacing w:after="0" w:line="240" w:lineRule="auto"/>
        <w:ind w:left="357" w:hanging="357"/>
        <w:jc w:val="both"/>
        <w:rPr>
          <w:rFonts w:asciiTheme="minorHAnsi" w:hAnsiTheme="minorHAnsi" w:cstheme="minorHAnsi"/>
          <w:sz w:val="22"/>
          <w:szCs w:val="22"/>
          <w:lang w:val="en-US"/>
        </w:rPr>
      </w:pPr>
      <w:r w:rsidRPr="00F233DD">
        <w:rPr>
          <w:rFonts w:asciiTheme="minorHAnsi" w:hAnsiTheme="minorHAnsi" w:cstheme="minorHAnsi"/>
          <w:sz w:val="22"/>
          <w:szCs w:val="22"/>
          <w:lang w:val="en-US"/>
        </w:rPr>
        <w:lastRenderedPageBreak/>
        <w:t xml:space="preserve">Network, S. I. G. (2014). Dental Interventions to prevent caries in </w:t>
      </w:r>
      <w:r w:rsidR="00805B68" w:rsidRPr="00F233DD">
        <w:rPr>
          <w:rFonts w:asciiTheme="minorHAnsi" w:hAnsiTheme="minorHAnsi" w:cstheme="minorHAnsi"/>
          <w:sz w:val="22"/>
          <w:szCs w:val="22"/>
          <w:lang w:val="en-US"/>
        </w:rPr>
        <w:t>children,</w:t>
      </w:r>
      <w:r w:rsidRPr="00F233DD">
        <w:rPr>
          <w:rFonts w:asciiTheme="minorHAnsi" w:hAnsiTheme="minorHAnsi" w:cstheme="minorHAnsi"/>
          <w:sz w:val="22"/>
          <w:szCs w:val="22"/>
          <w:lang w:val="en-US"/>
        </w:rPr>
        <w:t xml:space="preserve"> a national clinical guideline. </w:t>
      </w:r>
    </w:p>
    <w:p w14:paraId="258139E1" w14:textId="77777777" w:rsidR="00BA317D" w:rsidRPr="00F233DD" w:rsidRDefault="00BA317D">
      <w:pPr>
        <w:pStyle w:val="Akapitzlist"/>
        <w:numPr>
          <w:ilvl w:val="0"/>
          <w:numId w:val="12"/>
        </w:numPr>
        <w:spacing w:after="0" w:line="240" w:lineRule="auto"/>
        <w:ind w:left="357" w:hanging="357"/>
        <w:jc w:val="both"/>
        <w:rPr>
          <w:rFonts w:asciiTheme="minorHAnsi" w:hAnsiTheme="minorHAnsi" w:cstheme="minorHAnsi"/>
          <w:sz w:val="22"/>
          <w:szCs w:val="22"/>
          <w:lang w:val="en-US"/>
        </w:rPr>
      </w:pPr>
      <w:r w:rsidRPr="00F233DD">
        <w:rPr>
          <w:rFonts w:asciiTheme="minorHAnsi" w:hAnsiTheme="minorHAnsi" w:cstheme="minorHAnsi"/>
          <w:sz w:val="22"/>
          <w:szCs w:val="22"/>
          <w:lang w:val="en-US"/>
        </w:rPr>
        <w:t>Moyer, V. A. (2014). Prevention of dental caries in children from birth through age 5 years: US Preventive Services Task Force recommendation statement. Pediatrics, 133(6), 1102-1111.</w:t>
      </w:r>
    </w:p>
    <w:p w14:paraId="69962CBA" w14:textId="77777777" w:rsidR="00BA317D" w:rsidRPr="00F233DD" w:rsidRDefault="00BA317D">
      <w:pPr>
        <w:pStyle w:val="Akapitzlist"/>
        <w:numPr>
          <w:ilvl w:val="0"/>
          <w:numId w:val="12"/>
        </w:numPr>
        <w:spacing w:after="0" w:line="240" w:lineRule="auto"/>
        <w:ind w:left="357" w:hanging="357"/>
        <w:jc w:val="both"/>
        <w:rPr>
          <w:rFonts w:asciiTheme="minorHAnsi" w:hAnsiTheme="minorHAnsi" w:cstheme="minorHAnsi"/>
          <w:sz w:val="22"/>
          <w:szCs w:val="22"/>
          <w:lang w:val="en-US"/>
        </w:rPr>
      </w:pPr>
      <w:r w:rsidRPr="00F233DD">
        <w:rPr>
          <w:rFonts w:asciiTheme="minorHAnsi" w:hAnsiTheme="minorHAnsi" w:cstheme="minorHAnsi"/>
          <w:sz w:val="22"/>
          <w:szCs w:val="22"/>
          <w:lang w:val="en-US"/>
        </w:rPr>
        <w:t xml:space="preserve">Robert J. </w:t>
      </w:r>
      <w:proofErr w:type="spellStart"/>
      <w:r w:rsidRPr="00F233DD">
        <w:rPr>
          <w:rFonts w:asciiTheme="minorHAnsi" w:hAnsiTheme="minorHAnsi" w:cstheme="minorHAnsi"/>
          <w:sz w:val="22"/>
          <w:szCs w:val="22"/>
          <w:lang w:val="en-US"/>
        </w:rPr>
        <w:t>Weyant</w:t>
      </w:r>
      <w:proofErr w:type="spellEnd"/>
      <w:r w:rsidRPr="00F233DD">
        <w:rPr>
          <w:rFonts w:asciiTheme="minorHAnsi" w:hAnsiTheme="minorHAnsi" w:cstheme="minorHAnsi"/>
          <w:sz w:val="22"/>
          <w:szCs w:val="22"/>
          <w:lang w:val="en-US"/>
        </w:rPr>
        <w:t xml:space="preserve">, DMD, DrPH; Sharon L. Tracy, PhD; Theresa (Tracy) Anselmo… Daniel M. Meyer, DDS; (2013). Topical fluoride for caries prevention. Full report of the updated clinical recommendations and supporting systematic review. A report of the Council of Scientific Affairs. </w:t>
      </w:r>
    </w:p>
    <w:p w14:paraId="1E7486CD" w14:textId="1C61C984" w:rsidR="00BA317D" w:rsidRPr="00F233DD" w:rsidRDefault="00BA317D">
      <w:pPr>
        <w:pStyle w:val="Akapitzlist"/>
        <w:numPr>
          <w:ilvl w:val="0"/>
          <w:numId w:val="12"/>
        </w:numPr>
        <w:spacing w:after="0" w:line="240" w:lineRule="auto"/>
        <w:ind w:left="357" w:hanging="357"/>
        <w:jc w:val="both"/>
        <w:rPr>
          <w:rFonts w:asciiTheme="minorHAnsi" w:hAnsiTheme="minorHAnsi" w:cstheme="minorHAnsi"/>
          <w:sz w:val="22"/>
          <w:szCs w:val="22"/>
        </w:rPr>
      </w:pPr>
      <w:r w:rsidRPr="00F233DD">
        <w:rPr>
          <w:rFonts w:asciiTheme="minorHAnsi" w:hAnsiTheme="minorHAnsi" w:cstheme="minorHAnsi"/>
          <w:sz w:val="22"/>
          <w:szCs w:val="22"/>
          <w:lang w:val="en-US"/>
        </w:rPr>
        <w:t xml:space="preserve">HPDG. (2013). Health Partners Dental Group and Clinics caries guideline. </w:t>
      </w:r>
      <w:r w:rsidRPr="00F233DD">
        <w:rPr>
          <w:rFonts w:asciiTheme="minorHAnsi" w:hAnsiTheme="minorHAnsi" w:cstheme="minorHAnsi"/>
          <w:sz w:val="22"/>
          <w:szCs w:val="22"/>
        </w:rPr>
        <w:t xml:space="preserve">Pozyskano </w:t>
      </w:r>
      <w:r w:rsidR="00805B68" w:rsidRPr="00F233DD">
        <w:rPr>
          <w:rFonts w:asciiTheme="minorHAnsi" w:hAnsiTheme="minorHAnsi" w:cstheme="minorHAnsi"/>
          <w:sz w:val="22"/>
          <w:szCs w:val="22"/>
        </w:rPr>
        <w:t>z: https://www.guidelinecentral.com/summaries/healthpartners-dental-group-and-clinics-cariesguideline/#section-society</w:t>
      </w:r>
      <w:r w:rsidRPr="00F233DD">
        <w:rPr>
          <w:rFonts w:asciiTheme="minorHAnsi" w:hAnsiTheme="minorHAnsi" w:cstheme="minorHAnsi"/>
          <w:sz w:val="22"/>
          <w:szCs w:val="22"/>
        </w:rPr>
        <w:t>.</w:t>
      </w:r>
    </w:p>
    <w:p w14:paraId="69B611FD" w14:textId="3679EAD2" w:rsidR="00BA317D" w:rsidRPr="00F233DD" w:rsidRDefault="00BA317D">
      <w:pPr>
        <w:pStyle w:val="Akapitzlist"/>
        <w:numPr>
          <w:ilvl w:val="0"/>
          <w:numId w:val="12"/>
        </w:numPr>
        <w:spacing w:after="0" w:line="240" w:lineRule="auto"/>
        <w:ind w:left="357" w:hanging="357"/>
        <w:jc w:val="both"/>
        <w:rPr>
          <w:rFonts w:asciiTheme="minorHAnsi" w:hAnsiTheme="minorHAnsi" w:cstheme="minorHAnsi"/>
          <w:sz w:val="22"/>
          <w:szCs w:val="22"/>
          <w:lang w:val="en-US"/>
        </w:rPr>
      </w:pPr>
      <w:r w:rsidRPr="00F233DD">
        <w:rPr>
          <w:rFonts w:asciiTheme="minorHAnsi" w:hAnsiTheme="minorHAnsi" w:cstheme="minorHAnsi"/>
          <w:sz w:val="22"/>
          <w:szCs w:val="22"/>
          <w:lang w:val="en-US"/>
        </w:rPr>
        <w:t xml:space="preserve">Irish Oral Health Services Guideline Initiative. (2012). Oral health assessment: Best practice guidance for providing an oral health assessment </w:t>
      </w:r>
      <w:proofErr w:type="spellStart"/>
      <w:r w:rsidRPr="00F233DD">
        <w:rPr>
          <w:rFonts w:asciiTheme="minorHAnsi" w:hAnsiTheme="minorHAnsi" w:cstheme="minorHAnsi"/>
          <w:sz w:val="22"/>
          <w:szCs w:val="22"/>
          <w:lang w:val="en-US"/>
        </w:rPr>
        <w:t>programme</w:t>
      </w:r>
      <w:proofErr w:type="spellEnd"/>
      <w:r w:rsidRPr="00F233DD">
        <w:rPr>
          <w:rFonts w:asciiTheme="minorHAnsi" w:hAnsiTheme="minorHAnsi" w:cstheme="minorHAnsi"/>
          <w:sz w:val="22"/>
          <w:szCs w:val="22"/>
          <w:lang w:val="en-US"/>
        </w:rPr>
        <w:t xml:space="preserve"> for school-aged children in Ireland. Retrieved </w:t>
      </w:r>
      <w:r w:rsidR="00805B68" w:rsidRPr="00F233DD">
        <w:rPr>
          <w:rFonts w:asciiTheme="minorHAnsi" w:hAnsiTheme="minorHAnsi" w:cstheme="minorHAnsi"/>
          <w:sz w:val="22"/>
          <w:szCs w:val="22"/>
          <w:lang w:val="en-US"/>
        </w:rPr>
        <w:t xml:space="preserve">April, </w:t>
      </w:r>
      <w:r w:rsidRPr="00F233DD">
        <w:rPr>
          <w:rFonts w:asciiTheme="minorHAnsi" w:hAnsiTheme="minorHAnsi" w:cstheme="minorHAnsi"/>
          <w:sz w:val="22"/>
          <w:szCs w:val="22"/>
          <w:lang w:val="en-US"/>
        </w:rPr>
        <w:t xml:space="preserve">25, 2012. </w:t>
      </w:r>
    </w:p>
    <w:p w14:paraId="77642689" w14:textId="77777777" w:rsidR="00BA317D" w:rsidRPr="00F233DD" w:rsidRDefault="00BA317D">
      <w:pPr>
        <w:pStyle w:val="Akapitzlist"/>
        <w:numPr>
          <w:ilvl w:val="0"/>
          <w:numId w:val="12"/>
        </w:numPr>
        <w:spacing w:after="0" w:line="240" w:lineRule="auto"/>
        <w:ind w:left="357" w:hanging="357"/>
        <w:jc w:val="both"/>
        <w:rPr>
          <w:rFonts w:asciiTheme="minorHAnsi" w:hAnsiTheme="minorHAnsi" w:cstheme="minorHAnsi"/>
          <w:sz w:val="22"/>
          <w:szCs w:val="22"/>
        </w:rPr>
      </w:pPr>
      <w:r w:rsidRPr="00F233DD">
        <w:rPr>
          <w:rFonts w:asciiTheme="minorHAnsi" w:hAnsiTheme="minorHAnsi" w:cstheme="minorHAnsi"/>
          <w:sz w:val="22"/>
          <w:szCs w:val="22"/>
          <w:lang w:val="en-US"/>
        </w:rPr>
        <w:t xml:space="preserve">ADA/ US DHHS. (2012). Dental radiographic examinations: recommendations for patient selection and limiting radiation exposure. </w:t>
      </w:r>
      <w:r w:rsidRPr="00F233DD">
        <w:rPr>
          <w:rFonts w:asciiTheme="minorHAnsi" w:hAnsiTheme="minorHAnsi" w:cstheme="minorHAnsi"/>
          <w:sz w:val="22"/>
          <w:szCs w:val="22"/>
        </w:rPr>
        <w:t xml:space="preserve">Chicago: ADA. </w:t>
      </w:r>
    </w:p>
    <w:p w14:paraId="50CAF727" w14:textId="3D6DC6ED" w:rsidR="00BA317D" w:rsidRPr="00F233DD" w:rsidRDefault="00BA317D">
      <w:pPr>
        <w:pStyle w:val="Akapitzlist"/>
        <w:numPr>
          <w:ilvl w:val="0"/>
          <w:numId w:val="12"/>
        </w:numPr>
        <w:spacing w:after="0" w:line="240" w:lineRule="auto"/>
        <w:ind w:left="357" w:hanging="357"/>
        <w:jc w:val="both"/>
        <w:rPr>
          <w:rFonts w:asciiTheme="minorHAnsi" w:hAnsiTheme="minorHAnsi" w:cstheme="minorHAnsi"/>
          <w:sz w:val="22"/>
          <w:szCs w:val="22"/>
        </w:rPr>
      </w:pPr>
      <w:r w:rsidRPr="00F233DD">
        <w:rPr>
          <w:rFonts w:asciiTheme="minorHAnsi" w:hAnsiTheme="minorHAnsi" w:cstheme="minorHAnsi"/>
          <w:sz w:val="22"/>
          <w:szCs w:val="22"/>
        </w:rPr>
        <w:t>MZ. (2018). Mapy potrzeb zdrowotnych w zakresie chorób jamy ustnej i stomatologii. Pozyskano z: http://mpz.mz.gov.pl/wpcontent/uploads/sites/4/2019/04/mapa_potrzeb_zdrowotnych_stomatologia_</w:t>
      </w:r>
      <w:r w:rsidR="00523B2D" w:rsidRPr="00F233DD">
        <w:rPr>
          <w:rFonts w:asciiTheme="minorHAnsi" w:hAnsiTheme="minorHAnsi" w:cstheme="minorHAnsi"/>
          <w:sz w:val="22"/>
          <w:szCs w:val="22"/>
        </w:rPr>
        <w:t>lodzkie</w:t>
      </w:r>
      <w:r w:rsidRPr="00F233DD">
        <w:rPr>
          <w:rFonts w:asciiTheme="minorHAnsi" w:hAnsiTheme="minorHAnsi" w:cstheme="minorHAnsi"/>
          <w:sz w:val="22"/>
          <w:szCs w:val="22"/>
        </w:rPr>
        <w:t>.pdf</w:t>
      </w:r>
    </w:p>
    <w:p w14:paraId="15786D03" w14:textId="124A1A01" w:rsidR="00BA317D" w:rsidRPr="00F233DD" w:rsidRDefault="00BA317D">
      <w:pPr>
        <w:pStyle w:val="Akapitzlist"/>
        <w:numPr>
          <w:ilvl w:val="0"/>
          <w:numId w:val="12"/>
        </w:numPr>
        <w:spacing w:after="0" w:line="240" w:lineRule="auto"/>
        <w:ind w:left="357" w:hanging="357"/>
        <w:jc w:val="both"/>
        <w:rPr>
          <w:rFonts w:asciiTheme="minorHAnsi" w:hAnsiTheme="minorHAnsi" w:cstheme="minorHAnsi"/>
          <w:sz w:val="22"/>
          <w:szCs w:val="22"/>
        </w:rPr>
      </w:pPr>
      <w:r w:rsidRPr="00F233DD">
        <w:rPr>
          <w:rFonts w:asciiTheme="minorHAnsi" w:hAnsiTheme="minorHAnsi" w:cstheme="minorHAnsi"/>
          <w:sz w:val="22"/>
          <w:szCs w:val="22"/>
        </w:rPr>
        <w:t xml:space="preserve">Ministerstwo </w:t>
      </w:r>
      <w:r w:rsidR="00805B68" w:rsidRPr="00F233DD">
        <w:rPr>
          <w:rFonts w:asciiTheme="minorHAnsi" w:hAnsiTheme="minorHAnsi" w:cstheme="minorHAnsi"/>
          <w:sz w:val="22"/>
          <w:szCs w:val="22"/>
        </w:rPr>
        <w:t>Zdrowia (</w:t>
      </w:r>
      <w:r w:rsidRPr="00F233DD">
        <w:rPr>
          <w:rFonts w:asciiTheme="minorHAnsi" w:hAnsiTheme="minorHAnsi" w:cstheme="minorHAnsi"/>
          <w:sz w:val="22"/>
          <w:szCs w:val="22"/>
        </w:rPr>
        <w:t xml:space="preserve">2016). Monitorowanie </w:t>
      </w:r>
      <w:r w:rsidR="00805B68" w:rsidRPr="00F233DD">
        <w:rPr>
          <w:rFonts w:asciiTheme="minorHAnsi" w:hAnsiTheme="minorHAnsi" w:cstheme="minorHAnsi"/>
          <w:sz w:val="22"/>
          <w:szCs w:val="22"/>
        </w:rPr>
        <w:t>stanu zdrowia</w:t>
      </w:r>
      <w:r w:rsidRPr="00F233DD">
        <w:rPr>
          <w:rFonts w:asciiTheme="minorHAnsi" w:hAnsiTheme="minorHAnsi" w:cstheme="minorHAnsi"/>
          <w:sz w:val="22"/>
          <w:szCs w:val="22"/>
        </w:rPr>
        <w:t xml:space="preserve"> jamy ustnej populacji polskiej w latach 2016-2020. Pozyskano </w:t>
      </w:r>
      <w:r w:rsidR="00805B68" w:rsidRPr="00F233DD">
        <w:rPr>
          <w:rFonts w:asciiTheme="minorHAnsi" w:hAnsiTheme="minorHAnsi" w:cstheme="minorHAnsi"/>
          <w:sz w:val="22"/>
          <w:szCs w:val="22"/>
        </w:rPr>
        <w:t>z: https://www.gov.pl/web/zdrowie/monitorowanie-stanuzdrowia-jamy-ustnej-populacji-polskiej-w-latach-2016-2020</w:t>
      </w:r>
      <w:r w:rsidRPr="00F233DD">
        <w:rPr>
          <w:rFonts w:asciiTheme="minorHAnsi" w:hAnsiTheme="minorHAnsi" w:cstheme="minorHAnsi"/>
          <w:sz w:val="22"/>
          <w:szCs w:val="22"/>
        </w:rPr>
        <w:t xml:space="preserve"> </w:t>
      </w:r>
    </w:p>
    <w:p w14:paraId="785A9D71" w14:textId="789FC4C0" w:rsidR="00BA317D" w:rsidRPr="00F233DD" w:rsidRDefault="00BA317D">
      <w:pPr>
        <w:pStyle w:val="Akapitzlist"/>
        <w:numPr>
          <w:ilvl w:val="0"/>
          <w:numId w:val="12"/>
        </w:numPr>
        <w:spacing w:after="0" w:line="240" w:lineRule="auto"/>
        <w:ind w:left="357" w:hanging="357"/>
        <w:jc w:val="both"/>
        <w:rPr>
          <w:rFonts w:asciiTheme="minorHAnsi" w:hAnsiTheme="minorHAnsi" w:cstheme="minorHAnsi"/>
          <w:sz w:val="22"/>
          <w:szCs w:val="22"/>
        </w:rPr>
      </w:pPr>
      <w:r w:rsidRPr="00F233DD">
        <w:rPr>
          <w:rFonts w:asciiTheme="minorHAnsi" w:hAnsiTheme="minorHAnsi" w:cstheme="minorHAnsi"/>
          <w:sz w:val="22"/>
          <w:szCs w:val="22"/>
        </w:rPr>
        <w:t xml:space="preserve">World </w:t>
      </w:r>
      <w:proofErr w:type="spellStart"/>
      <w:r w:rsidRPr="00F233DD">
        <w:rPr>
          <w:rFonts w:asciiTheme="minorHAnsi" w:hAnsiTheme="minorHAnsi" w:cstheme="minorHAnsi"/>
          <w:sz w:val="22"/>
          <w:szCs w:val="22"/>
        </w:rPr>
        <w:t>Health</w:t>
      </w:r>
      <w:proofErr w:type="spellEnd"/>
      <w:r w:rsidRPr="00F233DD">
        <w:rPr>
          <w:rFonts w:asciiTheme="minorHAnsi" w:hAnsiTheme="minorHAnsi" w:cstheme="minorHAnsi"/>
          <w:sz w:val="22"/>
          <w:szCs w:val="22"/>
        </w:rPr>
        <w:t xml:space="preserve"> Organization. (2009). Międzynarodowa Statystyczna Klasyfikacja Chorób i</w:t>
      </w:r>
      <w:r w:rsidR="00805B68" w:rsidRPr="00F233DD">
        <w:rPr>
          <w:rFonts w:asciiTheme="minorHAnsi" w:hAnsiTheme="minorHAnsi" w:cstheme="minorHAnsi"/>
          <w:sz w:val="22"/>
          <w:szCs w:val="22"/>
        </w:rPr>
        <w:t xml:space="preserve"> </w:t>
      </w:r>
      <w:r w:rsidRPr="00F233DD">
        <w:rPr>
          <w:rFonts w:asciiTheme="minorHAnsi" w:hAnsiTheme="minorHAnsi" w:cstheme="minorHAnsi"/>
          <w:sz w:val="22"/>
          <w:szCs w:val="22"/>
        </w:rPr>
        <w:t xml:space="preserve">Problemów Zdrowotnych, ICD-10, X Rewizja, Tom I. Pozyskano </w:t>
      </w:r>
      <w:r w:rsidR="00805B68" w:rsidRPr="00F233DD">
        <w:rPr>
          <w:rFonts w:asciiTheme="minorHAnsi" w:hAnsiTheme="minorHAnsi" w:cstheme="minorHAnsi"/>
          <w:sz w:val="22"/>
          <w:szCs w:val="22"/>
        </w:rPr>
        <w:t>z: https://www.csioz.gov.pl/fileadmin/user_upload/Wytyczne/statystyka/icd10tomi_56a8f5a554a</w:t>
      </w:r>
      <w:r w:rsidRPr="00F233DD">
        <w:rPr>
          <w:rFonts w:asciiTheme="minorHAnsi" w:hAnsiTheme="minorHAnsi" w:cstheme="minorHAnsi"/>
          <w:sz w:val="22"/>
          <w:szCs w:val="22"/>
        </w:rPr>
        <w:t xml:space="preserve">18.pdf, </w:t>
      </w:r>
    </w:p>
    <w:p w14:paraId="4756ECA4" w14:textId="77777777" w:rsidR="00BA317D" w:rsidRPr="00F233DD" w:rsidRDefault="00BA317D">
      <w:pPr>
        <w:pStyle w:val="Akapitzlist"/>
        <w:numPr>
          <w:ilvl w:val="0"/>
          <w:numId w:val="12"/>
        </w:numPr>
        <w:spacing w:after="0" w:line="240" w:lineRule="auto"/>
        <w:ind w:left="357" w:hanging="357"/>
        <w:jc w:val="both"/>
        <w:rPr>
          <w:rFonts w:asciiTheme="minorHAnsi" w:hAnsiTheme="minorHAnsi" w:cstheme="minorHAnsi"/>
          <w:sz w:val="22"/>
          <w:szCs w:val="22"/>
        </w:rPr>
      </w:pPr>
      <w:r w:rsidRPr="00F233DD">
        <w:rPr>
          <w:rFonts w:asciiTheme="minorHAnsi" w:hAnsiTheme="minorHAnsi" w:cstheme="minorHAnsi"/>
          <w:sz w:val="22"/>
          <w:szCs w:val="22"/>
        </w:rPr>
        <w:t>Kawalec W., Kubicka K., Pediatra (2008). 1 t., Wyd. III, Warszawa, Wydawnictwo Lekarskie PZWL, Metody oceny rozwoju fizycznego, s. 16-17.</w:t>
      </w:r>
    </w:p>
    <w:p w14:paraId="6CC11B54" w14:textId="77777777" w:rsidR="00BA317D" w:rsidRPr="00F233DD" w:rsidRDefault="00BA317D">
      <w:pPr>
        <w:pStyle w:val="Akapitzlist"/>
        <w:numPr>
          <w:ilvl w:val="0"/>
          <w:numId w:val="12"/>
        </w:numPr>
        <w:spacing w:after="0" w:line="240" w:lineRule="auto"/>
        <w:ind w:left="357" w:hanging="357"/>
        <w:jc w:val="both"/>
        <w:rPr>
          <w:rFonts w:asciiTheme="minorHAnsi" w:hAnsiTheme="minorHAnsi" w:cstheme="minorHAnsi"/>
          <w:sz w:val="22"/>
          <w:szCs w:val="22"/>
        </w:rPr>
      </w:pPr>
      <w:r w:rsidRPr="00F233DD">
        <w:rPr>
          <w:rFonts w:asciiTheme="minorHAnsi" w:hAnsiTheme="minorHAnsi" w:cstheme="minorHAnsi"/>
          <w:sz w:val="22"/>
          <w:szCs w:val="22"/>
        </w:rPr>
        <w:t xml:space="preserve">Olczak-Kowalczyk D., Wagnera L. (2012). Wprowadzenie do stomatologii dziecięcej, Warszawa, Warszawski Uniwersytet Medyczny, Nabyte choroby tkanek zmineralizowanych zębów u dzieci, s. 66-149. </w:t>
      </w:r>
    </w:p>
    <w:p w14:paraId="474257DB" w14:textId="77777777" w:rsidR="00BA317D" w:rsidRPr="00F233DD" w:rsidRDefault="00BA317D">
      <w:pPr>
        <w:pStyle w:val="Akapitzlist"/>
        <w:numPr>
          <w:ilvl w:val="0"/>
          <w:numId w:val="12"/>
        </w:numPr>
        <w:spacing w:after="0" w:line="240" w:lineRule="auto"/>
        <w:ind w:left="357" w:hanging="357"/>
        <w:jc w:val="both"/>
        <w:rPr>
          <w:rFonts w:asciiTheme="minorHAnsi" w:hAnsiTheme="minorHAnsi" w:cstheme="minorHAnsi"/>
          <w:sz w:val="22"/>
          <w:szCs w:val="22"/>
          <w:lang w:val="en-US"/>
        </w:rPr>
      </w:pPr>
      <w:r w:rsidRPr="00F233DD">
        <w:rPr>
          <w:rFonts w:asciiTheme="minorHAnsi" w:hAnsiTheme="minorHAnsi" w:cstheme="minorHAnsi"/>
          <w:sz w:val="22"/>
          <w:szCs w:val="22"/>
        </w:rPr>
        <w:t xml:space="preserve">Turska-Szybka, A., </w:t>
      </w:r>
      <w:proofErr w:type="spellStart"/>
      <w:r w:rsidRPr="00F233DD">
        <w:rPr>
          <w:rFonts w:asciiTheme="minorHAnsi" w:hAnsiTheme="minorHAnsi" w:cstheme="minorHAnsi"/>
          <w:sz w:val="22"/>
          <w:szCs w:val="22"/>
        </w:rPr>
        <w:t>Grudziąż</w:t>
      </w:r>
      <w:proofErr w:type="spellEnd"/>
      <w:r w:rsidRPr="00F233DD">
        <w:rPr>
          <w:rFonts w:asciiTheme="minorHAnsi" w:hAnsiTheme="minorHAnsi" w:cstheme="minorHAnsi"/>
          <w:sz w:val="22"/>
          <w:szCs w:val="22"/>
        </w:rPr>
        <w:t xml:space="preserve">-Sękowska, J., &amp; Olczak-Kowalczyk, D. (2011). </w:t>
      </w:r>
      <w:r w:rsidRPr="00F233DD">
        <w:rPr>
          <w:rFonts w:asciiTheme="minorHAnsi" w:hAnsiTheme="minorHAnsi" w:cstheme="minorHAnsi"/>
          <w:sz w:val="22"/>
          <w:szCs w:val="22"/>
          <w:lang w:val="en-US"/>
        </w:rPr>
        <w:t xml:space="preserve">Early childhood caries risk factors and individual assessment of risk level according to CAMBRA. </w:t>
      </w:r>
      <w:proofErr w:type="spellStart"/>
      <w:r w:rsidRPr="00F233DD">
        <w:rPr>
          <w:rFonts w:asciiTheme="minorHAnsi" w:hAnsiTheme="minorHAnsi" w:cstheme="minorHAnsi"/>
          <w:sz w:val="22"/>
          <w:szCs w:val="22"/>
          <w:lang w:val="en-US"/>
        </w:rPr>
        <w:t>Nowa</w:t>
      </w:r>
      <w:proofErr w:type="spellEnd"/>
      <w:r w:rsidRPr="00F233DD">
        <w:rPr>
          <w:rFonts w:asciiTheme="minorHAnsi" w:hAnsiTheme="minorHAnsi" w:cstheme="minorHAnsi"/>
          <w:sz w:val="22"/>
          <w:szCs w:val="22"/>
          <w:lang w:val="en-US"/>
        </w:rPr>
        <w:t xml:space="preserve"> </w:t>
      </w:r>
      <w:proofErr w:type="spellStart"/>
      <w:r w:rsidRPr="00F233DD">
        <w:rPr>
          <w:rFonts w:asciiTheme="minorHAnsi" w:hAnsiTheme="minorHAnsi" w:cstheme="minorHAnsi"/>
          <w:sz w:val="22"/>
          <w:szCs w:val="22"/>
          <w:lang w:val="en-US"/>
        </w:rPr>
        <w:t>Stomatologia</w:t>
      </w:r>
      <w:proofErr w:type="spellEnd"/>
      <w:r w:rsidRPr="00F233DD">
        <w:rPr>
          <w:rFonts w:asciiTheme="minorHAnsi" w:hAnsiTheme="minorHAnsi" w:cstheme="minorHAnsi"/>
          <w:sz w:val="22"/>
          <w:szCs w:val="22"/>
          <w:lang w:val="en-US"/>
        </w:rPr>
        <w:t xml:space="preserve">. </w:t>
      </w:r>
    </w:p>
    <w:p w14:paraId="57314D97" w14:textId="77777777" w:rsidR="00BA317D" w:rsidRPr="00F233DD" w:rsidRDefault="00BA317D">
      <w:pPr>
        <w:pStyle w:val="Akapitzlist"/>
        <w:numPr>
          <w:ilvl w:val="0"/>
          <w:numId w:val="12"/>
        </w:numPr>
        <w:spacing w:after="0" w:line="240" w:lineRule="auto"/>
        <w:ind w:left="357" w:hanging="357"/>
        <w:jc w:val="both"/>
        <w:rPr>
          <w:rFonts w:asciiTheme="minorHAnsi" w:hAnsiTheme="minorHAnsi" w:cstheme="minorHAnsi"/>
          <w:sz w:val="22"/>
          <w:szCs w:val="22"/>
        </w:rPr>
      </w:pPr>
      <w:r w:rsidRPr="00F233DD">
        <w:rPr>
          <w:rFonts w:asciiTheme="minorHAnsi" w:hAnsiTheme="minorHAnsi" w:cstheme="minorHAnsi"/>
          <w:sz w:val="22"/>
          <w:szCs w:val="22"/>
          <w:lang w:val="en-US"/>
        </w:rPr>
        <w:t xml:space="preserve">Harris, R., Nicoll, A. D., Adair, P. M., &amp; Pine, C. M. (2004). Risk factors for dental caries in young children: a systematic review of the literature. </w:t>
      </w:r>
      <w:proofErr w:type="spellStart"/>
      <w:r w:rsidRPr="00F233DD">
        <w:rPr>
          <w:rFonts w:asciiTheme="minorHAnsi" w:hAnsiTheme="minorHAnsi" w:cstheme="minorHAnsi"/>
          <w:sz w:val="22"/>
          <w:szCs w:val="22"/>
        </w:rPr>
        <w:t>Community</w:t>
      </w:r>
      <w:proofErr w:type="spellEnd"/>
      <w:r w:rsidRPr="00F233DD">
        <w:rPr>
          <w:rFonts w:asciiTheme="minorHAnsi" w:hAnsiTheme="minorHAnsi" w:cstheme="minorHAnsi"/>
          <w:sz w:val="22"/>
          <w:szCs w:val="22"/>
        </w:rPr>
        <w:t xml:space="preserve"> </w:t>
      </w:r>
      <w:proofErr w:type="spellStart"/>
      <w:r w:rsidRPr="00F233DD">
        <w:rPr>
          <w:rFonts w:asciiTheme="minorHAnsi" w:hAnsiTheme="minorHAnsi" w:cstheme="minorHAnsi"/>
          <w:sz w:val="22"/>
          <w:szCs w:val="22"/>
        </w:rPr>
        <w:t>dental</w:t>
      </w:r>
      <w:proofErr w:type="spellEnd"/>
      <w:r w:rsidRPr="00F233DD">
        <w:rPr>
          <w:rFonts w:asciiTheme="minorHAnsi" w:hAnsiTheme="minorHAnsi" w:cstheme="minorHAnsi"/>
          <w:sz w:val="22"/>
          <w:szCs w:val="22"/>
        </w:rPr>
        <w:t xml:space="preserve"> </w:t>
      </w:r>
      <w:proofErr w:type="spellStart"/>
      <w:r w:rsidRPr="00F233DD">
        <w:rPr>
          <w:rFonts w:asciiTheme="minorHAnsi" w:hAnsiTheme="minorHAnsi" w:cstheme="minorHAnsi"/>
          <w:sz w:val="22"/>
          <w:szCs w:val="22"/>
        </w:rPr>
        <w:t>health</w:t>
      </w:r>
      <w:proofErr w:type="spellEnd"/>
      <w:r w:rsidRPr="00F233DD">
        <w:rPr>
          <w:rFonts w:asciiTheme="minorHAnsi" w:hAnsiTheme="minorHAnsi" w:cstheme="minorHAnsi"/>
          <w:sz w:val="22"/>
          <w:szCs w:val="22"/>
        </w:rPr>
        <w:t xml:space="preserve">, 21(1), 71-85. </w:t>
      </w:r>
    </w:p>
    <w:p w14:paraId="197A7C50" w14:textId="77777777" w:rsidR="00BA317D" w:rsidRPr="00F233DD" w:rsidRDefault="00BA317D">
      <w:pPr>
        <w:pStyle w:val="Akapitzlist"/>
        <w:numPr>
          <w:ilvl w:val="0"/>
          <w:numId w:val="12"/>
        </w:numPr>
        <w:spacing w:after="0" w:line="240" w:lineRule="auto"/>
        <w:ind w:left="357" w:hanging="357"/>
        <w:jc w:val="both"/>
        <w:rPr>
          <w:rFonts w:asciiTheme="minorHAnsi" w:hAnsiTheme="minorHAnsi" w:cstheme="minorHAnsi"/>
          <w:sz w:val="22"/>
          <w:szCs w:val="22"/>
        </w:rPr>
      </w:pPr>
      <w:r w:rsidRPr="00F233DD">
        <w:rPr>
          <w:rFonts w:asciiTheme="minorHAnsi" w:hAnsiTheme="minorHAnsi" w:cstheme="minorHAnsi"/>
          <w:sz w:val="22"/>
          <w:szCs w:val="22"/>
        </w:rPr>
        <w:t>Szczeklik, A. (2017). Interna Szczeklika 2017. Medycyna Praktyczna.</w:t>
      </w:r>
    </w:p>
    <w:p w14:paraId="2E1E57D7" w14:textId="1E18C889" w:rsidR="00415563" w:rsidRPr="00CC7AB7" w:rsidRDefault="00415563">
      <w:pPr>
        <w:numPr>
          <w:ilvl w:val="0"/>
          <w:numId w:val="12"/>
        </w:numPr>
        <w:spacing w:after="0"/>
        <w:ind w:right="206"/>
        <w:jc w:val="both"/>
        <w:rPr>
          <w:rFonts w:asciiTheme="minorHAnsi" w:hAnsiTheme="minorHAnsi" w:cstheme="minorHAnsi"/>
        </w:rPr>
      </w:pPr>
      <w:r w:rsidRPr="00CC7AB7">
        <w:rPr>
          <w:rFonts w:asciiTheme="minorHAnsi" w:hAnsiTheme="minorHAnsi" w:cstheme="minorHAnsi"/>
        </w:rPr>
        <w:br w:type="page"/>
      </w:r>
    </w:p>
    <w:p w14:paraId="5D1C93FE" w14:textId="3F56ED77" w:rsidR="00415563" w:rsidRPr="00CC7AB7" w:rsidRDefault="00415563" w:rsidP="005E2C7E">
      <w:pPr>
        <w:pStyle w:val="Nagwek1"/>
        <w:spacing w:before="0"/>
        <w:jc w:val="both"/>
        <w:rPr>
          <w:rFonts w:asciiTheme="minorHAnsi" w:hAnsiTheme="minorHAnsi" w:cstheme="minorHAnsi"/>
        </w:rPr>
      </w:pPr>
      <w:bookmarkStart w:id="83" w:name="_Toc123839400"/>
      <w:r w:rsidRPr="00CC7AB7">
        <w:rPr>
          <w:rFonts w:asciiTheme="minorHAnsi" w:hAnsiTheme="minorHAnsi" w:cstheme="minorHAnsi"/>
        </w:rPr>
        <w:lastRenderedPageBreak/>
        <w:t xml:space="preserve">8. Załączniki – </w:t>
      </w:r>
      <w:r w:rsidR="008606A7" w:rsidRPr="00CC7AB7">
        <w:rPr>
          <w:rFonts w:asciiTheme="minorHAnsi" w:hAnsiTheme="minorHAnsi" w:cstheme="minorHAnsi"/>
        </w:rPr>
        <w:t>wzory dokumentów</w:t>
      </w:r>
      <w:r w:rsidRPr="00CC7AB7">
        <w:rPr>
          <w:rFonts w:asciiTheme="minorHAnsi" w:hAnsiTheme="minorHAnsi" w:cstheme="minorHAnsi"/>
        </w:rPr>
        <w:t xml:space="preserve"> do wykorzystania przez </w:t>
      </w:r>
      <w:r w:rsidR="008606A7" w:rsidRPr="00CC7AB7">
        <w:rPr>
          <w:rFonts w:asciiTheme="minorHAnsi" w:hAnsiTheme="minorHAnsi" w:cstheme="minorHAnsi"/>
        </w:rPr>
        <w:t>Realizatora</w:t>
      </w:r>
      <w:bookmarkEnd w:id="83"/>
    </w:p>
    <w:p w14:paraId="277CD505" w14:textId="642BEDB6" w:rsidR="000F6C5A" w:rsidRPr="00F233DD" w:rsidRDefault="00415563" w:rsidP="00F233DD">
      <w:pPr>
        <w:pStyle w:val="Nagwek2"/>
        <w:rPr>
          <w:rFonts w:asciiTheme="minorHAnsi" w:hAnsiTheme="minorHAnsi" w:cstheme="minorHAnsi"/>
        </w:rPr>
      </w:pPr>
      <w:bookmarkStart w:id="84" w:name="_Toc445467260"/>
      <w:bookmarkStart w:id="85" w:name="_Toc524600094"/>
      <w:bookmarkStart w:id="86" w:name="_Toc459236460"/>
      <w:bookmarkStart w:id="87" w:name="_Toc123839401"/>
      <w:r w:rsidRPr="00CC7AB7">
        <w:rPr>
          <w:rFonts w:asciiTheme="minorHAnsi" w:hAnsiTheme="minorHAnsi" w:cstheme="minorHAnsi"/>
        </w:rPr>
        <w:t>a. Ankieta satysfakcji</w:t>
      </w:r>
      <w:bookmarkEnd w:id="84"/>
      <w:r w:rsidRPr="00CC7AB7">
        <w:rPr>
          <w:rFonts w:asciiTheme="minorHAnsi" w:hAnsiTheme="minorHAnsi" w:cstheme="minorHAnsi"/>
        </w:rPr>
        <w:t xml:space="preserve"> uczestnika programu</w:t>
      </w:r>
      <w:bookmarkEnd w:id="85"/>
      <w:bookmarkEnd w:id="86"/>
      <w:bookmarkEnd w:id="87"/>
    </w:p>
    <w:p w14:paraId="3A8F4155" w14:textId="23BACDD8" w:rsidR="00853653" w:rsidRPr="00CC7AB7" w:rsidRDefault="00853653" w:rsidP="005E2C7E">
      <w:pPr>
        <w:spacing w:after="0"/>
        <w:jc w:val="right"/>
        <w:rPr>
          <w:rFonts w:asciiTheme="minorHAnsi" w:hAnsiTheme="minorHAnsi" w:cstheme="minorHAnsi"/>
          <w:b/>
          <w:i/>
          <w:color w:val="000000"/>
          <w:sz w:val="28"/>
          <w:szCs w:val="22"/>
        </w:rPr>
      </w:pPr>
      <w:r w:rsidRPr="00CC7AB7">
        <w:rPr>
          <w:rFonts w:asciiTheme="minorHAnsi" w:hAnsiTheme="minorHAnsi" w:cstheme="minorHAnsi"/>
          <w:b/>
          <w:i/>
          <w:color w:val="000000"/>
          <w:sz w:val="28"/>
          <w:szCs w:val="22"/>
        </w:rPr>
        <w:t>wzór</w:t>
      </w:r>
    </w:p>
    <w:p w14:paraId="50779CC7" w14:textId="77777777" w:rsidR="00853653" w:rsidRPr="00CC7AB7" w:rsidRDefault="00853653" w:rsidP="00523B2D">
      <w:pPr>
        <w:spacing w:after="0" w:line="240" w:lineRule="auto"/>
        <w:jc w:val="both"/>
        <w:rPr>
          <w:rFonts w:asciiTheme="minorHAnsi" w:hAnsiTheme="minorHAnsi" w:cstheme="minorHAnsi"/>
          <w:b/>
          <w:color w:val="000000"/>
          <w:sz w:val="22"/>
          <w:szCs w:val="22"/>
        </w:rPr>
      </w:pPr>
    </w:p>
    <w:p w14:paraId="7B04E154" w14:textId="77777777" w:rsidR="000F6C5A" w:rsidRPr="00CC7AB7" w:rsidRDefault="000F6C5A" w:rsidP="00523B2D">
      <w:pPr>
        <w:spacing w:after="0" w:line="240" w:lineRule="auto"/>
        <w:jc w:val="center"/>
        <w:rPr>
          <w:rFonts w:asciiTheme="minorHAnsi" w:hAnsiTheme="minorHAnsi" w:cstheme="minorHAnsi"/>
          <w:b/>
          <w:color w:val="000000"/>
          <w:sz w:val="28"/>
          <w:szCs w:val="22"/>
        </w:rPr>
      </w:pPr>
      <w:r w:rsidRPr="00CC7AB7">
        <w:rPr>
          <w:rFonts w:asciiTheme="minorHAnsi" w:hAnsiTheme="minorHAnsi" w:cstheme="minorHAnsi"/>
          <w:b/>
          <w:color w:val="000000"/>
          <w:sz w:val="28"/>
          <w:szCs w:val="22"/>
        </w:rPr>
        <w:t>ANKIETA SATYSFAKCJI UCZESTNIKÓW PROGRAMU POLITYKI ZDROWOTNEJ</w:t>
      </w:r>
    </w:p>
    <w:p w14:paraId="460B6392" w14:textId="77777777" w:rsidR="00F233DD" w:rsidRPr="000570BA" w:rsidRDefault="00F233DD" w:rsidP="00F233DD">
      <w:pPr>
        <w:pStyle w:val="Nagwek"/>
        <w:spacing w:after="240"/>
        <w:rPr>
          <w:rFonts w:asciiTheme="minorHAnsi" w:hAnsiTheme="minorHAnsi" w:cstheme="minorHAnsi"/>
          <w:sz w:val="20"/>
          <w:szCs w:val="20"/>
        </w:rPr>
      </w:pPr>
    </w:p>
    <w:p w14:paraId="3DF7BEB1" w14:textId="77777777" w:rsidR="00F233DD" w:rsidRPr="00167818" w:rsidRDefault="00F233DD" w:rsidP="00F233DD">
      <w:pPr>
        <w:spacing w:after="0" w:line="240" w:lineRule="auto"/>
        <w:contextualSpacing/>
        <w:jc w:val="both"/>
        <w:rPr>
          <w:rFonts w:asciiTheme="minorHAnsi" w:hAnsiTheme="minorHAnsi" w:cstheme="minorHAnsi"/>
          <w:b/>
          <w:color w:val="000000" w:themeColor="text1"/>
          <w:sz w:val="20"/>
          <w:szCs w:val="20"/>
        </w:rPr>
      </w:pPr>
      <w:r w:rsidRPr="00167818">
        <w:rPr>
          <w:rFonts w:asciiTheme="minorHAnsi" w:hAnsiTheme="minorHAnsi" w:cstheme="minorHAnsi"/>
          <w:b/>
          <w:color w:val="000000" w:themeColor="text1"/>
          <w:sz w:val="20"/>
          <w:szCs w:val="20"/>
        </w:rPr>
        <w:t>Jak ocenia Pan(i) poziom obsługi w rejestracji w trakcie wizyty?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062"/>
        <w:gridCol w:w="1062"/>
        <w:gridCol w:w="1062"/>
        <w:gridCol w:w="1062"/>
        <w:gridCol w:w="1062"/>
        <w:gridCol w:w="1058"/>
      </w:tblGrid>
      <w:tr w:rsidR="00F233DD" w:rsidRPr="00A5567D" w14:paraId="47C69AC3" w14:textId="77777777" w:rsidTr="0054272F">
        <w:tc>
          <w:tcPr>
            <w:tcW w:w="1486" w:type="pct"/>
            <w:vAlign w:val="center"/>
          </w:tcPr>
          <w:p w14:paraId="645B604B" w14:textId="77777777" w:rsidR="00F233DD" w:rsidRPr="00A5567D" w:rsidRDefault="00F233DD" w:rsidP="0054272F">
            <w:pPr>
              <w:spacing w:after="0" w:line="240" w:lineRule="auto"/>
              <w:contextualSpacing/>
              <w:jc w:val="center"/>
              <w:rPr>
                <w:rFonts w:asciiTheme="minorHAnsi" w:hAnsiTheme="minorHAnsi" w:cstheme="minorHAnsi"/>
                <w:i/>
                <w:color w:val="000000" w:themeColor="text1"/>
                <w:sz w:val="18"/>
                <w:szCs w:val="18"/>
              </w:rPr>
            </w:pPr>
          </w:p>
        </w:tc>
        <w:tc>
          <w:tcPr>
            <w:tcW w:w="586" w:type="pct"/>
            <w:vAlign w:val="center"/>
            <w:hideMark/>
          </w:tcPr>
          <w:p w14:paraId="208A0ED7" w14:textId="77777777" w:rsidR="00F233DD" w:rsidRPr="00A5567D" w:rsidRDefault="00F233DD" w:rsidP="0054272F">
            <w:pPr>
              <w:spacing w:after="0" w:line="240" w:lineRule="auto"/>
              <w:contextualSpacing/>
              <w:jc w:val="center"/>
              <w:rPr>
                <w:rFonts w:asciiTheme="minorHAnsi" w:hAnsiTheme="minorHAnsi" w:cstheme="minorHAnsi"/>
                <w:i/>
                <w:color w:val="000000" w:themeColor="text1"/>
                <w:sz w:val="18"/>
                <w:szCs w:val="18"/>
              </w:rPr>
            </w:pPr>
            <w:r w:rsidRPr="00A5567D">
              <w:rPr>
                <w:rFonts w:asciiTheme="minorHAnsi" w:hAnsiTheme="minorHAnsi" w:cstheme="minorHAnsi"/>
                <w:i/>
                <w:color w:val="000000" w:themeColor="text1"/>
                <w:sz w:val="18"/>
                <w:szCs w:val="18"/>
              </w:rPr>
              <w:t>Bardzo dobrze</w:t>
            </w:r>
          </w:p>
        </w:tc>
        <w:tc>
          <w:tcPr>
            <w:tcW w:w="586" w:type="pct"/>
            <w:vAlign w:val="center"/>
            <w:hideMark/>
          </w:tcPr>
          <w:p w14:paraId="6B680FAA" w14:textId="77777777" w:rsidR="00F233DD" w:rsidRPr="00A5567D" w:rsidRDefault="00F233DD" w:rsidP="0054272F">
            <w:pPr>
              <w:spacing w:after="0" w:line="240" w:lineRule="auto"/>
              <w:contextualSpacing/>
              <w:jc w:val="center"/>
              <w:rPr>
                <w:rFonts w:asciiTheme="minorHAnsi" w:hAnsiTheme="minorHAnsi" w:cstheme="minorHAnsi"/>
                <w:i/>
                <w:color w:val="000000" w:themeColor="text1"/>
                <w:sz w:val="18"/>
                <w:szCs w:val="18"/>
              </w:rPr>
            </w:pPr>
            <w:r w:rsidRPr="00A5567D">
              <w:rPr>
                <w:rFonts w:asciiTheme="minorHAnsi" w:hAnsiTheme="minorHAnsi" w:cstheme="minorHAnsi"/>
                <w:i/>
                <w:color w:val="000000" w:themeColor="text1"/>
                <w:sz w:val="18"/>
                <w:szCs w:val="18"/>
              </w:rPr>
              <w:t>Dobrze</w:t>
            </w:r>
          </w:p>
        </w:tc>
        <w:tc>
          <w:tcPr>
            <w:tcW w:w="586" w:type="pct"/>
            <w:vAlign w:val="center"/>
            <w:hideMark/>
          </w:tcPr>
          <w:p w14:paraId="122DEA7E" w14:textId="77777777" w:rsidR="00F233DD" w:rsidRPr="00A5567D" w:rsidRDefault="00F233DD" w:rsidP="0054272F">
            <w:pPr>
              <w:spacing w:after="0" w:line="240" w:lineRule="auto"/>
              <w:contextualSpacing/>
              <w:jc w:val="center"/>
              <w:rPr>
                <w:rFonts w:asciiTheme="minorHAnsi" w:hAnsiTheme="minorHAnsi" w:cstheme="minorHAnsi"/>
                <w:i/>
                <w:color w:val="000000" w:themeColor="text1"/>
                <w:sz w:val="18"/>
                <w:szCs w:val="18"/>
              </w:rPr>
            </w:pPr>
            <w:r w:rsidRPr="00A5567D">
              <w:rPr>
                <w:rFonts w:asciiTheme="minorHAnsi" w:hAnsiTheme="minorHAnsi" w:cstheme="minorHAnsi"/>
                <w:i/>
                <w:color w:val="000000" w:themeColor="text1"/>
                <w:sz w:val="18"/>
                <w:szCs w:val="18"/>
              </w:rPr>
              <w:t>Średnio</w:t>
            </w:r>
          </w:p>
        </w:tc>
        <w:tc>
          <w:tcPr>
            <w:tcW w:w="586" w:type="pct"/>
            <w:vAlign w:val="center"/>
            <w:hideMark/>
          </w:tcPr>
          <w:p w14:paraId="06898F76" w14:textId="77777777" w:rsidR="00F233DD" w:rsidRPr="00A5567D" w:rsidRDefault="00F233DD" w:rsidP="0054272F">
            <w:pPr>
              <w:spacing w:after="0" w:line="240" w:lineRule="auto"/>
              <w:contextualSpacing/>
              <w:jc w:val="center"/>
              <w:rPr>
                <w:rFonts w:asciiTheme="minorHAnsi" w:hAnsiTheme="minorHAnsi" w:cstheme="minorHAnsi"/>
                <w:i/>
                <w:color w:val="000000" w:themeColor="text1"/>
                <w:sz w:val="18"/>
                <w:szCs w:val="18"/>
              </w:rPr>
            </w:pPr>
            <w:r w:rsidRPr="00A5567D">
              <w:rPr>
                <w:rFonts w:asciiTheme="minorHAnsi" w:hAnsiTheme="minorHAnsi" w:cstheme="minorHAnsi"/>
                <w:i/>
                <w:color w:val="000000" w:themeColor="text1"/>
                <w:sz w:val="18"/>
                <w:szCs w:val="18"/>
              </w:rPr>
              <w:t>Źle</w:t>
            </w:r>
          </w:p>
        </w:tc>
        <w:tc>
          <w:tcPr>
            <w:tcW w:w="586" w:type="pct"/>
            <w:vAlign w:val="center"/>
            <w:hideMark/>
          </w:tcPr>
          <w:p w14:paraId="6651515F" w14:textId="77777777" w:rsidR="00F233DD" w:rsidRPr="00A5567D" w:rsidRDefault="00F233DD" w:rsidP="0054272F">
            <w:pPr>
              <w:spacing w:after="0" w:line="240" w:lineRule="auto"/>
              <w:contextualSpacing/>
              <w:jc w:val="center"/>
              <w:rPr>
                <w:rFonts w:asciiTheme="minorHAnsi" w:hAnsiTheme="minorHAnsi" w:cstheme="minorHAnsi"/>
                <w:i/>
                <w:color w:val="000000" w:themeColor="text1"/>
                <w:sz w:val="18"/>
                <w:szCs w:val="18"/>
              </w:rPr>
            </w:pPr>
            <w:r w:rsidRPr="00A5567D">
              <w:rPr>
                <w:rFonts w:asciiTheme="minorHAnsi" w:hAnsiTheme="minorHAnsi" w:cstheme="minorHAnsi"/>
                <w:i/>
                <w:color w:val="000000" w:themeColor="text1"/>
                <w:sz w:val="18"/>
                <w:szCs w:val="18"/>
              </w:rPr>
              <w:t>Bardzo źle</w:t>
            </w:r>
          </w:p>
        </w:tc>
        <w:tc>
          <w:tcPr>
            <w:tcW w:w="586" w:type="pct"/>
            <w:vAlign w:val="center"/>
            <w:hideMark/>
          </w:tcPr>
          <w:p w14:paraId="58AB897E" w14:textId="77777777" w:rsidR="00F233DD" w:rsidRPr="00A5567D" w:rsidRDefault="00F233DD" w:rsidP="0054272F">
            <w:pPr>
              <w:spacing w:after="0" w:line="240" w:lineRule="auto"/>
              <w:contextualSpacing/>
              <w:jc w:val="center"/>
              <w:rPr>
                <w:rFonts w:asciiTheme="minorHAnsi" w:hAnsiTheme="minorHAnsi" w:cstheme="minorHAnsi"/>
                <w:i/>
                <w:color w:val="000000" w:themeColor="text1"/>
                <w:sz w:val="18"/>
                <w:szCs w:val="18"/>
              </w:rPr>
            </w:pPr>
            <w:r w:rsidRPr="00A5567D">
              <w:rPr>
                <w:rFonts w:asciiTheme="minorHAnsi" w:hAnsiTheme="minorHAnsi" w:cstheme="minorHAnsi"/>
                <w:i/>
                <w:color w:val="000000" w:themeColor="text1"/>
                <w:sz w:val="18"/>
                <w:szCs w:val="18"/>
              </w:rPr>
              <w:t>Nie mam zdania</w:t>
            </w:r>
          </w:p>
        </w:tc>
      </w:tr>
      <w:tr w:rsidR="00F233DD" w:rsidRPr="00A5567D" w14:paraId="7EA0669A" w14:textId="77777777" w:rsidTr="0054272F">
        <w:tc>
          <w:tcPr>
            <w:tcW w:w="1486" w:type="pct"/>
            <w:vAlign w:val="center"/>
          </w:tcPr>
          <w:p w14:paraId="292C0B93" w14:textId="77777777" w:rsidR="00F233DD" w:rsidRPr="00A5567D" w:rsidRDefault="00F233DD" w:rsidP="0054272F">
            <w:pPr>
              <w:spacing w:after="0" w:line="240" w:lineRule="auto"/>
              <w:contextualSpacing/>
              <w:rPr>
                <w:rFonts w:asciiTheme="minorHAnsi" w:hAnsiTheme="minorHAnsi" w:cstheme="minorHAnsi"/>
                <w:i/>
                <w:color w:val="000000" w:themeColor="text1"/>
                <w:sz w:val="18"/>
                <w:szCs w:val="18"/>
              </w:rPr>
            </w:pPr>
            <w:r w:rsidRPr="00A5567D">
              <w:rPr>
                <w:rFonts w:asciiTheme="minorHAnsi" w:hAnsiTheme="minorHAnsi" w:cstheme="minorHAnsi"/>
                <w:i/>
                <w:color w:val="000000" w:themeColor="text1"/>
                <w:sz w:val="18"/>
                <w:szCs w:val="18"/>
              </w:rPr>
              <w:t>Możliwość telefonicznego połączenia z przychodnią</w:t>
            </w:r>
          </w:p>
        </w:tc>
        <w:tc>
          <w:tcPr>
            <w:tcW w:w="586" w:type="pct"/>
            <w:vAlign w:val="center"/>
            <w:hideMark/>
          </w:tcPr>
          <w:p w14:paraId="19C4CCFD"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hideMark/>
          </w:tcPr>
          <w:p w14:paraId="2DF8BD6F"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hideMark/>
          </w:tcPr>
          <w:p w14:paraId="3A8815A7"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hideMark/>
          </w:tcPr>
          <w:p w14:paraId="11B388B4"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hideMark/>
          </w:tcPr>
          <w:p w14:paraId="2F901D7C"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hideMark/>
          </w:tcPr>
          <w:p w14:paraId="46C7EB73"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r>
      <w:tr w:rsidR="00F233DD" w:rsidRPr="00A5567D" w14:paraId="4F832F9F" w14:textId="77777777" w:rsidTr="0054272F">
        <w:tc>
          <w:tcPr>
            <w:tcW w:w="1486" w:type="pct"/>
            <w:vAlign w:val="center"/>
          </w:tcPr>
          <w:p w14:paraId="6A8D1B40" w14:textId="77777777" w:rsidR="00F233DD" w:rsidRPr="00A5567D" w:rsidRDefault="00F233DD" w:rsidP="0054272F">
            <w:pPr>
              <w:spacing w:after="0" w:line="240" w:lineRule="auto"/>
              <w:contextualSpacing/>
              <w:rPr>
                <w:rFonts w:asciiTheme="minorHAnsi" w:hAnsiTheme="minorHAnsi" w:cstheme="minorHAnsi"/>
                <w:i/>
                <w:color w:val="000000" w:themeColor="text1"/>
                <w:sz w:val="18"/>
                <w:szCs w:val="18"/>
              </w:rPr>
            </w:pPr>
            <w:r>
              <w:rPr>
                <w:rFonts w:asciiTheme="minorHAnsi" w:hAnsiTheme="minorHAnsi" w:cstheme="minorHAnsi"/>
                <w:i/>
                <w:color w:val="000000" w:themeColor="text1"/>
                <w:sz w:val="18"/>
                <w:szCs w:val="18"/>
              </w:rPr>
              <w:t>Empatia w</w:t>
            </w:r>
            <w:r w:rsidRPr="00A5567D">
              <w:rPr>
                <w:rFonts w:asciiTheme="minorHAnsi" w:hAnsiTheme="minorHAnsi" w:cstheme="minorHAnsi"/>
                <w:i/>
                <w:color w:val="000000" w:themeColor="text1"/>
                <w:sz w:val="18"/>
                <w:szCs w:val="18"/>
              </w:rPr>
              <w:t xml:space="preserve"> trakcie rozmowy</w:t>
            </w:r>
          </w:p>
        </w:tc>
        <w:tc>
          <w:tcPr>
            <w:tcW w:w="586" w:type="pct"/>
            <w:vAlign w:val="center"/>
            <w:hideMark/>
          </w:tcPr>
          <w:p w14:paraId="425B6973"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hideMark/>
          </w:tcPr>
          <w:p w14:paraId="47E93CA4"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hideMark/>
          </w:tcPr>
          <w:p w14:paraId="59C82D94"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hideMark/>
          </w:tcPr>
          <w:p w14:paraId="6F8963F9"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hideMark/>
          </w:tcPr>
          <w:p w14:paraId="04CD462A"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hideMark/>
          </w:tcPr>
          <w:p w14:paraId="520972BA"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r>
      <w:tr w:rsidR="00F233DD" w:rsidRPr="00A5567D" w14:paraId="0D525C66" w14:textId="77777777" w:rsidTr="0054272F">
        <w:tc>
          <w:tcPr>
            <w:tcW w:w="1486" w:type="pct"/>
            <w:vAlign w:val="center"/>
          </w:tcPr>
          <w:p w14:paraId="76C6CFBC" w14:textId="77777777" w:rsidR="00F233DD" w:rsidRPr="00A5567D" w:rsidRDefault="00F233DD" w:rsidP="0054272F">
            <w:pPr>
              <w:spacing w:after="0" w:line="240" w:lineRule="auto"/>
              <w:contextualSpacing/>
              <w:rPr>
                <w:rFonts w:asciiTheme="minorHAnsi" w:hAnsiTheme="minorHAnsi" w:cstheme="minorHAnsi"/>
                <w:i/>
                <w:color w:val="000000" w:themeColor="text1"/>
                <w:sz w:val="18"/>
                <w:szCs w:val="18"/>
              </w:rPr>
            </w:pPr>
            <w:r w:rsidRPr="00A5567D">
              <w:rPr>
                <w:rFonts w:asciiTheme="minorHAnsi" w:hAnsiTheme="minorHAnsi" w:cstheme="minorHAnsi"/>
                <w:i/>
                <w:color w:val="000000" w:themeColor="text1"/>
                <w:sz w:val="18"/>
                <w:szCs w:val="18"/>
              </w:rPr>
              <w:t>Sprawność obsługi</w:t>
            </w:r>
          </w:p>
        </w:tc>
        <w:tc>
          <w:tcPr>
            <w:tcW w:w="586" w:type="pct"/>
            <w:vAlign w:val="center"/>
            <w:hideMark/>
          </w:tcPr>
          <w:p w14:paraId="441C4B7E"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hideMark/>
          </w:tcPr>
          <w:p w14:paraId="0C8905B5"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hideMark/>
          </w:tcPr>
          <w:p w14:paraId="7FAC9790"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hideMark/>
          </w:tcPr>
          <w:p w14:paraId="1B3F72F7"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hideMark/>
          </w:tcPr>
          <w:p w14:paraId="6C2A26C0"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hideMark/>
          </w:tcPr>
          <w:p w14:paraId="281D765B"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r>
      <w:tr w:rsidR="00F233DD" w:rsidRPr="00A5567D" w14:paraId="26BFF309" w14:textId="77777777" w:rsidTr="0054272F">
        <w:tc>
          <w:tcPr>
            <w:tcW w:w="1486" w:type="pct"/>
            <w:vAlign w:val="center"/>
          </w:tcPr>
          <w:p w14:paraId="2BAF78A4" w14:textId="77777777" w:rsidR="00F233DD" w:rsidRPr="00A5567D" w:rsidRDefault="00F233DD" w:rsidP="0054272F">
            <w:pPr>
              <w:spacing w:after="0" w:line="240" w:lineRule="auto"/>
              <w:contextualSpacing/>
              <w:rPr>
                <w:rFonts w:asciiTheme="minorHAnsi" w:hAnsiTheme="minorHAnsi" w:cstheme="minorHAnsi"/>
                <w:i/>
                <w:color w:val="000000" w:themeColor="text1"/>
                <w:sz w:val="18"/>
                <w:szCs w:val="18"/>
              </w:rPr>
            </w:pPr>
            <w:r w:rsidRPr="00A5567D">
              <w:rPr>
                <w:rFonts w:asciiTheme="minorHAnsi" w:hAnsiTheme="minorHAnsi" w:cstheme="minorHAnsi"/>
                <w:i/>
                <w:color w:val="000000" w:themeColor="text1"/>
                <w:sz w:val="18"/>
                <w:szCs w:val="18"/>
              </w:rPr>
              <w:t>Kompetentna informacja</w:t>
            </w:r>
          </w:p>
        </w:tc>
        <w:tc>
          <w:tcPr>
            <w:tcW w:w="586" w:type="pct"/>
            <w:vAlign w:val="center"/>
          </w:tcPr>
          <w:p w14:paraId="05B3FF47"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tcPr>
          <w:p w14:paraId="6554F625"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tcPr>
          <w:p w14:paraId="0773E1DB"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tcPr>
          <w:p w14:paraId="03AC3E11"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tcPr>
          <w:p w14:paraId="01D5CBCD"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tcPr>
          <w:p w14:paraId="01F81EBD"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r>
    </w:tbl>
    <w:p w14:paraId="58CB9306" w14:textId="77777777" w:rsidR="00F233DD" w:rsidRDefault="00F233DD" w:rsidP="00F233DD">
      <w:pPr>
        <w:spacing w:before="240" w:line="240" w:lineRule="auto"/>
        <w:contextualSpacing/>
        <w:jc w:val="both"/>
        <w:rPr>
          <w:rFonts w:asciiTheme="minorHAnsi" w:hAnsiTheme="minorHAnsi" w:cstheme="minorHAnsi"/>
          <w:b/>
          <w:color w:val="000000" w:themeColor="text1"/>
          <w:sz w:val="20"/>
          <w:szCs w:val="20"/>
        </w:rPr>
      </w:pPr>
    </w:p>
    <w:p w14:paraId="2CDB577D" w14:textId="044B5369" w:rsidR="00F233DD" w:rsidRPr="00167818" w:rsidRDefault="00F233DD" w:rsidP="00F233DD">
      <w:pPr>
        <w:spacing w:before="240" w:line="240" w:lineRule="auto"/>
        <w:contextualSpacing/>
        <w:jc w:val="both"/>
        <w:rPr>
          <w:rFonts w:asciiTheme="minorHAnsi" w:hAnsiTheme="minorHAnsi" w:cstheme="minorHAnsi"/>
          <w:b/>
          <w:color w:val="000000" w:themeColor="text1"/>
          <w:sz w:val="20"/>
          <w:szCs w:val="20"/>
        </w:rPr>
      </w:pPr>
      <w:r w:rsidRPr="00167818">
        <w:rPr>
          <w:rFonts w:asciiTheme="minorHAnsi" w:hAnsiTheme="minorHAnsi" w:cstheme="minorHAnsi"/>
          <w:b/>
          <w:color w:val="000000" w:themeColor="text1"/>
          <w:sz w:val="20"/>
          <w:szCs w:val="20"/>
        </w:rPr>
        <w:t xml:space="preserve">Jak ocenia Pan(i) poziom opieki </w:t>
      </w:r>
      <w:r>
        <w:rPr>
          <w:rFonts w:asciiTheme="minorHAnsi" w:hAnsiTheme="minorHAnsi" w:cstheme="minorHAnsi"/>
          <w:b/>
          <w:color w:val="000000" w:themeColor="text1"/>
          <w:sz w:val="20"/>
          <w:szCs w:val="20"/>
        </w:rPr>
        <w:t xml:space="preserve">lekarskiej </w:t>
      </w:r>
      <w:r w:rsidRPr="00167818">
        <w:rPr>
          <w:rFonts w:asciiTheme="minorHAnsi" w:hAnsiTheme="minorHAnsi" w:cstheme="minorHAnsi"/>
          <w:b/>
          <w:color w:val="000000" w:themeColor="text1"/>
          <w:sz w:val="20"/>
          <w:szCs w:val="20"/>
        </w:rPr>
        <w:t>w trakcie wizyty?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062"/>
        <w:gridCol w:w="1062"/>
        <w:gridCol w:w="1062"/>
        <w:gridCol w:w="1062"/>
        <w:gridCol w:w="1062"/>
        <w:gridCol w:w="1058"/>
      </w:tblGrid>
      <w:tr w:rsidR="00F233DD" w:rsidRPr="00A5567D" w14:paraId="73FCFD8E" w14:textId="77777777" w:rsidTr="0054272F">
        <w:tc>
          <w:tcPr>
            <w:tcW w:w="1486" w:type="pct"/>
            <w:vAlign w:val="center"/>
          </w:tcPr>
          <w:p w14:paraId="75B82395" w14:textId="77777777" w:rsidR="00F233DD" w:rsidRPr="00A5567D" w:rsidRDefault="00F233DD" w:rsidP="0054272F">
            <w:pPr>
              <w:spacing w:after="0" w:line="240" w:lineRule="auto"/>
              <w:contextualSpacing/>
              <w:jc w:val="center"/>
              <w:rPr>
                <w:rFonts w:asciiTheme="minorHAnsi" w:hAnsiTheme="minorHAnsi" w:cstheme="minorHAnsi"/>
                <w:i/>
                <w:color w:val="000000" w:themeColor="text1"/>
                <w:sz w:val="18"/>
                <w:szCs w:val="18"/>
              </w:rPr>
            </w:pPr>
          </w:p>
        </w:tc>
        <w:tc>
          <w:tcPr>
            <w:tcW w:w="586" w:type="pct"/>
            <w:vAlign w:val="center"/>
            <w:hideMark/>
          </w:tcPr>
          <w:p w14:paraId="343A0EC7" w14:textId="77777777" w:rsidR="00F233DD" w:rsidRPr="00A5567D" w:rsidRDefault="00F233DD" w:rsidP="0054272F">
            <w:pPr>
              <w:spacing w:after="0" w:line="240" w:lineRule="auto"/>
              <w:contextualSpacing/>
              <w:jc w:val="center"/>
              <w:rPr>
                <w:rFonts w:asciiTheme="minorHAnsi" w:hAnsiTheme="minorHAnsi" w:cstheme="minorHAnsi"/>
                <w:i/>
                <w:color w:val="000000" w:themeColor="text1"/>
                <w:sz w:val="18"/>
                <w:szCs w:val="18"/>
              </w:rPr>
            </w:pPr>
            <w:r w:rsidRPr="00A5567D">
              <w:rPr>
                <w:rFonts w:asciiTheme="minorHAnsi" w:hAnsiTheme="minorHAnsi" w:cstheme="minorHAnsi"/>
                <w:i/>
                <w:color w:val="000000" w:themeColor="text1"/>
                <w:sz w:val="18"/>
                <w:szCs w:val="18"/>
              </w:rPr>
              <w:t>Bardzo dobrze</w:t>
            </w:r>
          </w:p>
        </w:tc>
        <w:tc>
          <w:tcPr>
            <w:tcW w:w="586" w:type="pct"/>
            <w:vAlign w:val="center"/>
            <w:hideMark/>
          </w:tcPr>
          <w:p w14:paraId="3255C7AE" w14:textId="77777777" w:rsidR="00F233DD" w:rsidRPr="00A5567D" w:rsidRDefault="00F233DD" w:rsidP="0054272F">
            <w:pPr>
              <w:spacing w:after="0" w:line="240" w:lineRule="auto"/>
              <w:contextualSpacing/>
              <w:jc w:val="center"/>
              <w:rPr>
                <w:rFonts w:asciiTheme="minorHAnsi" w:hAnsiTheme="minorHAnsi" w:cstheme="minorHAnsi"/>
                <w:i/>
                <w:color w:val="000000" w:themeColor="text1"/>
                <w:sz w:val="18"/>
                <w:szCs w:val="18"/>
              </w:rPr>
            </w:pPr>
            <w:r w:rsidRPr="00A5567D">
              <w:rPr>
                <w:rFonts w:asciiTheme="minorHAnsi" w:hAnsiTheme="minorHAnsi" w:cstheme="minorHAnsi"/>
                <w:i/>
                <w:color w:val="000000" w:themeColor="text1"/>
                <w:sz w:val="18"/>
                <w:szCs w:val="18"/>
              </w:rPr>
              <w:t>Dobrze</w:t>
            </w:r>
          </w:p>
        </w:tc>
        <w:tc>
          <w:tcPr>
            <w:tcW w:w="586" w:type="pct"/>
            <w:vAlign w:val="center"/>
            <w:hideMark/>
          </w:tcPr>
          <w:p w14:paraId="1FDA1A75" w14:textId="77777777" w:rsidR="00F233DD" w:rsidRPr="00A5567D" w:rsidRDefault="00F233DD" w:rsidP="0054272F">
            <w:pPr>
              <w:spacing w:after="0" w:line="240" w:lineRule="auto"/>
              <w:contextualSpacing/>
              <w:jc w:val="center"/>
              <w:rPr>
                <w:rFonts w:asciiTheme="minorHAnsi" w:hAnsiTheme="minorHAnsi" w:cstheme="minorHAnsi"/>
                <w:i/>
                <w:color w:val="000000" w:themeColor="text1"/>
                <w:sz w:val="18"/>
                <w:szCs w:val="18"/>
              </w:rPr>
            </w:pPr>
            <w:r w:rsidRPr="00A5567D">
              <w:rPr>
                <w:rFonts w:asciiTheme="minorHAnsi" w:hAnsiTheme="minorHAnsi" w:cstheme="minorHAnsi"/>
                <w:i/>
                <w:color w:val="000000" w:themeColor="text1"/>
                <w:sz w:val="18"/>
                <w:szCs w:val="18"/>
              </w:rPr>
              <w:t>Średnio</w:t>
            </w:r>
          </w:p>
        </w:tc>
        <w:tc>
          <w:tcPr>
            <w:tcW w:w="586" w:type="pct"/>
            <w:vAlign w:val="center"/>
            <w:hideMark/>
          </w:tcPr>
          <w:p w14:paraId="0D35AF7B" w14:textId="77777777" w:rsidR="00F233DD" w:rsidRPr="00A5567D" w:rsidRDefault="00F233DD" w:rsidP="0054272F">
            <w:pPr>
              <w:spacing w:after="0" w:line="240" w:lineRule="auto"/>
              <w:contextualSpacing/>
              <w:jc w:val="center"/>
              <w:rPr>
                <w:rFonts w:asciiTheme="minorHAnsi" w:hAnsiTheme="minorHAnsi" w:cstheme="minorHAnsi"/>
                <w:i/>
                <w:color w:val="000000" w:themeColor="text1"/>
                <w:sz w:val="18"/>
                <w:szCs w:val="18"/>
              </w:rPr>
            </w:pPr>
            <w:r w:rsidRPr="00A5567D">
              <w:rPr>
                <w:rFonts w:asciiTheme="minorHAnsi" w:hAnsiTheme="minorHAnsi" w:cstheme="minorHAnsi"/>
                <w:i/>
                <w:color w:val="000000" w:themeColor="text1"/>
                <w:sz w:val="18"/>
                <w:szCs w:val="18"/>
              </w:rPr>
              <w:t>Źle</w:t>
            </w:r>
          </w:p>
        </w:tc>
        <w:tc>
          <w:tcPr>
            <w:tcW w:w="586" w:type="pct"/>
            <w:vAlign w:val="center"/>
            <w:hideMark/>
          </w:tcPr>
          <w:p w14:paraId="5F99C544" w14:textId="77777777" w:rsidR="00F233DD" w:rsidRPr="00A5567D" w:rsidRDefault="00F233DD" w:rsidP="0054272F">
            <w:pPr>
              <w:spacing w:after="0" w:line="240" w:lineRule="auto"/>
              <w:contextualSpacing/>
              <w:jc w:val="center"/>
              <w:rPr>
                <w:rFonts w:asciiTheme="minorHAnsi" w:hAnsiTheme="minorHAnsi" w:cstheme="minorHAnsi"/>
                <w:i/>
                <w:color w:val="000000" w:themeColor="text1"/>
                <w:sz w:val="18"/>
                <w:szCs w:val="18"/>
              </w:rPr>
            </w:pPr>
            <w:r w:rsidRPr="00A5567D">
              <w:rPr>
                <w:rFonts w:asciiTheme="minorHAnsi" w:hAnsiTheme="minorHAnsi" w:cstheme="minorHAnsi"/>
                <w:i/>
                <w:color w:val="000000" w:themeColor="text1"/>
                <w:sz w:val="18"/>
                <w:szCs w:val="18"/>
              </w:rPr>
              <w:t>Bardzo źle</w:t>
            </w:r>
          </w:p>
        </w:tc>
        <w:tc>
          <w:tcPr>
            <w:tcW w:w="586" w:type="pct"/>
            <w:vAlign w:val="center"/>
            <w:hideMark/>
          </w:tcPr>
          <w:p w14:paraId="2931BBC3" w14:textId="77777777" w:rsidR="00F233DD" w:rsidRPr="00A5567D" w:rsidRDefault="00F233DD" w:rsidP="0054272F">
            <w:pPr>
              <w:spacing w:after="0" w:line="240" w:lineRule="auto"/>
              <w:contextualSpacing/>
              <w:jc w:val="center"/>
              <w:rPr>
                <w:rFonts w:asciiTheme="minorHAnsi" w:hAnsiTheme="minorHAnsi" w:cstheme="minorHAnsi"/>
                <w:i/>
                <w:color w:val="000000" w:themeColor="text1"/>
                <w:sz w:val="18"/>
                <w:szCs w:val="18"/>
              </w:rPr>
            </w:pPr>
            <w:r w:rsidRPr="00A5567D">
              <w:rPr>
                <w:rFonts w:asciiTheme="minorHAnsi" w:hAnsiTheme="minorHAnsi" w:cstheme="minorHAnsi"/>
                <w:i/>
                <w:color w:val="000000" w:themeColor="text1"/>
                <w:sz w:val="18"/>
                <w:szCs w:val="18"/>
              </w:rPr>
              <w:t>Nie mam zdania</w:t>
            </w:r>
          </w:p>
        </w:tc>
      </w:tr>
      <w:tr w:rsidR="00F233DD" w:rsidRPr="00A5567D" w14:paraId="40310421" w14:textId="77777777" w:rsidTr="0054272F">
        <w:tc>
          <w:tcPr>
            <w:tcW w:w="1486" w:type="pct"/>
            <w:vAlign w:val="center"/>
          </w:tcPr>
          <w:p w14:paraId="4B9828FF" w14:textId="77777777" w:rsidR="00F233DD" w:rsidRPr="00A5567D" w:rsidRDefault="00F233DD" w:rsidP="0054272F">
            <w:pPr>
              <w:spacing w:after="0" w:line="240" w:lineRule="auto"/>
              <w:contextualSpacing/>
              <w:jc w:val="center"/>
              <w:rPr>
                <w:rFonts w:asciiTheme="minorHAnsi" w:hAnsiTheme="minorHAnsi" w:cstheme="minorHAnsi"/>
                <w:i/>
                <w:color w:val="000000" w:themeColor="text1"/>
                <w:sz w:val="18"/>
                <w:szCs w:val="18"/>
              </w:rPr>
            </w:pPr>
            <w:r>
              <w:rPr>
                <w:rFonts w:asciiTheme="minorHAnsi" w:hAnsiTheme="minorHAnsi" w:cstheme="minorHAnsi"/>
                <w:i/>
                <w:color w:val="000000" w:themeColor="text1"/>
                <w:sz w:val="18"/>
                <w:szCs w:val="18"/>
              </w:rPr>
              <w:t>Ż</w:t>
            </w:r>
            <w:r w:rsidRPr="00A5567D">
              <w:rPr>
                <w:rFonts w:asciiTheme="minorHAnsi" w:hAnsiTheme="minorHAnsi" w:cstheme="minorHAnsi"/>
                <w:i/>
                <w:color w:val="000000" w:themeColor="text1"/>
                <w:sz w:val="18"/>
                <w:szCs w:val="18"/>
              </w:rPr>
              <w:t>yczliwość, zaangażowanie, troska</w:t>
            </w:r>
            <w:r>
              <w:rPr>
                <w:rFonts w:asciiTheme="minorHAnsi" w:hAnsiTheme="minorHAnsi" w:cstheme="minorHAnsi"/>
                <w:i/>
                <w:color w:val="000000" w:themeColor="text1"/>
                <w:sz w:val="18"/>
                <w:szCs w:val="18"/>
              </w:rPr>
              <w:t>, empatia ze strony personelu</w:t>
            </w:r>
          </w:p>
        </w:tc>
        <w:tc>
          <w:tcPr>
            <w:tcW w:w="586" w:type="pct"/>
            <w:vAlign w:val="center"/>
          </w:tcPr>
          <w:p w14:paraId="27699495"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tcPr>
          <w:p w14:paraId="1875D8B8"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tcPr>
          <w:p w14:paraId="7C07D458"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tcPr>
          <w:p w14:paraId="536A3B70"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tcPr>
          <w:p w14:paraId="2D77211D"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tcPr>
          <w:p w14:paraId="4E3E1ED1"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r>
      <w:tr w:rsidR="00F233DD" w:rsidRPr="00A5567D" w14:paraId="4AFCF17C" w14:textId="77777777" w:rsidTr="0054272F">
        <w:tc>
          <w:tcPr>
            <w:tcW w:w="1486" w:type="pct"/>
            <w:vAlign w:val="center"/>
          </w:tcPr>
          <w:p w14:paraId="3378356A" w14:textId="77777777" w:rsidR="00F233DD" w:rsidRPr="00A5567D" w:rsidRDefault="00F233DD" w:rsidP="0054272F">
            <w:pPr>
              <w:spacing w:after="0" w:line="240" w:lineRule="auto"/>
              <w:contextualSpacing/>
              <w:jc w:val="center"/>
              <w:rPr>
                <w:rFonts w:asciiTheme="minorHAnsi" w:hAnsiTheme="minorHAnsi" w:cstheme="minorHAnsi"/>
                <w:i/>
                <w:color w:val="000000" w:themeColor="text1"/>
                <w:sz w:val="18"/>
                <w:szCs w:val="18"/>
              </w:rPr>
            </w:pPr>
            <w:r w:rsidRPr="00A5567D">
              <w:rPr>
                <w:rFonts w:asciiTheme="minorHAnsi" w:hAnsiTheme="minorHAnsi" w:cstheme="minorHAnsi"/>
                <w:i/>
                <w:color w:val="000000" w:themeColor="text1"/>
                <w:sz w:val="18"/>
                <w:szCs w:val="18"/>
              </w:rPr>
              <w:t>Komunikatywność (wyczerpujące i zrozumiałe przekazywanie informacji)</w:t>
            </w:r>
          </w:p>
        </w:tc>
        <w:tc>
          <w:tcPr>
            <w:tcW w:w="586" w:type="pct"/>
            <w:vAlign w:val="center"/>
            <w:hideMark/>
          </w:tcPr>
          <w:p w14:paraId="25A5EBAA"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hideMark/>
          </w:tcPr>
          <w:p w14:paraId="694EAF86"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hideMark/>
          </w:tcPr>
          <w:p w14:paraId="0AB08E8F"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hideMark/>
          </w:tcPr>
          <w:p w14:paraId="3259C67D"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hideMark/>
          </w:tcPr>
          <w:p w14:paraId="39206847"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hideMark/>
          </w:tcPr>
          <w:p w14:paraId="2B4D2E7B"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r>
      <w:tr w:rsidR="00F233DD" w:rsidRPr="00A5567D" w14:paraId="3559B5E0" w14:textId="77777777" w:rsidTr="0054272F">
        <w:tc>
          <w:tcPr>
            <w:tcW w:w="1486" w:type="pct"/>
            <w:vAlign w:val="center"/>
          </w:tcPr>
          <w:p w14:paraId="64C902DA" w14:textId="77777777" w:rsidR="00F233DD" w:rsidRPr="00A5567D" w:rsidRDefault="00F233DD" w:rsidP="0054272F">
            <w:pPr>
              <w:spacing w:after="0" w:line="240" w:lineRule="auto"/>
              <w:contextualSpacing/>
              <w:jc w:val="center"/>
              <w:rPr>
                <w:rFonts w:asciiTheme="minorHAnsi" w:hAnsiTheme="minorHAnsi" w:cstheme="minorHAnsi"/>
                <w:i/>
                <w:color w:val="000000" w:themeColor="text1"/>
                <w:sz w:val="18"/>
                <w:szCs w:val="18"/>
              </w:rPr>
            </w:pPr>
            <w:r w:rsidRPr="00A5567D">
              <w:rPr>
                <w:rFonts w:asciiTheme="minorHAnsi" w:hAnsiTheme="minorHAnsi" w:cstheme="minorHAnsi"/>
                <w:i/>
                <w:color w:val="000000" w:themeColor="text1"/>
                <w:sz w:val="18"/>
                <w:szCs w:val="18"/>
              </w:rPr>
              <w:t>Zapewnianie intymności</w:t>
            </w:r>
            <w:r>
              <w:rPr>
                <w:rFonts w:asciiTheme="minorHAnsi" w:hAnsiTheme="minorHAnsi" w:cstheme="minorHAnsi"/>
                <w:i/>
                <w:color w:val="000000" w:themeColor="text1"/>
                <w:sz w:val="18"/>
                <w:szCs w:val="18"/>
              </w:rPr>
              <w:t xml:space="preserve"> i prywatności</w:t>
            </w:r>
            <w:r w:rsidRPr="00A5567D">
              <w:rPr>
                <w:rFonts w:asciiTheme="minorHAnsi" w:hAnsiTheme="minorHAnsi" w:cstheme="minorHAnsi"/>
                <w:i/>
                <w:color w:val="000000" w:themeColor="text1"/>
                <w:sz w:val="18"/>
                <w:szCs w:val="18"/>
              </w:rPr>
              <w:t xml:space="preserve"> podczas wizyty</w:t>
            </w:r>
          </w:p>
        </w:tc>
        <w:tc>
          <w:tcPr>
            <w:tcW w:w="586" w:type="pct"/>
            <w:vAlign w:val="center"/>
            <w:hideMark/>
          </w:tcPr>
          <w:p w14:paraId="0E7F591D"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hideMark/>
          </w:tcPr>
          <w:p w14:paraId="468A60F0"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hideMark/>
          </w:tcPr>
          <w:p w14:paraId="45B5A1E4"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hideMark/>
          </w:tcPr>
          <w:p w14:paraId="64108556"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hideMark/>
          </w:tcPr>
          <w:p w14:paraId="68D82874"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hideMark/>
          </w:tcPr>
          <w:p w14:paraId="4794DFC7"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r>
      <w:tr w:rsidR="00F233DD" w:rsidRPr="00A5567D" w14:paraId="38B1629D" w14:textId="77777777" w:rsidTr="0054272F">
        <w:tc>
          <w:tcPr>
            <w:tcW w:w="1486" w:type="pct"/>
            <w:vAlign w:val="center"/>
          </w:tcPr>
          <w:p w14:paraId="4DA33162" w14:textId="77777777" w:rsidR="00F233DD" w:rsidRPr="00A5567D" w:rsidRDefault="00F233DD" w:rsidP="0054272F">
            <w:pPr>
              <w:spacing w:after="0" w:line="240" w:lineRule="auto"/>
              <w:contextualSpacing/>
              <w:jc w:val="center"/>
              <w:rPr>
                <w:rFonts w:asciiTheme="minorHAnsi" w:hAnsiTheme="minorHAnsi" w:cstheme="minorHAnsi"/>
                <w:i/>
                <w:color w:val="000000" w:themeColor="text1"/>
                <w:sz w:val="18"/>
                <w:szCs w:val="18"/>
              </w:rPr>
            </w:pPr>
            <w:r w:rsidRPr="00A5567D">
              <w:rPr>
                <w:rFonts w:asciiTheme="minorHAnsi" w:hAnsiTheme="minorHAnsi" w:cstheme="minorHAnsi"/>
                <w:i/>
                <w:color w:val="000000" w:themeColor="text1"/>
                <w:sz w:val="18"/>
                <w:szCs w:val="18"/>
              </w:rPr>
              <w:t>Punktualność</w:t>
            </w:r>
          </w:p>
        </w:tc>
        <w:tc>
          <w:tcPr>
            <w:tcW w:w="586" w:type="pct"/>
            <w:vAlign w:val="center"/>
          </w:tcPr>
          <w:p w14:paraId="08AA62BC"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tcPr>
          <w:p w14:paraId="0B9A6984"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tcPr>
          <w:p w14:paraId="3DCEAEAA"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tcPr>
          <w:p w14:paraId="3D0F9510"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tcPr>
          <w:p w14:paraId="19D65078"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tcPr>
          <w:p w14:paraId="4DD9D446"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r>
    </w:tbl>
    <w:p w14:paraId="2A4E57F7" w14:textId="77777777" w:rsidR="00F233DD" w:rsidRDefault="00F233DD" w:rsidP="00F233DD">
      <w:pPr>
        <w:spacing w:line="240" w:lineRule="auto"/>
        <w:contextualSpacing/>
        <w:jc w:val="both"/>
        <w:rPr>
          <w:rFonts w:asciiTheme="minorHAnsi" w:hAnsiTheme="minorHAnsi" w:cstheme="minorHAnsi"/>
          <w:b/>
          <w:color w:val="000000" w:themeColor="text1"/>
          <w:sz w:val="20"/>
          <w:szCs w:val="20"/>
        </w:rPr>
      </w:pPr>
    </w:p>
    <w:p w14:paraId="0820EB11" w14:textId="14D429A5" w:rsidR="00F233DD" w:rsidRPr="00167818" w:rsidRDefault="00F233DD" w:rsidP="00F233DD">
      <w:pPr>
        <w:spacing w:line="240" w:lineRule="auto"/>
        <w:contextualSpacing/>
        <w:jc w:val="both"/>
        <w:rPr>
          <w:rFonts w:asciiTheme="minorHAnsi" w:hAnsiTheme="minorHAnsi" w:cstheme="minorHAnsi"/>
          <w:b/>
          <w:color w:val="000000" w:themeColor="text1"/>
          <w:sz w:val="20"/>
          <w:szCs w:val="20"/>
        </w:rPr>
      </w:pPr>
      <w:r w:rsidRPr="00167818">
        <w:rPr>
          <w:rFonts w:asciiTheme="minorHAnsi" w:hAnsiTheme="minorHAnsi" w:cstheme="minorHAnsi"/>
          <w:b/>
          <w:color w:val="000000" w:themeColor="text1"/>
          <w:sz w:val="20"/>
          <w:szCs w:val="20"/>
        </w:rPr>
        <w:t>Jako ocenia Pan(i) poziom opieki pielęgniarskiej</w:t>
      </w:r>
      <w:r>
        <w:rPr>
          <w:rFonts w:asciiTheme="minorHAnsi" w:hAnsiTheme="minorHAnsi" w:cstheme="minorHAnsi"/>
          <w:b/>
          <w:color w:val="000000" w:themeColor="text1"/>
          <w:sz w:val="20"/>
          <w:szCs w:val="20"/>
        </w:rPr>
        <w:t xml:space="preserve"> </w:t>
      </w:r>
      <w:r w:rsidRPr="00167818">
        <w:rPr>
          <w:rFonts w:asciiTheme="minorHAnsi" w:hAnsiTheme="minorHAnsi" w:cstheme="minorHAnsi"/>
          <w:b/>
          <w:color w:val="000000" w:themeColor="text1"/>
          <w:sz w:val="20"/>
          <w:szCs w:val="20"/>
        </w:rPr>
        <w:t>w trakcie wizyty?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062"/>
        <w:gridCol w:w="1062"/>
        <w:gridCol w:w="1062"/>
        <w:gridCol w:w="1062"/>
        <w:gridCol w:w="1062"/>
        <w:gridCol w:w="1058"/>
      </w:tblGrid>
      <w:tr w:rsidR="00F233DD" w:rsidRPr="00A5567D" w14:paraId="3290A9C5" w14:textId="77777777" w:rsidTr="0054272F">
        <w:tc>
          <w:tcPr>
            <w:tcW w:w="1486" w:type="pct"/>
            <w:vAlign w:val="center"/>
          </w:tcPr>
          <w:p w14:paraId="71E6B055" w14:textId="77777777" w:rsidR="00F233DD" w:rsidRPr="00A5567D" w:rsidRDefault="00F233DD" w:rsidP="0054272F">
            <w:pPr>
              <w:spacing w:after="0" w:line="240" w:lineRule="auto"/>
              <w:contextualSpacing/>
              <w:jc w:val="center"/>
              <w:rPr>
                <w:rFonts w:asciiTheme="minorHAnsi" w:hAnsiTheme="minorHAnsi" w:cstheme="minorHAnsi"/>
                <w:i/>
                <w:color w:val="000000" w:themeColor="text1"/>
                <w:sz w:val="18"/>
                <w:szCs w:val="18"/>
              </w:rPr>
            </w:pPr>
          </w:p>
        </w:tc>
        <w:tc>
          <w:tcPr>
            <w:tcW w:w="586" w:type="pct"/>
            <w:vAlign w:val="center"/>
            <w:hideMark/>
          </w:tcPr>
          <w:p w14:paraId="3A079FD2" w14:textId="77777777" w:rsidR="00F233DD" w:rsidRPr="00A5567D" w:rsidRDefault="00F233DD" w:rsidP="0054272F">
            <w:pPr>
              <w:spacing w:after="0" w:line="240" w:lineRule="auto"/>
              <w:contextualSpacing/>
              <w:jc w:val="center"/>
              <w:rPr>
                <w:rFonts w:asciiTheme="minorHAnsi" w:hAnsiTheme="minorHAnsi" w:cstheme="minorHAnsi"/>
                <w:i/>
                <w:color w:val="000000" w:themeColor="text1"/>
                <w:sz w:val="18"/>
                <w:szCs w:val="18"/>
              </w:rPr>
            </w:pPr>
            <w:r w:rsidRPr="00A5567D">
              <w:rPr>
                <w:rFonts w:asciiTheme="minorHAnsi" w:hAnsiTheme="minorHAnsi" w:cstheme="minorHAnsi"/>
                <w:i/>
                <w:color w:val="000000" w:themeColor="text1"/>
                <w:sz w:val="18"/>
                <w:szCs w:val="18"/>
              </w:rPr>
              <w:t>Bardzo dobrze</w:t>
            </w:r>
          </w:p>
        </w:tc>
        <w:tc>
          <w:tcPr>
            <w:tcW w:w="586" w:type="pct"/>
            <w:vAlign w:val="center"/>
            <w:hideMark/>
          </w:tcPr>
          <w:p w14:paraId="518B0757" w14:textId="77777777" w:rsidR="00F233DD" w:rsidRPr="00A5567D" w:rsidRDefault="00F233DD" w:rsidP="0054272F">
            <w:pPr>
              <w:spacing w:after="0" w:line="240" w:lineRule="auto"/>
              <w:contextualSpacing/>
              <w:jc w:val="center"/>
              <w:rPr>
                <w:rFonts w:asciiTheme="minorHAnsi" w:hAnsiTheme="minorHAnsi" w:cstheme="minorHAnsi"/>
                <w:i/>
                <w:color w:val="000000" w:themeColor="text1"/>
                <w:sz w:val="18"/>
                <w:szCs w:val="18"/>
              </w:rPr>
            </w:pPr>
            <w:r w:rsidRPr="00A5567D">
              <w:rPr>
                <w:rFonts w:asciiTheme="minorHAnsi" w:hAnsiTheme="minorHAnsi" w:cstheme="minorHAnsi"/>
                <w:i/>
                <w:color w:val="000000" w:themeColor="text1"/>
                <w:sz w:val="18"/>
                <w:szCs w:val="18"/>
              </w:rPr>
              <w:t>Dobrze</w:t>
            </w:r>
          </w:p>
        </w:tc>
        <w:tc>
          <w:tcPr>
            <w:tcW w:w="586" w:type="pct"/>
            <w:vAlign w:val="center"/>
            <w:hideMark/>
          </w:tcPr>
          <w:p w14:paraId="5DA57C74" w14:textId="77777777" w:rsidR="00F233DD" w:rsidRPr="00A5567D" w:rsidRDefault="00F233DD" w:rsidP="0054272F">
            <w:pPr>
              <w:spacing w:after="0" w:line="240" w:lineRule="auto"/>
              <w:contextualSpacing/>
              <w:jc w:val="center"/>
              <w:rPr>
                <w:rFonts w:asciiTheme="minorHAnsi" w:hAnsiTheme="minorHAnsi" w:cstheme="minorHAnsi"/>
                <w:i/>
                <w:color w:val="000000" w:themeColor="text1"/>
                <w:sz w:val="18"/>
                <w:szCs w:val="18"/>
              </w:rPr>
            </w:pPr>
            <w:r w:rsidRPr="00A5567D">
              <w:rPr>
                <w:rFonts w:asciiTheme="minorHAnsi" w:hAnsiTheme="minorHAnsi" w:cstheme="minorHAnsi"/>
                <w:i/>
                <w:color w:val="000000" w:themeColor="text1"/>
                <w:sz w:val="18"/>
                <w:szCs w:val="18"/>
              </w:rPr>
              <w:t>Średnio</w:t>
            </w:r>
          </w:p>
        </w:tc>
        <w:tc>
          <w:tcPr>
            <w:tcW w:w="586" w:type="pct"/>
            <w:vAlign w:val="center"/>
            <w:hideMark/>
          </w:tcPr>
          <w:p w14:paraId="30A464E7" w14:textId="77777777" w:rsidR="00F233DD" w:rsidRPr="00A5567D" w:rsidRDefault="00F233DD" w:rsidP="0054272F">
            <w:pPr>
              <w:spacing w:after="0" w:line="240" w:lineRule="auto"/>
              <w:contextualSpacing/>
              <w:jc w:val="center"/>
              <w:rPr>
                <w:rFonts w:asciiTheme="minorHAnsi" w:hAnsiTheme="minorHAnsi" w:cstheme="minorHAnsi"/>
                <w:i/>
                <w:color w:val="000000" w:themeColor="text1"/>
                <w:sz w:val="18"/>
                <w:szCs w:val="18"/>
              </w:rPr>
            </w:pPr>
            <w:r w:rsidRPr="00A5567D">
              <w:rPr>
                <w:rFonts w:asciiTheme="minorHAnsi" w:hAnsiTheme="minorHAnsi" w:cstheme="minorHAnsi"/>
                <w:i/>
                <w:color w:val="000000" w:themeColor="text1"/>
                <w:sz w:val="18"/>
                <w:szCs w:val="18"/>
              </w:rPr>
              <w:t>Źle</w:t>
            </w:r>
          </w:p>
        </w:tc>
        <w:tc>
          <w:tcPr>
            <w:tcW w:w="586" w:type="pct"/>
            <w:vAlign w:val="center"/>
            <w:hideMark/>
          </w:tcPr>
          <w:p w14:paraId="2DBFC7F0" w14:textId="77777777" w:rsidR="00F233DD" w:rsidRPr="00A5567D" w:rsidRDefault="00F233DD" w:rsidP="0054272F">
            <w:pPr>
              <w:spacing w:after="0" w:line="240" w:lineRule="auto"/>
              <w:contextualSpacing/>
              <w:jc w:val="center"/>
              <w:rPr>
                <w:rFonts w:asciiTheme="minorHAnsi" w:hAnsiTheme="minorHAnsi" w:cstheme="minorHAnsi"/>
                <w:i/>
                <w:color w:val="000000" w:themeColor="text1"/>
                <w:sz w:val="18"/>
                <w:szCs w:val="18"/>
              </w:rPr>
            </w:pPr>
            <w:r w:rsidRPr="00A5567D">
              <w:rPr>
                <w:rFonts w:asciiTheme="minorHAnsi" w:hAnsiTheme="minorHAnsi" w:cstheme="minorHAnsi"/>
                <w:i/>
                <w:color w:val="000000" w:themeColor="text1"/>
                <w:sz w:val="18"/>
                <w:szCs w:val="18"/>
              </w:rPr>
              <w:t>Bardzo źle</w:t>
            </w:r>
          </w:p>
        </w:tc>
        <w:tc>
          <w:tcPr>
            <w:tcW w:w="586" w:type="pct"/>
            <w:vAlign w:val="center"/>
            <w:hideMark/>
          </w:tcPr>
          <w:p w14:paraId="316609BF" w14:textId="77777777" w:rsidR="00F233DD" w:rsidRPr="00A5567D" w:rsidRDefault="00F233DD" w:rsidP="0054272F">
            <w:pPr>
              <w:spacing w:after="0" w:line="240" w:lineRule="auto"/>
              <w:contextualSpacing/>
              <w:jc w:val="center"/>
              <w:rPr>
                <w:rFonts w:asciiTheme="minorHAnsi" w:hAnsiTheme="minorHAnsi" w:cstheme="minorHAnsi"/>
                <w:i/>
                <w:color w:val="000000" w:themeColor="text1"/>
                <w:sz w:val="18"/>
                <w:szCs w:val="18"/>
              </w:rPr>
            </w:pPr>
            <w:r w:rsidRPr="00A5567D">
              <w:rPr>
                <w:rFonts w:asciiTheme="minorHAnsi" w:hAnsiTheme="minorHAnsi" w:cstheme="minorHAnsi"/>
                <w:i/>
                <w:color w:val="000000" w:themeColor="text1"/>
                <w:sz w:val="18"/>
                <w:szCs w:val="18"/>
              </w:rPr>
              <w:t>Nie mam zdania</w:t>
            </w:r>
          </w:p>
        </w:tc>
      </w:tr>
      <w:tr w:rsidR="00F233DD" w:rsidRPr="00A5567D" w14:paraId="08AC4819" w14:textId="77777777" w:rsidTr="0054272F">
        <w:tc>
          <w:tcPr>
            <w:tcW w:w="1486" w:type="pct"/>
            <w:vAlign w:val="center"/>
          </w:tcPr>
          <w:p w14:paraId="72CDCC0C" w14:textId="77777777" w:rsidR="00F233DD" w:rsidRPr="00A5567D" w:rsidRDefault="00F233DD" w:rsidP="0054272F">
            <w:pPr>
              <w:spacing w:after="0" w:line="240" w:lineRule="auto"/>
              <w:contextualSpacing/>
              <w:jc w:val="center"/>
              <w:rPr>
                <w:rFonts w:asciiTheme="minorHAnsi" w:hAnsiTheme="minorHAnsi" w:cstheme="minorHAnsi"/>
                <w:i/>
                <w:color w:val="000000" w:themeColor="text1"/>
                <w:sz w:val="18"/>
                <w:szCs w:val="18"/>
              </w:rPr>
            </w:pPr>
            <w:r>
              <w:rPr>
                <w:rFonts w:asciiTheme="minorHAnsi" w:hAnsiTheme="minorHAnsi" w:cstheme="minorHAnsi"/>
                <w:i/>
                <w:color w:val="000000" w:themeColor="text1"/>
                <w:sz w:val="18"/>
                <w:szCs w:val="18"/>
              </w:rPr>
              <w:t>Ż</w:t>
            </w:r>
            <w:r w:rsidRPr="00A5567D">
              <w:rPr>
                <w:rFonts w:asciiTheme="minorHAnsi" w:hAnsiTheme="minorHAnsi" w:cstheme="minorHAnsi"/>
                <w:i/>
                <w:color w:val="000000" w:themeColor="text1"/>
                <w:sz w:val="18"/>
                <w:szCs w:val="18"/>
              </w:rPr>
              <w:t>yczliwość, zaangażowanie, troska</w:t>
            </w:r>
            <w:r>
              <w:rPr>
                <w:rFonts w:asciiTheme="minorHAnsi" w:hAnsiTheme="minorHAnsi" w:cstheme="minorHAnsi"/>
                <w:i/>
                <w:color w:val="000000" w:themeColor="text1"/>
                <w:sz w:val="18"/>
                <w:szCs w:val="18"/>
              </w:rPr>
              <w:t>, empatia ze strony personelu</w:t>
            </w:r>
          </w:p>
        </w:tc>
        <w:tc>
          <w:tcPr>
            <w:tcW w:w="586" w:type="pct"/>
            <w:vAlign w:val="center"/>
            <w:hideMark/>
          </w:tcPr>
          <w:p w14:paraId="5C19CE43"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hideMark/>
          </w:tcPr>
          <w:p w14:paraId="650ABB60"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hideMark/>
          </w:tcPr>
          <w:p w14:paraId="67C34650"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hideMark/>
          </w:tcPr>
          <w:p w14:paraId="496D4F3E"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hideMark/>
          </w:tcPr>
          <w:p w14:paraId="0185D1BF"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hideMark/>
          </w:tcPr>
          <w:p w14:paraId="05CC4629"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r>
      <w:tr w:rsidR="00F233DD" w:rsidRPr="00A5567D" w14:paraId="686F3559" w14:textId="77777777" w:rsidTr="0054272F">
        <w:tc>
          <w:tcPr>
            <w:tcW w:w="1486" w:type="pct"/>
            <w:vAlign w:val="center"/>
          </w:tcPr>
          <w:p w14:paraId="5456A4B4" w14:textId="77777777" w:rsidR="00F233DD" w:rsidRPr="00A5567D" w:rsidRDefault="00F233DD" w:rsidP="0054272F">
            <w:pPr>
              <w:spacing w:after="0" w:line="240" w:lineRule="auto"/>
              <w:contextualSpacing/>
              <w:jc w:val="center"/>
              <w:rPr>
                <w:rFonts w:asciiTheme="minorHAnsi" w:hAnsiTheme="minorHAnsi" w:cstheme="minorHAnsi"/>
                <w:i/>
                <w:color w:val="000000" w:themeColor="text1"/>
                <w:sz w:val="18"/>
                <w:szCs w:val="18"/>
              </w:rPr>
            </w:pPr>
            <w:r w:rsidRPr="00A5567D">
              <w:rPr>
                <w:rFonts w:asciiTheme="minorHAnsi" w:hAnsiTheme="minorHAnsi" w:cstheme="minorHAnsi"/>
                <w:i/>
                <w:color w:val="000000" w:themeColor="text1"/>
                <w:sz w:val="18"/>
                <w:szCs w:val="18"/>
              </w:rPr>
              <w:t>Komunikatywność (wyczerpujące i zrozumiałe przekazywanie informacji)</w:t>
            </w:r>
          </w:p>
        </w:tc>
        <w:tc>
          <w:tcPr>
            <w:tcW w:w="586" w:type="pct"/>
            <w:vAlign w:val="center"/>
            <w:hideMark/>
          </w:tcPr>
          <w:p w14:paraId="1AF9821D"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hideMark/>
          </w:tcPr>
          <w:p w14:paraId="71014DBA"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hideMark/>
          </w:tcPr>
          <w:p w14:paraId="5A0FC571"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hideMark/>
          </w:tcPr>
          <w:p w14:paraId="2A16570B"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hideMark/>
          </w:tcPr>
          <w:p w14:paraId="3616166A"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hideMark/>
          </w:tcPr>
          <w:p w14:paraId="0866BD0C"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r>
      <w:tr w:rsidR="00F233DD" w:rsidRPr="00A5567D" w14:paraId="6E08CE1E" w14:textId="77777777" w:rsidTr="0054272F">
        <w:tc>
          <w:tcPr>
            <w:tcW w:w="1486" w:type="pct"/>
            <w:vAlign w:val="center"/>
          </w:tcPr>
          <w:p w14:paraId="0D5E75D2" w14:textId="77777777" w:rsidR="00F233DD" w:rsidRPr="00A5567D" w:rsidRDefault="00F233DD" w:rsidP="0054272F">
            <w:pPr>
              <w:spacing w:after="0" w:line="240" w:lineRule="auto"/>
              <w:contextualSpacing/>
              <w:jc w:val="center"/>
              <w:rPr>
                <w:rFonts w:asciiTheme="minorHAnsi" w:hAnsiTheme="minorHAnsi" w:cstheme="minorHAnsi"/>
                <w:i/>
                <w:color w:val="000000" w:themeColor="text1"/>
                <w:sz w:val="18"/>
                <w:szCs w:val="18"/>
              </w:rPr>
            </w:pPr>
            <w:r w:rsidRPr="00A5567D">
              <w:rPr>
                <w:rFonts w:asciiTheme="minorHAnsi" w:hAnsiTheme="minorHAnsi" w:cstheme="minorHAnsi"/>
                <w:i/>
                <w:color w:val="000000" w:themeColor="text1"/>
                <w:sz w:val="18"/>
                <w:szCs w:val="18"/>
              </w:rPr>
              <w:t>Sprawność obsługi</w:t>
            </w:r>
          </w:p>
        </w:tc>
        <w:tc>
          <w:tcPr>
            <w:tcW w:w="586" w:type="pct"/>
            <w:vAlign w:val="center"/>
            <w:hideMark/>
          </w:tcPr>
          <w:p w14:paraId="7BDAAEA2"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hideMark/>
          </w:tcPr>
          <w:p w14:paraId="0F6A89A5"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hideMark/>
          </w:tcPr>
          <w:p w14:paraId="052F3E1C"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hideMark/>
          </w:tcPr>
          <w:p w14:paraId="006E705F"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hideMark/>
          </w:tcPr>
          <w:p w14:paraId="27D9A8D5"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hideMark/>
          </w:tcPr>
          <w:p w14:paraId="642EAF52"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r>
      <w:tr w:rsidR="00F233DD" w:rsidRPr="00A5567D" w14:paraId="2A0B3812" w14:textId="77777777" w:rsidTr="0054272F">
        <w:tc>
          <w:tcPr>
            <w:tcW w:w="1486" w:type="pct"/>
            <w:vAlign w:val="center"/>
          </w:tcPr>
          <w:p w14:paraId="62D837A7" w14:textId="77777777" w:rsidR="00F233DD" w:rsidRPr="00A5567D" w:rsidRDefault="00F233DD" w:rsidP="0054272F">
            <w:pPr>
              <w:spacing w:after="0" w:line="240" w:lineRule="auto"/>
              <w:contextualSpacing/>
              <w:jc w:val="center"/>
              <w:rPr>
                <w:rFonts w:asciiTheme="minorHAnsi" w:hAnsiTheme="minorHAnsi" w:cstheme="minorHAnsi"/>
                <w:i/>
                <w:color w:val="000000" w:themeColor="text1"/>
                <w:sz w:val="18"/>
                <w:szCs w:val="18"/>
              </w:rPr>
            </w:pPr>
            <w:r w:rsidRPr="00A5567D">
              <w:rPr>
                <w:rFonts w:asciiTheme="minorHAnsi" w:hAnsiTheme="minorHAnsi" w:cstheme="minorHAnsi"/>
                <w:i/>
                <w:color w:val="000000" w:themeColor="text1"/>
                <w:sz w:val="18"/>
                <w:szCs w:val="18"/>
              </w:rPr>
              <w:t xml:space="preserve">Czas oczekiwania na </w:t>
            </w:r>
            <w:r>
              <w:rPr>
                <w:rFonts w:asciiTheme="minorHAnsi" w:hAnsiTheme="minorHAnsi" w:cstheme="minorHAnsi"/>
                <w:i/>
                <w:color w:val="000000" w:themeColor="text1"/>
                <w:sz w:val="18"/>
                <w:szCs w:val="18"/>
              </w:rPr>
              <w:t>wizytę w poczekalni/p</w:t>
            </w:r>
            <w:r w:rsidRPr="00A5567D">
              <w:rPr>
                <w:rFonts w:asciiTheme="minorHAnsi" w:hAnsiTheme="minorHAnsi" w:cstheme="minorHAnsi"/>
                <w:i/>
                <w:color w:val="000000" w:themeColor="text1"/>
                <w:sz w:val="18"/>
                <w:szCs w:val="18"/>
              </w:rPr>
              <w:t>rzed gabinetem</w:t>
            </w:r>
          </w:p>
        </w:tc>
        <w:tc>
          <w:tcPr>
            <w:tcW w:w="586" w:type="pct"/>
            <w:vAlign w:val="center"/>
          </w:tcPr>
          <w:p w14:paraId="1BDBEB18"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tcPr>
          <w:p w14:paraId="5ED6C0FF"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tcPr>
          <w:p w14:paraId="6FB6E933"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tcPr>
          <w:p w14:paraId="571D3F50"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tcPr>
          <w:p w14:paraId="1812CE96"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586" w:type="pct"/>
            <w:vAlign w:val="center"/>
          </w:tcPr>
          <w:p w14:paraId="248C00E6"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r>
    </w:tbl>
    <w:p w14:paraId="555BDDCB" w14:textId="77777777" w:rsidR="00F233DD" w:rsidRDefault="00F233DD" w:rsidP="00F233DD">
      <w:pPr>
        <w:spacing w:after="0" w:line="240" w:lineRule="auto"/>
        <w:contextualSpacing/>
        <w:jc w:val="both"/>
        <w:rPr>
          <w:rFonts w:asciiTheme="minorHAnsi" w:hAnsiTheme="minorHAnsi" w:cstheme="minorHAnsi"/>
          <w:b/>
          <w:color w:val="000000" w:themeColor="text1"/>
          <w:sz w:val="20"/>
          <w:szCs w:val="20"/>
        </w:rPr>
      </w:pPr>
    </w:p>
    <w:p w14:paraId="0B72CD14" w14:textId="1A915AFA" w:rsidR="00F233DD" w:rsidRPr="004E683D" w:rsidRDefault="00F233DD" w:rsidP="00F233DD">
      <w:pPr>
        <w:spacing w:after="0" w:line="240" w:lineRule="auto"/>
        <w:contextualSpacing/>
        <w:jc w:val="both"/>
        <w:rPr>
          <w:rFonts w:asciiTheme="minorHAnsi" w:hAnsiTheme="minorHAnsi" w:cstheme="minorHAnsi"/>
          <w:b/>
          <w:color w:val="000000" w:themeColor="text1"/>
          <w:sz w:val="20"/>
          <w:szCs w:val="20"/>
        </w:rPr>
      </w:pPr>
      <w:r w:rsidRPr="00167818">
        <w:rPr>
          <w:rFonts w:asciiTheme="minorHAnsi" w:hAnsiTheme="minorHAnsi" w:cstheme="minorHAnsi"/>
          <w:b/>
          <w:color w:val="000000" w:themeColor="text1"/>
          <w:sz w:val="20"/>
          <w:szCs w:val="20"/>
        </w:rPr>
        <w:t>Jak ocenia Pan(i) ogólnie dzisiejszą wizytę?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1511"/>
        <w:gridCol w:w="1510"/>
        <w:gridCol w:w="1510"/>
        <w:gridCol w:w="1510"/>
        <w:gridCol w:w="1510"/>
      </w:tblGrid>
      <w:tr w:rsidR="00F233DD" w:rsidRPr="00A5567D" w14:paraId="4B98157B" w14:textId="77777777" w:rsidTr="0054272F">
        <w:tc>
          <w:tcPr>
            <w:tcW w:w="833" w:type="pct"/>
            <w:hideMark/>
          </w:tcPr>
          <w:p w14:paraId="4E323721" w14:textId="77777777" w:rsidR="00F233DD" w:rsidRPr="00A5567D" w:rsidRDefault="00F233DD" w:rsidP="0054272F">
            <w:pPr>
              <w:spacing w:after="0" w:line="240" w:lineRule="auto"/>
              <w:contextualSpacing/>
              <w:jc w:val="center"/>
              <w:rPr>
                <w:rFonts w:asciiTheme="minorHAnsi" w:hAnsiTheme="minorHAnsi" w:cstheme="minorHAnsi"/>
                <w:i/>
                <w:color w:val="000000" w:themeColor="text1"/>
                <w:sz w:val="18"/>
                <w:szCs w:val="18"/>
              </w:rPr>
            </w:pPr>
            <w:r w:rsidRPr="00A5567D">
              <w:rPr>
                <w:rFonts w:asciiTheme="minorHAnsi" w:hAnsiTheme="minorHAnsi" w:cstheme="minorHAnsi"/>
                <w:i/>
                <w:color w:val="000000" w:themeColor="text1"/>
                <w:sz w:val="18"/>
                <w:szCs w:val="18"/>
              </w:rPr>
              <w:t>Bardzo dobrze</w:t>
            </w:r>
          </w:p>
        </w:tc>
        <w:tc>
          <w:tcPr>
            <w:tcW w:w="833" w:type="pct"/>
            <w:hideMark/>
          </w:tcPr>
          <w:p w14:paraId="7779D609" w14:textId="77777777" w:rsidR="00F233DD" w:rsidRPr="00A5567D" w:rsidRDefault="00F233DD" w:rsidP="0054272F">
            <w:pPr>
              <w:spacing w:after="0" w:line="240" w:lineRule="auto"/>
              <w:contextualSpacing/>
              <w:jc w:val="center"/>
              <w:rPr>
                <w:rFonts w:asciiTheme="minorHAnsi" w:hAnsiTheme="minorHAnsi" w:cstheme="minorHAnsi"/>
                <w:i/>
                <w:color w:val="000000" w:themeColor="text1"/>
                <w:sz w:val="18"/>
                <w:szCs w:val="18"/>
              </w:rPr>
            </w:pPr>
            <w:r w:rsidRPr="00A5567D">
              <w:rPr>
                <w:rFonts w:asciiTheme="minorHAnsi" w:hAnsiTheme="minorHAnsi" w:cstheme="minorHAnsi"/>
                <w:i/>
                <w:color w:val="000000" w:themeColor="text1"/>
                <w:sz w:val="18"/>
                <w:szCs w:val="18"/>
              </w:rPr>
              <w:t>Dobrze</w:t>
            </w:r>
          </w:p>
        </w:tc>
        <w:tc>
          <w:tcPr>
            <w:tcW w:w="833" w:type="pct"/>
            <w:hideMark/>
          </w:tcPr>
          <w:p w14:paraId="18150A70" w14:textId="77777777" w:rsidR="00F233DD" w:rsidRPr="00A5567D" w:rsidRDefault="00F233DD" w:rsidP="0054272F">
            <w:pPr>
              <w:spacing w:after="0" w:line="240" w:lineRule="auto"/>
              <w:contextualSpacing/>
              <w:jc w:val="center"/>
              <w:rPr>
                <w:rFonts w:asciiTheme="minorHAnsi" w:hAnsiTheme="minorHAnsi" w:cstheme="minorHAnsi"/>
                <w:i/>
                <w:color w:val="000000" w:themeColor="text1"/>
                <w:sz w:val="18"/>
                <w:szCs w:val="18"/>
              </w:rPr>
            </w:pPr>
            <w:r w:rsidRPr="00A5567D">
              <w:rPr>
                <w:rFonts w:asciiTheme="minorHAnsi" w:hAnsiTheme="minorHAnsi" w:cstheme="minorHAnsi"/>
                <w:i/>
                <w:color w:val="000000" w:themeColor="text1"/>
                <w:sz w:val="18"/>
                <w:szCs w:val="18"/>
              </w:rPr>
              <w:t>Średnio</w:t>
            </w:r>
          </w:p>
        </w:tc>
        <w:tc>
          <w:tcPr>
            <w:tcW w:w="833" w:type="pct"/>
            <w:hideMark/>
          </w:tcPr>
          <w:p w14:paraId="7A3E2534" w14:textId="77777777" w:rsidR="00F233DD" w:rsidRPr="00A5567D" w:rsidRDefault="00F233DD" w:rsidP="0054272F">
            <w:pPr>
              <w:spacing w:after="0" w:line="240" w:lineRule="auto"/>
              <w:contextualSpacing/>
              <w:jc w:val="center"/>
              <w:rPr>
                <w:rFonts w:asciiTheme="minorHAnsi" w:hAnsiTheme="minorHAnsi" w:cstheme="minorHAnsi"/>
                <w:i/>
                <w:color w:val="000000" w:themeColor="text1"/>
                <w:sz w:val="18"/>
                <w:szCs w:val="18"/>
              </w:rPr>
            </w:pPr>
            <w:r w:rsidRPr="00A5567D">
              <w:rPr>
                <w:rFonts w:asciiTheme="minorHAnsi" w:hAnsiTheme="minorHAnsi" w:cstheme="minorHAnsi"/>
                <w:i/>
                <w:color w:val="000000" w:themeColor="text1"/>
                <w:sz w:val="18"/>
                <w:szCs w:val="18"/>
              </w:rPr>
              <w:t>Źle</w:t>
            </w:r>
          </w:p>
        </w:tc>
        <w:tc>
          <w:tcPr>
            <w:tcW w:w="833" w:type="pct"/>
            <w:hideMark/>
          </w:tcPr>
          <w:p w14:paraId="3D2636C6" w14:textId="77777777" w:rsidR="00F233DD" w:rsidRPr="00A5567D" w:rsidRDefault="00F233DD" w:rsidP="0054272F">
            <w:pPr>
              <w:spacing w:after="0" w:line="240" w:lineRule="auto"/>
              <w:contextualSpacing/>
              <w:jc w:val="center"/>
              <w:rPr>
                <w:rFonts w:asciiTheme="minorHAnsi" w:hAnsiTheme="minorHAnsi" w:cstheme="minorHAnsi"/>
                <w:i/>
                <w:color w:val="000000" w:themeColor="text1"/>
                <w:sz w:val="18"/>
                <w:szCs w:val="18"/>
              </w:rPr>
            </w:pPr>
            <w:r w:rsidRPr="00A5567D">
              <w:rPr>
                <w:rFonts w:asciiTheme="minorHAnsi" w:hAnsiTheme="minorHAnsi" w:cstheme="minorHAnsi"/>
                <w:i/>
                <w:color w:val="000000" w:themeColor="text1"/>
                <w:sz w:val="18"/>
                <w:szCs w:val="18"/>
              </w:rPr>
              <w:t>Bardzo źle</w:t>
            </w:r>
          </w:p>
        </w:tc>
        <w:tc>
          <w:tcPr>
            <w:tcW w:w="833" w:type="pct"/>
            <w:hideMark/>
          </w:tcPr>
          <w:p w14:paraId="7E101F92" w14:textId="77777777" w:rsidR="00F233DD" w:rsidRPr="00A5567D" w:rsidRDefault="00F233DD" w:rsidP="0054272F">
            <w:pPr>
              <w:spacing w:after="0" w:line="240" w:lineRule="auto"/>
              <w:contextualSpacing/>
              <w:jc w:val="center"/>
              <w:rPr>
                <w:rFonts w:asciiTheme="minorHAnsi" w:hAnsiTheme="minorHAnsi" w:cstheme="minorHAnsi"/>
                <w:i/>
                <w:color w:val="000000" w:themeColor="text1"/>
                <w:sz w:val="18"/>
                <w:szCs w:val="18"/>
              </w:rPr>
            </w:pPr>
            <w:r w:rsidRPr="00A5567D">
              <w:rPr>
                <w:rFonts w:asciiTheme="minorHAnsi" w:hAnsiTheme="minorHAnsi" w:cstheme="minorHAnsi"/>
                <w:i/>
                <w:color w:val="000000" w:themeColor="text1"/>
                <w:sz w:val="18"/>
                <w:szCs w:val="18"/>
              </w:rPr>
              <w:t>Nie mam zdania</w:t>
            </w:r>
          </w:p>
        </w:tc>
      </w:tr>
      <w:tr w:rsidR="00F233DD" w:rsidRPr="00A5567D" w14:paraId="40B696D2" w14:textId="77777777" w:rsidTr="0054272F">
        <w:tc>
          <w:tcPr>
            <w:tcW w:w="833" w:type="pct"/>
          </w:tcPr>
          <w:p w14:paraId="247CE9D3"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833" w:type="pct"/>
          </w:tcPr>
          <w:p w14:paraId="67230AD5"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833" w:type="pct"/>
          </w:tcPr>
          <w:p w14:paraId="46637CA6"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833" w:type="pct"/>
          </w:tcPr>
          <w:p w14:paraId="71B1BC07"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833" w:type="pct"/>
          </w:tcPr>
          <w:p w14:paraId="4A873C92"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c>
          <w:tcPr>
            <w:tcW w:w="833" w:type="pct"/>
          </w:tcPr>
          <w:p w14:paraId="412B99C3" w14:textId="77777777" w:rsidR="00F233DD" w:rsidRPr="00A5567D" w:rsidRDefault="00F233DD" w:rsidP="0054272F">
            <w:pPr>
              <w:spacing w:after="0" w:line="240" w:lineRule="auto"/>
              <w:contextualSpacing/>
              <w:jc w:val="center"/>
              <w:rPr>
                <w:rFonts w:asciiTheme="minorHAnsi" w:hAnsiTheme="minorHAnsi" w:cstheme="minorHAnsi"/>
                <w:color w:val="000000" w:themeColor="text1"/>
                <w:sz w:val="18"/>
                <w:szCs w:val="18"/>
              </w:rPr>
            </w:pPr>
            <w:r w:rsidRPr="00A5567D">
              <w:rPr>
                <w:rFonts w:asciiTheme="minorHAnsi" w:hAnsiTheme="minorHAnsi" w:cstheme="minorHAnsi"/>
                <w:color w:val="000000" w:themeColor="text1"/>
                <w:sz w:val="18"/>
                <w:szCs w:val="18"/>
              </w:rPr>
              <w:sym w:font="Wingdings" w:char="F0A8"/>
            </w:r>
          </w:p>
        </w:tc>
      </w:tr>
    </w:tbl>
    <w:p w14:paraId="22CCE65C" w14:textId="77777777" w:rsidR="00F233DD" w:rsidRDefault="00F233DD" w:rsidP="00F233DD">
      <w:pPr>
        <w:spacing w:after="0" w:line="240" w:lineRule="auto"/>
        <w:contextualSpacing/>
        <w:jc w:val="both"/>
        <w:rPr>
          <w:rFonts w:asciiTheme="minorHAnsi" w:hAnsiTheme="minorHAnsi" w:cstheme="minorHAnsi"/>
          <w:b/>
          <w:color w:val="000000" w:themeColor="text1"/>
          <w:sz w:val="20"/>
          <w:szCs w:val="20"/>
        </w:rPr>
      </w:pPr>
    </w:p>
    <w:p w14:paraId="37C4CCFB" w14:textId="40589EB2" w:rsidR="00F233DD" w:rsidRDefault="00F233DD" w:rsidP="00F233DD">
      <w:pPr>
        <w:spacing w:after="0" w:line="240" w:lineRule="auto"/>
        <w:contextualSpacing/>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I</w:t>
      </w:r>
      <w:r w:rsidRPr="00167818">
        <w:rPr>
          <w:rFonts w:asciiTheme="minorHAnsi" w:hAnsiTheme="minorHAnsi" w:cstheme="minorHAnsi"/>
          <w:b/>
          <w:color w:val="000000" w:themeColor="text1"/>
          <w:sz w:val="20"/>
          <w:szCs w:val="20"/>
        </w:rPr>
        <w:t>nne uwagi</w:t>
      </w:r>
    </w:p>
    <w:p w14:paraId="13F89918" w14:textId="77777777" w:rsidR="00F233DD" w:rsidRDefault="00F233DD" w:rsidP="00F233DD">
      <w:pPr>
        <w:framePr w:w="8929" w:h="890" w:hSpace="141" w:wrap="around" w:vAnchor="text" w:hAnchor="page" w:x="1491" w:y="1"/>
        <w:pBdr>
          <w:top w:val="single" w:sz="6" w:space="1" w:color="auto"/>
          <w:left w:val="single" w:sz="6" w:space="1" w:color="auto"/>
          <w:bottom w:val="single" w:sz="6" w:space="1" w:color="auto"/>
          <w:right w:val="single" w:sz="6" w:space="1" w:color="auto"/>
        </w:pBdr>
      </w:pPr>
    </w:p>
    <w:p w14:paraId="4315F460" w14:textId="77777777" w:rsidR="00F233DD" w:rsidRPr="00A5567D" w:rsidRDefault="00F233DD" w:rsidP="00F233DD">
      <w:pPr>
        <w:autoSpaceDE w:val="0"/>
        <w:autoSpaceDN w:val="0"/>
        <w:adjustRightInd w:val="0"/>
        <w:spacing w:after="0" w:line="240" w:lineRule="auto"/>
        <w:jc w:val="center"/>
        <w:rPr>
          <w:rFonts w:asciiTheme="minorHAnsi" w:hAnsiTheme="minorHAnsi" w:cstheme="minorHAnsi"/>
          <w:bCs/>
          <w:i/>
          <w:iCs/>
          <w:color w:val="000000" w:themeColor="text1"/>
          <w:sz w:val="18"/>
          <w:szCs w:val="18"/>
        </w:rPr>
      </w:pPr>
      <w:r w:rsidRPr="00A5567D">
        <w:rPr>
          <w:rFonts w:asciiTheme="minorHAnsi" w:hAnsiTheme="minorHAnsi" w:cstheme="minorHAnsi"/>
          <w:bCs/>
          <w:i/>
          <w:iCs/>
          <w:color w:val="000000" w:themeColor="text1"/>
          <w:sz w:val="18"/>
          <w:szCs w:val="18"/>
        </w:rPr>
        <w:t>Bardzo dziękujemy Państwu za pomoc i wypełnienie ankiety.</w:t>
      </w:r>
    </w:p>
    <w:p w14:paraId="3C4CEBBB" w14:textId="77777777" w:rsidR="00F233DD" w:rsidRDefault="00F233DD" w:rsidP="00F233DD">
      <w:pPr>
        <w:autoSpaceDE w:val="0"/>
        <w:autoSpaceDN w:val="0"/>
        <w:adjustRightInd w:val="0"/>
        <w:spacing w:after="0" w:line="240" w:lineRule="auto"/>
        <w:jc w:val="center"/>
        <w:rPr>
          <w:rFonts w:asciiTheme="minorHAnsi" w:hAnsiTheme="minorHAnsi" w:cstheme="minorHAnsi"/>
          <w:bCs/>
          <w:i/>
          <w:iCs/>
          <w:color w:val="000000" w:themeColor="text1"/>
          <w:sz w:val="18"/>
          <w:szCs w:val="18"/>
        </w:rPr>
      </w:pPr>
      <w:r w:rsidRPr="00A5567D">
        <w:rPr>
          <w:rFonts w:asciiTheme="minorHAnsi" w:hAnsiTheme="minorHAnsi" w:cstheme="minorHAnsi"/>
          <w:bCs/>
          <w:i/>
          <w:iCs/>
          <w:color w:val="000000" w:themeColor="text1"/>
          <w:sz w:val="18"/>
          <w:szCs w:val="18"/>
        </w:rPr>
        <w:t>Uzyskane dzięki Państwu informacje pomogą nam w zapewnieniu wysokiej jako</w:t>
      </w:r>
      <w:r>
        <w:rPr>
          <w:rFonts w:asciiTheme="minorHAnsi" w:hAnsiTheme="minorHAnsi" w:cstheme="minorHAnsi"/>
          <w:bCs/>
          <w:i/>
          <w:iCs/>
          <w:color w:val="000000" w:themeColor="text1"/>
          <w:sz w:val="18"/>
          <w:szCs w:val="18"/>
        </w:rPr>
        <w:t>ści</w:t>
      </w:r>
      <w:r w:rsidRPr="00A5567D">
        <w:rPr>
          <w:rFonts w:asciiTheme="minorHAnsi" w:hAnsiTheme="minorHAnsi" w:cstheme="minorHAnsi"/>
          <w:bCs/>
          <w:i/>
          <w:iCs/>
          <w:color w:val="000000" w:themeColor="text1"/>
          <w:sz w:val="18"/>
          <w:szCs w:val="18"/>
        </w:rPr>
        <w:t xml:space="preserve"> świadczonych usług i zapewnieniu najwyższego komfortu </w:t>
      </w:r>
      <w:r>
        <w:rPr>
          <w:rFonts w:asciiTheme="minorHAnsi" w:hAnsiTheme="minorHAnsi" w:cstheme="minorHAnsi"/>
          <w:bCs/>
          <w:i/>
          <w:iCs/>
          <w:color w:val="000000" w:themeColor="text1"/>
          <w:sz w:val="18"/>
          <w:szCs w:val="18"/>
        </w:rPr>
        <w:t>uczestnikom programu</w:t>
      </w:r>
      <w:r w:rsidRPr="00A5567D">
        <w:rPr>
          <w:rFonts w:asciiTheme="minorHAnsi" w:hAnsiTheme="minorHAnsi" w:cstheme="minorHAnsi"/>
          <w:bCs/>
          <w:i/>
          <w:iCs/>
          <w:color w:val="000000" w:themeColor="text1"/>
          <w:sz w:val="18"/>
          <w:szCs w:val="18"/>
        </w:rPr>
        <w:t>.</w:t>
      </w:r>
    </w:p>
    <w:p w14:paraId="6DFC2B24" w14:textId="77777777" w:rsidR="00F233DD" w:rsidRDefault="00F233DD" w:rsidP="00F233DD">
      <w:pPr>
        <w:autoSpaceDE w:val="0"/>
        <w:autoSpaceDN w:val="0"/>
        <w:adjustRightInd w:val="0"/>
        <w:spacing w:after="0" w:line="240" w:lineRule="auto"/>
        <w:jc w:val="center"/>
        <w:rPr>
          <w:rFonts w:asciiTheme="minorHAnsi" w:hAnsiTheme="minorHAnsi" w:cstheme="minorHAnsi"/>
          <w:bCs/>
          <w:i/>
          <w:iCs/>
          <w:color w:val="000000" w:themeColor="text1"/>
          <w:sz w:val="16"/>
          <w:szCs w:val="16"/>
        </w:rPr>
      </w:pPr>
      <w:r w:rsidRPr="00A5567D">
        <w:rPr>
          <w:rFonts w:asciiTheme="minorHAnsi" w:hAnsiTheme="minorHAnsi" w:cstheme="minorHAnsi"/>
          <w:bCs/>
          <w:i/>
          <w:iCs/>
          <w:color w:val="000000" w:themeColor="text1"/>
          <w:sz w:val="18"/>
          <w:szCs w:val="18"/>
        </w:rPr>
        <w:t>Dlatego jesteśmy Państwu szczególnie wdzięczni za poświęcony czas</w:t>
      </w:r>
      <w:r w:rsidRPr="004E683D">
        <w:rPr>
          <w:rFonts w:asciiTheme="minorHAnsi" w:hAnsiTheme="minorHAnsi" w:cstheme="minorHAnsi"/>
          <w:bCs/>
          <w:i/>
          <w:iCs/>
          <w:color w:val="000000" w:themeColor="text1"/>
          <w:sz w:val="16"/>
          <w:szCs w:val="16"/>
        </w:rPr>
        <w:t>.</w:t>
      </w:r>
    </w:p>
    <w:p w14:paraId="416F0476" w14:textId="77777777" w:rsidR="00AD505D" w:rsidRPr="00CC7AB7" w:rsidRDefault="00F233DD" w:rsidP="00AD505D">
      <w:pPr>
        <w:pStyle w:val="Nagwek2"/>
        <w:rPr>
          <w:rStyle w:val="Nagwek2Znak"/>
          <w:rFonts w:asciiTheme="minorHAnsi" w:hAnsiTheme="minorHAnsi" w:cstheme="minorHAnsi"/>
          <w:b/>
        </w:rPr>
      </w:pPr>
      <w:r w:rsidRPr="00DB3377">
        <w:rPr>
          <w:color w:val="000000" w:themeColor="text1"/>
        </w:rPr>
        <w:br w:type="page"/>
      </w:r>
      <w:bookmarkStart w:id="88" w:name="_Toc524600095"/>
      <w:bookmarkStart w:id="89" w:name="_Toc459236461"/>
      <w:bookmarkStart w:id="90" w:name="_Toc445467261"/>
      <w:bookmarkStart w:id="91" w:name="_Toc123839402"/>
      <w:r w:rsidR="00AD505D" w:rsidRPr="00CC7AB7">
        <w:rPr>
          <w:rFonts w:asciiTheme="minorHAnsi" w:hAnsiTheme="minorHAnsi" w:cstheme="minorHAnsi"/>
        </w:rPr>
        <w:lastRenderedPageBreak/>
        <w:t>b</w:t>
      </w:r>
      <w:r w:rsidR="00AD505D" w:rsidRPr="00CC7AB7">
        <w:rPr>
          <w:rStyle w:val="Nagwek2Znak"/>
          <w:rFonts w:asciiTheme="minorHAnsi" w:hAnsiTheme="minorHAnsi" w:cstheme="minorHAnsi"/>
          <w:b/>
        </w:rPr>
        <w:t>. Zgoda na udział w programie</w:t>
      </w:r>
      <w:bookmarkEnd w:id="88"/>
      <w:bookmarkEnd w:id="89"/>
      <w:bookmarkEnd w:id="90"/>
      <w:bookmarkEnd w:id="91"/>
    </w:p>
    <w:p w14:paraId="5B0AEC38" w14:textId="77777777" w:rsidR="00AD505D" w:rsidRPr="00CC7AB7" w:rsidRDefault="00AD505D" w:rsidP="00AD505D">
      <w:pPr>
        <w:spacing w:after="0" w:line="240" w:lineRule="auto"/>
        <w:jc w:val="both"/>
        <w:rPr>
          <w:rFonts w:asciiTheme="minorHAnsi" w:hAnsiTheme="minorHAnsi" w:cstheme="minorHAnsi"/>
          <w:b/>
          <w:color w:val="000000"/>
          <w:sz w:val="22"/>
        </w:rPr>
      </w:pPr>
    </w:p>
    <w:p w14:paraId="4D1519E1" w14:textId="77777777" w:rsidR="00AD505D" w:rsidRPr="00CC7AB7" w:rsidRDefault="00AD505D" w:rsidP="00AD505D">
      <w:pPr>
        <w:spacing w:after="0" w:line="240" w:lineRule="auto"/>
        <w:jc w:val="right"/>
        <w:rPr>
          <w:rFonts w:asciiTheme="minorHAnsi" w:hAnsiTheme="minorHAnsi" w:cstheme="minorHAnsi"/>
          <w:b/>
          <w:bCs/>
          <w:i/>
          <w:color w:val="000000"/>
          <w:sz w:val="32"/>
          <w:szCs w:val="22"/>
        </w:rPr>
      </w:pPr>
      <w:r w:rsidRPr="00CC7AB7">
        <w:rPr>
          <w:rFonts w:asciiTheme="minorHAnsi" w:hAnsiTheme="minorHAnsi" w:cstheme="minorHAnsi"/>
          <w:b/>
          <w:bCs/>
          <w:i/>
          <w:color w:val="000000"/>
          <w:sz w:val="32"/>
          <w:szCs w:val="22"/>
        </w:rPr>
        <w:t>WZÓR</w:t>
      </w:r>
    </w:p>
    <w:p w14:paraId="3D8E980B" w14:textId="77777777" w:rsidR="00AD505D" w:rsidRPr="00CC7AB7" w:rsidRDefault="00AD505D" w:rsidP="00AD505D">
      <w:pPr>
        <w:spacing w:after="0" w:line="240" w:lineRule="auto"/>
        <w:jc w:val="center"/>
        <w:rPr>
          <w:rFonts w:asciiTheme="minorHAnsi" w:hAnsiTheme="minorHAnsi" w:cstheme="minorHAnsi"/>
          <w:b/>
          <w:color w:val="000000"/>
        </w:rPr>
      </w:pPr>
      <w:r w:rsidRPr="00CC7AB7">
        <w:rPr>
          <w:rFonts w:asciiTheme="minorHAnsi" w:hAnsiTheme="minorHAnsi" w:cstheme="minorHAnsi"/>
          <w:b/>
          <w:color w:val="000000"/>
        </w:rPr>
        <w:t>ZGODA NA UDZIAŁ W PROGRAMIE</w:t>
      </w:r>
      <w:r w:rsidRPr="00CC7AB7">
        <w:rPr>
          <w:rFonts w:asciiTheme="minorHAnsi" w:hAnsiTheme="minorHAnsi" w:cstheme="minorHAnsi"/>
          <w:b/>
          <w:bCs/>
          <w:color w:val="000000"/>
        </w:rPr>
        <w:t xml:space="preserve"> POLITYKI ZDROWOTNEJ</w:t>
      </w:r>
    </w:p>
    <w:p w14:paraId="226BA687" w14:textId="77777777" w:rsidR="00AD505D" w:rsidRPr="00CC7AB7" w:rsidRDefault="00AD505D" w:rsidP="00AD505D">
      <w:pPr>
        <w:spacing w:after="0" w:line="240" w:lineRule="auto"/>
        <w:jc w:val="center"/>
        <w:rPr>
          <w:rFonts w:asciiTheme="minorHAnsi" w:hAnsiTheme="minorHAnsi" w:cstheme="minorHAnsi"/>
          <w:bCs/>
          <w:color w:val="000000"/>
        </w:rPr>
      </w:pPr>
      <w:r w:rsidRPr="00CC7AB7">
        <w:rPr>
          <w:rFonts w:asciiTheme="minorHAnsi" w:hAnsiTheme="minorHAnsi" w:cstheme="minorHAnsi"/>
          <w:bCs/>
          <w:color w:val="000000"/>
        </w:rPr>
        <w:t>………………………………………………………………….</w:t>
      </w:r>
    </w:p>
    <w:p w14:paraId="16E05C4B" w14:textId="77777777" w:rsidR="00AD505D" w:rsidRPr="00CC7AB7" w:rsidRDefault="00AD505D" w:rsidP="00AD505D">
      <w:pPr>
        <w:spacing w:after="0" w:line="240" w:lineRule="auto"/>
        <w:jc w:val="center"/>
        <w:rPr>
          <w:rFonts w:asciiTheme="minorHAnsi" w:hAnsiTheme="minorHAnsi" w:cstheme="minorHAnsi"/>
          <w:bCs/>
          <w:color w:val="000000"/>
        </w:rPr>
      </w:pPr>
      <w:r w:rsidRPr="00CC7AB7">
        <w:rPr>
          <w:rFonts w:asciiTheme="minorHAnsi" w:hAnsiTheme="minorHAnsi" w:cstheme="minorHAnsi"/>
          <w:bCs/>
          <w:color w:val="000000"/>
        </w:rPr>
        <w:t>(nazwa programu)</w:t>
      </w:r>
    </w:p>
    <w:p w14:paraId="38415528" w14:textId="77777777" w:rsidR="00AD505D" w:rsidRPr="00CC7AB7" w:rsidRDefault="00AD505D" w:rsidP="00AD505D">
      <w:pPr>
        <w:spacing w:after="0" w:line="240" w:lineRule="auto"/>
        <w:jc w:val="center"/>
        <w:rPr>
          <w:rFonts w:asciiTheme="minorHAnsi" w:hAnsiTheme="minorHAnsi" w:cstheme="minorHAnsi"/>
          <w:color w:val="000000"/>
          <w:sz w:val="22"/>
        </w:rPr>
      </w:pPr>
    </w:p>
    <w:p w14:paraId="3D6CA3F1" w14:textId="77777777" w:rsidR="00AD505D" w:rsidRPr="00CC7AB7" w:rsidRDefault="00AD505D" w:rsidP="00AD505D">
      <w:pPr>
        <w:spacing w:after="0" w:line="240" w:lineRule="auto"/>
        <w:jc w:val="both"/>
        <w:rPr>
          <w:rFonts w:asciiTheme="minorHAnsi" w:hAnsiTheme="minorHAnsi" w:cstheme="minorHAnsi"/>
          <w:color w:val="000000"/>
          <w:sz w:val="22"/>
        </w:rPr>
      </w:pPr>
    </w:p>
    <w:p w14:paraId="0BDA282D" w14:textId="77777777" w:rsidR="00AD505D" w:rsidRPr="00CC7AB7" w:rsidRDefault="00AD505D" w:rsidP="00AD505D">
      <w:pPr>
        <w:spacing w:after="0" w:line="240" w:lineRule="auto"/>
        <w:jc w:val="both"/>
        <w:rPr>
          <w:rFonts w:asciiTheme="minorHAnsi" w:hAnsiTheme="minorHAnsi" w:cstheme="minorHAnsi"/>
          <w:color w:val="000000"/>
          <w:sz w:val="22"/>
        </w:rPr>
      </w:pPr>
      <w:r w:rsidRPr="00CC7AB7">
        <w:rPr>
          <w:rFonts w:asciiTheme="minorHAnsi" w:hAnsiTheme="minorHAnsi" w:cstheme="minorHAnsi"/>
          <w:color w:val="000000"/>
          <w:sz w:val="22"/>
        </w:rPr>
        <w:t>Ja niżej odpisany</w:t>
      </w:r>
      <w:r w:rsidRPr="00CC7AB7">
        <w:rPr>
          <w:rFonts w:asciiTheme="minorHAnsi" w:hAnsiTheme="minorHAnsi" w:cstheme="minorHAnsi"/>
          <w:color w:val="000000"/>
          <w:sz w:val="22"/>
          <w:szCs w:val="22"/>
        </w:rPr>
        <w:t>(</w:t>
      </w:r>
      <w:r w:rsidRPr="00CC7AB7">
        <w:rPr>
          <w:rFonts w:asciiTheme="minorHAnsi" w:hAnsiTheme="minorHAnsi" w:cstheme="minorHAnsi"/>
          <w:color w:val="000000"/>
          <w:sz w:val="22"/>
        </w:rPr>
        <w:t>a)..........................................................................................................oświadczam, że</w:t>
      </w:r>
      <w:r w:rsidRPr="00CC7AB7">
        <w:rPr>
          <w:rFonts w:asciiTheme="minorHAnsi" w:hAnsiTheme="minorHAnsi" w:cstheme="minorHAnsi"/>
          <w:color w:val="000000"/>
          <w:sz w:val="22"/>
          <w:szCs w:val="22"/>
        </w:rPr>
        <w:t> </w:t>
      </w:r>
      <w:r w:rsidRPr="00CC7AB7">
        <w:rPr>
          <w:rFonts w:asciiTheme="minorHAnsi" w:hAnsiTheme="minorHAnsi" w:cstheme="minorHAnsi"/>
          <w:color w:val="000000"/>
          <w:sz w:val="22"/>
        </w:rPr>
        <w:t>uzyskałem</w:t>
      </w:r>
      <w:r w:rsidRPr="00CC7AB7">
        <w:rPr>
          <w:rFonts w:asciiTheme="minorHAnsi" w:hAnsiTheme="minorHAnsi" w:cstheme="minorHAnsi"/>
          <w:color w:val="000000"/>
          <w:sz w:val="22"/>
          <w:szCs w:val="22"/>
        </w:rPr>
        <w:t>(</w:t>
      </w:r>
      <w:proofErr w:type="spellStart"/>
      <w:r w:rsidRPr="00CC7AB7">
        <w:rPr>
          <w:rFonts w:asciiTheme="minorHAnsi" w:hAnsiTheme="minorHAnsi" w:cstheme="minorHAnsi"/>
          <w:color w:val="000000"/>
          <w:sz w:val="22"/>
        </w:rPr>
        <w:t>am</w:t>
      </w:r>
      <w:proofErr w:type="spellEnd"/>
      <w:r w:rsidRPr="00CC7AB7">
        <w:rPr>
          <w:rFonts w:asciiTheme="minorHAnsi" w:hAnsiTheme="minorHAnsi" w:cstheme="minorHAnsi"/>
          <w:color w:val="000000"/>
          <w:sz w:val="22"/>
        </w:rPr>
        <w:t>) informacje dotyczące ww. Programu oraz otrzymałem</w:t>
      </w:r>
      <w:r w:rsidRPr="00CC7AB7">
        <w:rPr>
          <w:rFonts w:asciiTheme="minorHAnsi" w:hAnsiTheme="minorHAnsi" w:cstheme="minorHAnsi"/>
          <w:color w:val="000000"/>
          <w:sz w:val="22"/>
          <w:szCs w:val="22"/>
        </w:rPr>
        <w:t>(</w:t>
      </w:r>
      <w:proofErr w:type="spellStart"/>
      <w:r w:rsidRPr="00CC7AB7">
        <w:rPr>
          <w:rFonts w:asciiTheme="minorHAnsi" w:hAnsiTheme="minorHAnsi" w:cstheme="minorHAnsi"/>
          <w:color w:val="000000"/>
          <w:sz w:val="22"/>
        </w:rPr>
        <w:t>am</w:t>
      </w:r>
      <w:proofErr w:type="spellEnd"/>
      <w:r w:rsidRPr="00CC7AB7">
        <w:rPr>
          <w:rFonts w:asciiTheme="minorHAnsi" w:hAnsiTheme="minorHAnsi" w:cstheme="minorHAnsi"/>
          <w:color w:val="000000"/>
          <w:sz w:val="22"/>
        </w:rPr>
        <w:t>) wyczerpujące, satysfakcjonujące mnie odpowiedzi na zadane pytania. Wyrażam dobrowolnie zgodę na udział w tym Programie i jestem świadomy</w:t>
      </w:r>
      <w:r w:rsidRPr="00CC7AB7">
        <w:rPr>
          <w:rFonts w:asciiTheme="minorHAnsi" w:hAnsiTheme="minorHAnsi" w:cstheme="minorHAnsi"/>
          <w:color w:val="000000"/>
          <w:sz w:val="22"/>
          <w:szCs w:val="22"/>
        </w:rPr>
        <w:t>(</w:t>
      </w:r>
      <w:r w:rsidRPr="00CC7AB7">
        <w:rPr>
          <w:rFonts w:asciiTheme="minorHAnsi" w:hAnsiTheme="minorHAnsi" w:cstheme="minorHAnsi"/>
          <w:color w:val="000000"/>
          <w:sz w:val="22"/>
        </w:rPr>
        <w:t>a) faktu, że w każdej chwili mogę wycofać zgodę na udział w dalszej części programu bez podania przyczyny. Przez podpisanie zgody na udział w programie nie zrzekam się żadnych należnych mi praw. Otrzymam kopię niniejszego formularza opatrzoną podpisem i datą.</w:t>
      </w:r>
    </w:p>
    <w:p w14:paraId="4B43EEBC" w14:textId="77777777" w:rsidR="00AD505D" w:rsidRPr="00CC7AB7" w:rsidRDefault="00AD505D" w:rsidP="00AD505D">
      <w:pPr>
        <w:spacing w:after="0" w:line="240" w:lineRule="auto"/>
        <w:jc w:val="both"/>
        <w:rPr>
          <w:rFonts w:asciiTheme="minorHAnsi" w:hAnsiTheme="minorHAnsi" w:cstheme="minorHAnsi"/>
          <w:color w:val="000000"/>
          <w:sz w:val="22"/>
        </w:rPr>
      </w:pPr>
      <w:r w:rsidRPr="00CC7AB7">
        <w:rPr>
          <w:rFonts w:asciiTheme="minorHAnsi" w:hAnsiTheme="minorHAnsi" w:cstheme="minorHAnsi"/>
          <w:color w:val="000000"/>
          <w:sz w:val="22"/>
        </w:rPr>
        <w:t xml:space="preserve">Wyrażam zgodę na przetwarzanie danych osobowych uzyskanych w trakcie </w:t>
      </w:r>
      <w:r w:rsidRPr="00CC7AB7">
        <w:rPr>
          <w:rFonts w:asciiTheme="minorHAnsi" w:hAnsiTheme="minorHAnsi" w:cstheme="minorHAnsi"/>
          <w:color w:val="000000"/>
          <w:sz w:val="22"/>
          <w:szCs w:val="22"/>
        </w:rPr>
        <w:t>p</w:t>
      </w:r>
      <w:r w:rsidRPr="00CC7AB7">
        <w:rPr>
          <w:rFonts w:asciiTheme="minorHAnsi" w:hAnsiTheme="minorHAnsi" w:cstheme="minorHAnsi"/>
          <w:color w:val="000000"/>
          <w:sz w:val="22"/>
        </w:rPr>
        <w:t>rogramu zgodnie z</w:t>
      </w:r>
      <w:r w:rsidRPr="00CC7AB7">
        <w:rPr>
          <w:rFonts w:asciiTheme="minorHAnsi" w:hAnsiTheme="minorHAnsi" w:cstheme="minorHAnsi"/>
          <w:color w:val="000000"/>
          <w:sz w:val="22"/>
          <w:szCs w:val="22"/>
        </w:rPr>
        <w:t> </w:t>
      </w:r>
      <w:r w:rsidRPr="00CC7AB7">
        <w:rPr>
          <w:rFonts w:asciiTheme="minorHAnsi" w:hAnsiTheme="minorHAnsi" w:cstheme="minorHAnsi"/>
          <w:color w:val="000000"/>
          <w:sz w:val="22"/>
        </w:rPr>
        <w:t>obowiązującym</w:t>
      </w:r>
      <w:r w:rsidRPr="00CC7AB7">
        <w:rPr>
          <w:rFonts w:asciiTheme="minorHAnsi" w:hAnsiTheme="minorHAnsi" w:cstheme="minorHAnsi"/>
          <w:color w:val="000000"/>
          <w:sz w:val="22"/>
          <w:szCs w:val="22"/>
        </w:rPr>
        <w:t>i</w:t>
      </w:r>
      <w:r w:rsidRPr="00CC7AB7">
        <w:rPr>
          <w:rFonts w:asciiTheme="minorHAnsi" w:hAnsiTheme="minorHAnsi" w:cstheme="minorHAnsi"/>
          <w:color w:val="000000"/>
          <w:sz w:val="22"/>
        </w:rPr>
        <w:t xml:space="preserve"> w Polsce </w:t>
      </w:r>
      <w:r w:rsidRPr="00CC7AB7">
        <w:rPr>
          <w:rFonts w:asciiTheme="minorHAnsi" w:hAnsiTheme="minorHAnsi" w:cstheme="minorHAnsi"/>
          <w:color w:val="000000"/>
          <w:sz w:val="22"/>
          <w:szCs w:val="22"/>
        </w:rPr>
        <w:t>przepisami prawa.</w:t>
      </w:r>
    </w:p>
    <w:p w14:paraId="082A7878" w14:textId="77777777" w:rsidR="00AD505D" w:rsidRPr="00CC7AB7" w:rsidRDefault="00AD505D" w:rsidP="00AD505D">
      <w:pPr>
        <w:spacing w:after="0" w:line="240" w:lineRule="auto"/>
        <w:jc w:val="both"/>
        <w:rPr>
          <w:rFonts w:asciiTheme="minorHAnsi" w:hAnsiTheme="minorHAnsi" w:cstheme="minorHAnsi"/>
          <w:color w:val="000000"/>
          <w:sz w:val="22"/>
        </w:rPr>
      </w:pPr>
    </w:p>
    <w:p w14:paraId="605C42B9" w14:textId="77777777" w:rsidR="00AD505D" w:rsidRPr="00CC7AB7" w:rsidRDefault="00AD505D" w:rsidP="00AD505D">
      <w:pPr>
        <w:spacing w:after="0" w:line="240" w:lineRule="auto"/>
        <w:jc w:val="both"/>
        <w:rPr>
          <w:rFonts w:asciiTheme="minorHAnsi" w:hAnsiTheme="minorHAnsi" w:cstheme="minorHAnsi"/>
          <w:color w:val="000000"/>
          <w:sz w:val="22"/>
        </w:rPr>
      </w:pPr>
      <w:r w:rsidRPr="00CC7AB7">
        <w:rPr>
          <w:rFonts w:asciiTheme="minorHAnsi" w:hAnsiTheme="minorHAnsi" w:cstheme="minorHAnsi"/>
          <w:color w:val="000000"/>
          <w:sz w:val="22"/>
        </w:rPr>
        <w:t>Uczestnik</w:t>
      </w:r>
      <w:r w:rsidRPr="00CC7AB7">
        <w:rPr>
          <w:rFonts w:asciiTheme="minorHAnsi" w:hAnsiTheme="minorHAnsi" w:cstheme="minorHAnsi"/>
          <w:color w:val="000000"/>
          <w:sz w:val="22"/>
          <w:szCs w:val="22"/>
        </w:rPr>
        <w:t>/Uczestniczka</w:t>
      </w:r>
      <w:r w:rsidRPr="00CC7AB7">
        <w:rPr>
          <w:rFonts w:asciiTheme="minorHAnsi" w:hAnsiTheme="minorHAnsi" w:cstheme="minorHAnsi"/>
          <w:color w:val="000000"/>
          <w:sz w:val="22"/>
        </w:rPr>
        <w:t xml:space="preserve"> programu:</w:t>
      </w:r>
    </w:p>
    <w:p w14:paraId="4E7896B6" w14:textId="77777777" w:rsidR="00AD505D" w:rsidRPr="00CC7AB7" w:rsidRDefault="00AD505D" w:rsidP="00AD505D">
      <w:pPr>
        <w:spacing w:after="0" w:line="240" w:lineRule="auto"/>
        <w:jc w:val="both"/>
        <w:rPr>
          <w:rFonts w:asciiTheme="minorHAnsi" w:hAnsiTheme="minorHAnsi" w:cstheme="minorHAnsi"/>
          <w:color w:val="000000"/>
          <w:sz w:val="22"/>
        </w:rPr>
      </w:pPr>
    </w:p>
    <w:p w14:paraId="033AA65A" w14:textId="77777777" w:rsidR="00AD505D" w:rsidRPr="00CC7AB7" w:rsidRDefault="00AD505D" w:rsidP="00AD505D">
      <w:pPr>
        <w:spacing w:after="0" w:line="240" w:lineRule="auto"/>
        <w:jc w:val="both"/>
        <w:rPr>
          <w:rFonts w:asciiTheme="minorHAnsi" w:hAnsiTheme="minorHAnsi" w:cstheme="minorHAnsi"/>
          <w:color w:val="000000"/>
          <w:sz w:val="22"/>
          <w:szCs w:val="22"/>
        </w:rPr>
      </w:pPr>
      <w:r w:rsidRPr="00CC7AB7">
        <w:rPr>
          <w:rFonts w:asciiTheme="minorHAnsi" w:hAnsiTheme="minorHAnsi" w:cstheme="minorHAnsi"/>
          <w:color w:val="000000"/>
          <w:sz w:val="22"/>
          <w:szCs w:val="22"/>
        </w:rPr>
        <w:t>…………………………………………………………..</w:t>
      </w:r>
      <w:r w:rsidRPr="00CC7AB7">
        <w:rPr>
          <w:rFonts w:asciiTheme="minorHAnsi" w:hAnsiTheme="minorHAnsi" w:cstheme="minorHAnsi"/>
          <w:color w:val="000000"/>
          <w:sz w:val="22"/>
          <w:szCs w:val="22"/>
        </w:rPr>
        <w:tab/>
      </w:r>
      <w:r w:rsidRPr="00CC7AB7">
        <w:rPr>
          <w:rFonts w:asciiTheme="minorHAnsi" w:hAnsiTheme="minorHAnsi" w:cstheme="minorHAnsi"/>
          <w:color w:val="000000"/>
          <w:sz w:val="22"/>
          <w:szCs w:val="22"/>
        </w:rPr>
        <w:tab/>
      </w:r>
      <w:r w:rsidRPr="00CC7AB7">
        <w:rPr>
          <w:rFonts w:asciiTheme="minorHAnsi" w:hAnsiTheme="minorHAnsi" w:cstheme="minorHAnsi"/>
          <w:color w:val="000000"/>
          <w:sz w:val="22"/>
          <w:szCs w:val="22"/>
        </w:rPr>
        <w:tab/>
        <w:t xml:space="preserve"> ..........................…………………………………</w:t>
      </w:r>
    </w:p>
    <w:p w14:paraId="7C0C8330" w14:textId="77777777" w:rsidR="00AD505D" w:rsidRPr="00CC7AB7" w:rsidRDefault="00AD505D" w:rsidP="00AD505D">
      <w:pPr>
        <w:spacing w:after="0" w:line="240" w:lineRule="auto"/>
        <w:jc w:val="both"/>
        <w:rPr>
          <w:rFonts w:asciiTheme="minorHAnsi" w:hAnsiTheme="minorHAnsi" w:cstheme="minorHAnsi"/>
          <w:color w:val="000000"/>
          <w:sz w:val="22"/>
        </w:rPr>
      </w:pPr>
      <w:r w:rsidRPr="00CC7AB7">
        <w:rPr>
          <w:rFonts w:asciiTheme="minorHAnsi" w:hAnsiTheme="minorHAnsi" w:cstheme="minorHAnsi"/>
          <w:color w:val="000000"/>
          <w:sz w:val="22"/>
        </w:rPr>
        <w:t>Imię i nazwisko (drukowanymi literami)</w:t>
      </w:r>
      <w:r w:rsidRPr="00CC7AB7">
        <w:rPr>
          <w:rFonts w:asciiTheme="minorHAnsi" w:hAnsiTheme="minorHAnsi" w:cstheme="minorHAnsi"/>
          <w:color w:val="000000"/>
          <w:sz w:val="22"/>
        </w:rPr>
        <w:tab/>
      </w:r>
      <w:r w:rsidRPr="00CC7AB7">
        <w:rPr>
          <w:rFonts w:asciiTheme="minorHAnsi" w:hAnsiTheme="minorHAnsi" w:cstheme="minorHAnsi"/>
          <w:color w:val="000000"/>
          <w:sz w:val="22"/>
        </w:rPr>
        <w:tab/>
      </w:r>
      <w:r w:rsidRPr="00CC7AB7">
        <w:rPr>
          <w:rFonts w:asciiTheme="minorHAnsi" w:hAnsiTheme="minorHAnsi" w:cstheme="minorHAnsi"/>
          <w:color w:val="000000"/>
          <w:sz w:val="22"/>
        </w:rPr>
        <w:tab/>
      </w:r>
      <w:r w:rsidRPr="00CC7AB7">
        <w:rPr>
          <w:rFonts w:asciiTheme="minorHAnsi" w:hAnsiTheme="minorHAnsi" w:cstheme="minorHAnsi"/>
          <w:color w:val="000000"/>
          <w:sz w:val="22"/>
        </w:rPr>
        <w:tab/>
      </w:r>
      <w:r w:rsidRPr="00CC7AB7">
        <w:rPr>
          <w:rFonts w:asciiTheme="minorHAnsi" w:hAnsiTheme="minorHAnsi" w:cstheme="minorHAnsi"/>
          <w:color w:val="000000"/>
          <w:sz w:val="22"/>
        </w:rPr>
        <w:tab/>
      </w:r>
      <w:r w:rsidRPr="00CC7AB7">
        <w:rPr>
          <w:rFonts w:asciiTheme="minorHAnsi" w:hAnsiTheme="minorHAnsi" w:cstheme="minorHAnsi"/>
          <w:color w:val="000000"/>
          <w:sz w:val="22"/>
          <w:szCs w:val="22"/>
        </w:rPr>
        <w:t>Data</w:t>
      </w:r>
      <w:r w:rsidRPr="00CC7AB7">
        <w:rPr>
          <w:rFonts w:asciiTheme="minorHAnsi" w:hAnsiTheme="minorHAnsi" w:cstheme="minorHAnsi"/>
          <w:color w:val="000000"/>
          <w:sz w:val="22"/>
        </w:rPr>
        <w:t xml:space="preserve"> i </w:t>
      </w:r>
      <w:r w:rsidRPr="00CC7AB7">
        <w:rPr>
          <w:rFonts w:asciiTheme="minorHAnsi" w:hAnsiTheme="minorHAnsi" w:cstheme="minorHAnsi"/>
          <w:color w:val="000000"/>
          <w:sz w:val="22"/>
          <w:szCs w:val="22"/>
        </w:rPr>
        <w:t xml:space="preserve">czytelny podpis </w:t>
      </w:r>
    </w:p>
    <w:p w14:paraId="0711C6FF" w14:textId="77777777" w:rsidR="00AD505D" w:rsidRPr="00CC7AB7" w:rsidRDefault="00AD505D" w:rsidP="00AD505D">
      <w:pPr>
        <w:spacing w:after="0" w:line="240" w:lineRule="auto"/>
        <w:ind w:left="6372"/>
        <w:jc w:val="both"/>
        <w:rPr>
          <w:rFonts w:asciiTheme="minorHAnsi" w:hAnsiTheme="minorHAnsi" w:cstheme="minorHAnsi"/>
          <w:color w:val="000000"/>
          <w:sz w:val="22"/>
        </w:rPr>
      </w:pPr>
      <w:r w:rsidRPr="00CC7AB7">
        <w:rPr>
          <w:rFonts w:asciiTheme="minorHAnsi" w:hAnsiTheme="minorHAnsi" w:cstheme="minorHAnsi"/>
          <w:color w:val="000000"/>
          <w:sz w:val="22"/>
          <w:szCs w:val="22"/>
        </w:rPr>
        <w:t>Uczestnika/Uczestniczki</w:t>
      </w:r>
    </w:p>
    <w:p w14:paraId="500BE719" w14:textId="77777777" w:rsidR="00AD505D" w:rsidRPr="00CC7AB7" w:rsidRDefault="00AD505D" w:rsidP="00AD505D">
      <w:pPr>
        <w:spacing w:after="0" w:line="240" w:lineRule="auto"/>
        <w:jc w:val="both"/>
        <w:rPr>
          <w:rFonts w:asciiTheme="minorHAnsi" w:hAnsiTheme="minorHAnsi" w:cstheme="minorHAnsi"/>
          <w:color w:val="000000"/>
          <w:sz w:val="22"/>
        </w:rPr>
      </w:pPr>
    </w:p>
    <w:p w14:paraId="73AD8857" w14:textId="77777777" w:rsidR="00AD505D" w:rsidRPr="00CC7AB7" w:rsidRDefault="00AD505D" w:rsidP="00AD505D">
      <w:pPr>
        <w:spacing w:after="0" w:line="240" w:lineRule="auto"/>
        <w:jc w:val="both"/>
        <w:rPr>
          <w:rFonts w:asciiTheme="minorHAnsi" w:hAnsiTheme="minorHAnsi" w:cstheme="minorHAnsi"/>
          <w:color w:val="000000"/>
          <w:sz w:val="22"/>
        </w:rPr>
      </w:pPr>
      <w:r w:rsidRPr="00CC7AB7">
        <w:rPr>
          <w:rFonts w:asciiTheme="minorHAnsi" w:hAnsiTheme="minorHAnsi" w:cstheme="minorHAnsi"/>
          <w:color w:val="000000"/>
          <w:sz w:val="22"/>
        </w:rPr>
        <w:t>Oświadczam, że omówiłem</w:t>
      </w:r>
      <w:r w:rsidRPr="00CC7AB7">
        <w:rPr>
          <w:rFonts w:asciiTheme="minorHAnsi" w:hAnsiTheme="minorHAnsi" w:cstheme="minorHAnsi"/>
          <w:color w:val="000000"/>
          <w:sz w:val="22"/>
          <w:szCs w:val="22"/>
        </w:rPr>
        <w:t>(</w:t>
      </w:r>
      <w:proofErr w:type="spellStart"/>
      <w:r w:rsidRPr="00CC7AB7">
        <w:rPr>
          <w:rFonts w:asciiTheme="minorHAnsi" w:hAnsiTheme="minorHAnsi" w:cstheme="minorHAnsi"/>
          <w:color w:val="000000"/>
          <w:sz w:val="22"/>
        </w:rPr>
        <w:t>am</w:t>
      </w:r>
      <w:proofErr w:type="spellEnd"/>
      <w:r w:rsidRPr="00CC7AB7">
        <w:rPr>
          <w:rFonts w:asciiTheme="minorHAnsi" w:hAnsiTheme="minorHAnsi" w:cstheme="minorHAnsi"/>
          <w:color w:val="000000"/>
          <w:sz w:val="22"/>
        </w:rPr>
        <w:t xml:space="preserve">) </w:t>
      </w:r>
      <w:r w:rsidRPr="00CC7AB7">
        <w:rPr>
          <w:rFonts w:asciiTheme="minorHAnsi" w:hAnsiTheme="minorHAnsi" w:cstheme="minorHAnsi"/>
          <w:color w:val="000000"/>
          <w:sz w:val="22"/>
          <w:szCs w:val="22"/>
        </w:rPr>
        <w:t xml:space="preserve">z Uczestnikiem/Uczestniczką zasady udziału w programie </w:t>
      </w:r>
      <w:r w:rsidRPr="00CC7AB7">
        <w:rPr>
          <w:rFonts w:asciiTheme="minorHAnsi" w:hAnsiTheme="minorHAnsi" w:cstheme="minorHAnsi"/>
          <w:color w:val="000000"/>
          <w:sz w:val="22"/>
        </w:rPr>
        <w:t>oraz udzieliłem</w:t>
      </w:r>
      <w:r w:rsidRPr="00CC7AB7">
        <w:rPr>
          <w:rFonts w:asciiTheme="minorHAnsi" w:hAnsiTheme="minorHAnsi" w:cstheme="minorHAnsi"/>
          <w:color w:val="000000"/>
          <w:sz w:val="22"/>
          <w:szCs w:val="22"/>
        </w:rPr>
        <w:t>(</w:t>
      </w:r>
      <w:proofErr w:type="spellStart"/>
      <w:r w:rsidRPr="00CC7AB7">
        <w:rPr>
          <w:rFonts w:asciiTheme="minorHAnsi" w:hAnsiTheme="minorHAnsi" w:cstheme="minorHAnsi"/>
          <w:color w:val="000000"/>
          <w:sz w:val="22"/>
        </w:rPr>
        <w:t>am</w:t>
      </w:r>
      <w:proofErr w:type="spellEnd"/>
      <w:r w:rsidRPr="00CC7AB7">
        <w:rPr>
          <w:rFonts w:asciiTheme="minorHAnsi" w:hAnsiTheme="minorHAnsi" w:cstheme="minorHAnsi"/>
          <w:color w:val="000000"/>
          <w:sz w:val="22"/>
        </w:rPr>
        <w:t xml:space="preserve">) informacji </w:t>
      </w:r>
      <w:r w:rsidRPr="00CC7AB7">
        <w:rPr>
          <w:rFonts w:asciiTheme="minorHAnsi" w:hAnsiTheme="minorHAnsi" w:cstheme="minorHAnsi"/>
          <w:color w:val="000000"/>
          <w:sz w:val="22"/>
          <w:szCs w:val="22"/>
        </w:rPr>
        <w:t>o wskazaniach</w:t>
      </w:r>
      <w:r w:rsidRPr="00CC7AB7">
        <w:rPr>
          <w:rFonts w:asciiTheme="minorHAnsi" w:hAnsiTheme="minorHAnsi" w:cstheme="minorHAnsi"/>
          <w:color w:val="000000"/>
          <w:sz w:val="22"/>
        </w:rPr>
        <w:t xml:space="preserve"> i </w:t>
      </w:r>
      <w:r w:rsidRPr="00CC7AB7">
        <w:rPr>
          <w:rFonts w:asciiTheme="minorHAnsi" w:hAnsiTheme="minorHAnsi" w:cstheme="minorHAnsi"/>
          <w:color w:val="000000"/>
          <w:sz w:val="22"/>
          <w:szCs w:val="22"/>
        </w:rPr>
        <w:t>przeciwwskazaniach do udziału</w:t>
      </w:r>
      <w:r w:rsidRPr="00CC7AB7">
        <w:rPr>
          <w:rFonts w:asciiTheme="minorHAnsi" w:hAnsiTheme="minorHAnsi" w:cstheme="minorHAnsi"/>
          <w:color w:val="000000"/>
          <w:sz w:val="22"/>
        </w:rPr>
        <w:t xml:space="preserve"> ww. </w:t>
      </w:r>
      <w:r w:rsidRPr="00CC7AB7">
        <w:rPr>
          <w:rFonts w:asciiTheme="minorHAnsi" w:hAnsiTheme="minorHAnsi" w:cstheme="minorHAnsi"/>
          <w:color w:val="000000"/>
          <w:sz w:val="22"/>
          <w:szCs w:val="22"/>
        </w:rPr>
        <w:t>programie</w:t>
      </w:r>
      <w:r w:rsidRPr="00CC7AB7">
        <w:rPr>
          <w:rFonts w:asciiTheme="minorHAnsi" w:hAnsiTheme="minorHAnsi" w:cstheme="minorHAnsi"/>
          <w:color w:val="000000"/>
          <w:sz w:val="22"/>
        </w:rPr>
        <w:t>.</w:t>
      </w:r>
    </w:p>
    <w:p w14:paraId="63545EC6" w14:textId="77777777" w:rsidR="00AD505D" w:rsidRPr="00CC7AB7" w:rsidRDefault="00AD505D" w:rsidP="00AD505D">
      <w:pPr>
        <w:spacing w:after="0" w:line="240" w:lineRule="auto"/>
        <w:jc w:val="both"/>
        <w:rPr>
          <w:rFonts w:asciiTheme="minorHAnsi" w:hAnsiTheme="minorHAnsi" w:cstheme="minorHAnsi"/>
          <w:color w:val="000000"/>
          <w:sz w:val="22"/>
        </w:rPr>
      </w:pPr>
    </w:p>
    <w:p w14:paraId="36C4C4CC" w14:textId="77777777" w:rsidR="00AD505D" w:rsidRPr="00CC7AB7" w:rsidRDefault="00AD505D" w:rsidP="00AD505D">
      <w:pPr>
        <w:spacing w:after="0" w:line="240" w:lineRule="auto"/>
        <w:jc w:val="both"/>
        <w:rPr>
          <w:rFonts w:asciiTheme="minorHAnsi" w:hAnsiTheme="minorHAnsi" w:cstheme="minorHAnsi"/>
          <w:color w:val="000000"/>
          <w:sz w:val="22"/>
        </w:rPr>
      </w:pPr>
      <w:r w:rsidRPr="00CC7AB7">
        <w:rPr>
          <w:rFonts w:asciiTheme="minorHAnsi" w:hAnsiTheme="minorHAnsi" w:cstheme="minorHAnsi"/>
          <w:color w:val="000000"/>
          <w:sz w:val="22"/>
        </w:rPr>
        <w:t xml:space="preserve">Osoba </w:t>
      </w:r>
      <w:r w:rsidRPr="00CC7AB7">
        <w:rPr>
          <w:rFonts w:asciiTheme="minorHAnsi" w:hAnsiTheme="minorHAnsi" w:cstheme="minorHAnsi"/>
          <w:color w:val="000000"/>
          <w:sz w:val="22"/>
          <w:szCs w:val="22"/>
        </w:rPr>
        <w:t>reprezentująca Realizatora programu</w:t>
      </w:r>
    </w:p>
    <w:p w14:paraId="35BE8B0B" w14:textId="77777777" w:rsidR="00AD505D" w:rsidRPr="00CC7AB7" w:rsidRDefault="00AD505D" w:rsidP="00AD505D">
      <w:pPr>
        <w:spacing w:after="0" w:line="240" w:lineRule="auto"/>
        <w:jc w:val="both"/>
        <w:rPr>
          <w:rFonts w:asciiTheme="minorHAnsi" w:hAnsiTheme="minorHAnsi" w:cstheme="minorHAnsi"/>
          <w:color w:val="000000"/>
          <w:sz w:val="22"/>
        </w:rPr>
      </w:pPr>
    </w:p>
    <w:p w14:paraId="69E90307" w14:textId="77777777" w:rsidR="00AD505D" w:rsidRPr="00CC7AB7" w:rsidRDefault="00AD505D" w:rsidP="00AD505D">
      <w:pPr>
        <w:spacing w:after="0" w:line="240" w:lineRule="auto"/>
        <w:jc w:val="both"/>
        <w:rPr>
          <w:rFonts w:asciiTheme="minorHAnsi" w:hAnsiTheme="minorHAnsi" w:cstheme="minorHAnsi"/>
          <w:sz w:val="22"/>
          <w:szCs w:val="22"/>
        </w:rPr>
      </w:pPr>
      <w:r w:rsidRPr="00CC7AB7">
        <w:rPr>
          <w:rFonts w:asciiTheme="minorHAnsi" w:hAnsiTheme="minorHAnsi" w:cstheme="minorHAnsi"/>
          <w:sz w:val="22"/>
          <w:szCs w:val="22"/>
        </w:rPr>
        <w:t xml:space="preserve">……………………………………………………………… </w:t>
      </w:r>
      <w:r w:rsidRPr="00CC7AB7">
        <w:rPr>
          <w:rFonts w:asciiTheme="minorHAnsi" w:hAnsiTheme="minorHAnsi" w:cstheme="minorHAnsi"/>
          <w:sz w:val="22"/>
          <w:szCs w:val="22"/>
        </w:rPr>
        <w:tab/>
      </w:r>
      <w:r w:rsidRPr="00CC7AB7">
        <w:rPr>
          <w:rFonts w:asciiTheme="minorHAnsi" w:hAnsiTheme="minorHAnsi" w:cstheme="minorHAnsi"/>
          <w:sz w:val="22"/>
          <w:szCs w:val="22"/>
        </w:rPr>
        <w:tab/>
      </w:r>
      <w:r w:rsidRPr="00CC7AB7">
        <w:rPr>
          <w:rFonts w:asciiTheme="minorHAnsi" w:hAnsiTheme="minorHAnsi" w:cstheme="minorHAnsi"/>
          <w:sz w:val="22"/>
          <w:szCs w:val="22"/>
        </w:rPr>
        <w:tab/>
      </w:r>
      <w:r w:rsidRPr="00CC7AB7">
        <w:rPr>
          <w:rFonts w:asciiTheme="minorHAnsi" w:hAnsiTheme="minorHAnsi" w:cstheme="minorHAnsi"/>
          <w:sz w:val="22"/>
          <w:szCs w:val="22"/>
        </w:rPr>
        <w:tab/>
      </w:r>
    </w:p>
    <w:p w14:paraId="2B26222C" w14:textId="77777777" w:rsidR="00AD505D" w:rsidRPr="00CC7AB7" w:rsidRDefault="00AD505D" w:rsidP="00AD505D">
      <w:pPr>
        <w:spacing w:after="0" w:line="240" w:lineRule="auto"/>
        <w:rPr>
          <w:rFonts w:asciiTheme="minorHAnsi" w:hAnsiTheme="minorHAnsi" w:cstheme="minorHAnsi"/>
          <w:color w:val="000000"/>
          <w:sz w:val="22"/>
          <w:szCs w:val="22"/>
        </w:rPr>
      </w:pPr>
      <w:r w:rsidRPr="00CC7AB7">
        <w:rPr>
          <w:rFonts w:asciiTheme="minorHAnsi" w:hAnsiTheme="minorHAnsi" w:cstheme="minorHAnsi"/>
          <w:color w:val="000000"/>
          <w:sz w:val="22"/>
          <w:szCs w:val="22"/>
        </w:rPr>
        <w:t>Data i czytelny podpis i pieczątka</w:t>
      </w:r>
    </w:p>
    <w:p w14:paraId="70F9CAC6" w14:textId="77777777" w:rsidR="00AD505D" w:rsidRPr="00CC7AB7" w:rsidRDefault="00AD505D" w:rsidP="00AD505D">
      <w:pPr>
        <w:spacing w:after="0" w:line="240" w:lineRule="auto"/>
        <w:rPr>
          <w:rFonts w:asciiTheme="minorHAnsi" w:hAnsiTheme="minorHAnsi" w:cstheme="minorHAnsi"/>
          <w:color w:val="000000"/>
          <w:sz w:val="22"/>
          <w:szCs w:val="22"/>
        </w:rPr>
      </w:pPr>
    </w:p>
    <w:p w14:paraId="39E4F123" w14:textId="77777777" w:rsidR="00AD505D" w:rsidRPr="00CC7AB7" w:rsidRDefault="00AD505D" w:rsidP="00AD505D">
      <w:pPr>
        <w:spacing w:after="0" w:line="240" w:lineRule="auto"/>
        <w:rPr>
          <w:rFonts w:asciiTheme="minorHAnsi" w:hAnsiTheme="minorHAnsi" w:cstheme="minorHAnsi"/>
          <w:color w:val="000000"/>
          <w:sz w:val="22"/>
          <w:szCs w:val="22"/>
        </w:rPr>
      </w:pPr>
    </w:p>
    <w:p w14:paraId="1F039213" w14:textId="77777777" w:rsidR="00AD505D" w:rsidRPr="00CC7AB7" w:rsidRDefault="00AD505D" w:rsidP="00AD505D">
      <w:pPr>
        <w:spacing w:after="0" w:line="240" w:lineRule="auto"/>
        <w:ind w:right="329"/>
        <w:jc w:val="both"/>
        <w:rPr>
          <w:rFonts w:asciiTheme="minorHAnsi" w:hAnsiTheme="minorHAnsi" w:cstheme="minorHAnsi"/>
          <w:b/>
          <w:i/>
          <w:color w:val="FF0000"/>
          <w:sz w:val="22"/>
          <w:szCs w:val="22"/>
        </w:rPr>
      </w:pPr>
      <w:r w:rsidRPr="00CC7AB7">
        <w:rPr>
          <w:rFonts w:asciiTheme="minorHAnsi" w:hAnsiTheme="minorHAnsi" w:cstheme="minorHAnsi"/>
          <w:b/>
          <w:sz w:val="22"/>
          <w:szCs w:val="22"/>
        </w:rPr>
        <w:t xml:space="preserve">Wyrażam zgodę na przetwarzanie przez Administratora - </w:t>
      </w:r>
      <w:proofErr w:type="spellStart"/>
      <w:r w:rsidRPr="00CC7AB7">
        <w:rPr>
          <w:rFonts w:asciiTheme="minorHAnsi" w:hAnsiTheme="minorHAnsi" w:cstheme="minorHAnsi"/>
          <w:b/>
          <w:sz w:val="22"/>
          <w:szCs w:val="22"/>
        </w:rPr>
        <w:t>xxxxxxxxxxxxxxxxxxxxxxxxxxxxxxx</w:t>
      </w:r>
      <w:proofErr w:type="spellEnd"/>
      <w:r w:rsidRPr="00CC7AB7">
        <w:rPr>
          <w:rFonts w:asciiTheme="minorHAnsi" w:hAnsiTheme="minorHAnsi" w:cstheme="minorHAnsi"/>
          <w:b/>
          <w:sz w:val="22"/>
          <w:szCs w:val="22"/>
        </w:rPr>
        <w:t xml:space="preserve"> z siedzibą przy </w:t>
      </w:r>
      <w:proofErr w:type="spellStart"/>
      <w:r w:rsidRPr="00CC7AB7">
        <w:rPr>
          <w:rFonts w:asciiTheme="minorHAnsi" w:hAnsiTheme="minorHAnsi" w:cstheme="minorHAnsi"/>
          <w:b/>
          <w:sz w:val="22"/>
          <w:szCs w:val="22"/>
        </w:rPr>
        <w:t>xxxxxxxxxxxxxxxxxxxxxxxxxxxxxxxxxxxx</w:t>
      </w:r>
      <w:proofErr w:type="spellEnd"/>
      <w:r w:rsidRPr="00CC7AB7">
        <w:rPr>
          <w:rFonts w:asciiTheme="minorHAnsi" w:hAnsiTheme="minorHAnsi" w:cstheme="minorHAnsi"/>
          <w:b/>
          <w:sz w:val="22"/>
          <w:szCs w:val="22"/>
        </w:rPr>
        <w:t xml:space="preserve"> - moich danych osobowych</w:t>
      </w:r>
      <w:r w:rsidRPr="00CC7AB7">
        <w:rPr>
          <w:rFonts w:asciiTheme="minorHAnsi" w:hAnsiTheme="minorHAnsi" w:cstheme="minorHAnsi"/>
          <w:b/>
          <w:i/>
          <w:sz w:val="22"/>
          <w:szCs w:val="22"/>
        </w:rPr>
        <w:t xml:space="preserve"> </w:t>
      </w:r>
      <w:r w:rsidRPr="00CC7AB7">
        <w:rPr>
          <w:rFonts w:asciiTheme="minorHAnsi" w:hAnsiTheme="minorHAnsi" w:cstheme="minorHAnsi"/>
          <w:b/>
          <w:sz w:val="22"/>
          <w:szCs w:val="22"/>
        </w:rPr>
        <w:t>zawartych w formularzu</w:t>
      </w:r>
      <w:r w:rsidRPr="00CC7AB7">
        <w:rPr>
          <w:rFonts w:asciiTheme="minorHAnsi" w:hAnsiTheme="minorHAnsi" w:cstheme="minorHAnsi"/>
          <w:b/>
          <w:i/>
          <w:sz w:val="22"/>
          <w:szCs w:val="22"/>
        </w:rPr>
        <w:t xml:space="preserve"> </w:t>
      </w:r>
      <w:r w:rsidRPr="00CC7AB7">
        <w:rPr>
          <w:rFonts w:asciiTheme="minorHAnsi" w:hAnsiTheme="minorHAnsi" w:cstheme="minorHAnsi"/>
          <w:b/>
          <w:sz w:val="22"/>
          <w:szCs w:val="22"/>
        </w:rPr>
        <w:t xml:space="preserve">w celu realizacji </w:t>
      </w:r>
      <w:r w:rsidRPr="00CC7AB7">
        <w:rPr>
          <w:rFonts w:asciiTheme="minorHAnsi" w:hAnsiTheme="minorHAnsi" w:cstheme="minorHAnsi"/>
          <w:b/>
          <w:sz w:val="22"/>
          <w:szCs w:val="22"/>
          <w:lang w:eastAsia="ar-SA"/>
        </w:rPr>
        <w:t xml:space="preserve">programu polityki </w:t>
      </w:r>
      <w:r w:rsidRPr="00CC7AB7">
        <w:rPr>
          <w:rFonts w:asciiTheme="minorHAnsi" w:hAnsiTheme="minorHAnsi" w:cstheme="minorHAnsi"/>
          <w:b/>
          <w:sz w:val="22"/>
          <w:szCs w:val="22"/>
        </w:rPr>
        <w:t>zdrowotnej ………………………………………………………………………………………………………..</w:t>
      </w:r>
      <w:r w:rsidRPr="00CC7AB7">
        <w:rPr>
          <w:rFonts w:asciiTheme="minorHAnsi" w:hAnsiTheme="minorHAnsi" w:cstheme="minorHAnsi"/>
          <w:i/>
          <w:sz w:val="22"/>
          <w:szCs w:val="22"/>
        </w:rPr>
        <w:t>( nazwa programu )</w:t>
      </w:r>
    </w:p>
    <w:p w14:paraId="6707ABE1" w14:textId="77777777" w:rsidR="00AD505D" w:rsidRPr="00CC7AB7" w:rsidRDefault="00AD505D" w:rsidP="00AD505D">
      <w:pPr>
        <w:spacing w:after="0" w:line="240" w:lineRule="auto"/>
        <w:jc w:val="both"/>
        <w:rPr>
          <w:rFonts w:asciiTheme="minorHAnsi" w:hAnsiTheme="minorHAnsi" w:cstheme="minorHAnsi"/>
          <w:b/>
          <w:sz w:val="22"/>
          <w:szCs w:val="22"/>
        </w:rPr>
      </w:pPr>
      <w:r w:rsidRPr="00CC7AB7">
        <w:rPr>
          <w:rFonts w:asciiTheme="minorHAnsi" w:hAnsiTheme="minorHAnsi" w:cstheme="minorHAnsi"/>
          <w:b/>
          <w:sz w:val="22"/>
          <w:szCs w:val="22"/>
        </w:rPr>
        <w:t>Przyjmuję do wiadomości, iż:</w:t>
      </w:r>
    </w:p>
    <w:p w14:paraId="2C59D3CC" w14:textId="77777777" w:rsidR="00AD505D" w:rsidRPr="00CC7AB7" w:rsidRDefault="00AD505D">
      <w:pPr>
        <w:pStyle w:val="Akapitzlist"/>
        <w:numPr>
          <w:ilvl w:val="0"/>
          <w:numId w:val="7"/>
        </w:numPr>
        <w:spacing w:after="0" w:line="240" w:lineRule="auto"/>
        <w:ind w:left="284" w:hanging="284"/>
        <w:jc w:val="both"/>
        <w:rPr>
          <w:rFonts w:asciiTheme="minorHAnsi" w:hAnsiTheme="minorHAnsi" w:cstheme="minorHAnsi"/>
          <w:sz w:val="22"/>
          <w:szCs w:val="22"/>
        </w:rPr>
      </w:pPr>
      <w:r w:rsidRPr="00CC7AB7">
        <w:rPr>
          <w:rFonts w:asciiTheme="minorHAnsi" w:hAnsiTheme="minorHAnsi" w:cstheme="minorHAnsi"/>
          <w:sz w:val="22"/>
          <w:szCs w:val="22"/>
        </w:rPr>
        <w:t xml:space="preserve">Wyznaczono inspektora ochrony danych, z którym można się kontaktować poprzez e-mail: </w:t>
      </w:r>
      <w:hyperlink r:id="rId27" w:history="1">
        <w:proofErr w:type="spellStart"/>
        <w:r w:rsidRPr="00CC7AB7">
          <w:rPr>
            <w:rStyle w:val="Hipercze"/>
            <w:rFonts w:asciiTheme="minorHAnsi" w:hAnsiTheme="minorHAnsi" w:cstheme="minorHAnsi"/>
            <w:color w:val="auto"/>
            <w:sz w:val="22"/>
            <w:szCs w:val="22"/>
          </w:rPr>
          <w:t>xxxxxxxxxxxxxxxxxxxxxxxx</w:t>
        </w:r>
        <w:proofErr w:type="spellEnd"/>
      </w:hyperlink>
      <w:r w:rsidRPr="00CC7AB7">
        <w:rPr>
          <w:rFonts w:asciiTheme="minorHAnsi" w:hAnsiTheme="minorHAnsi" w:cstheme="minorHAnsi"/>
          <w:sz w:val="22"/>
          <w:szCs w:val="22"/>
        </w:rPr>
        <w:t xml:space="preserve"> lub pisemnie na adres: </w:t>
      </w:r>
      <w:proofErr w:type="spellStart"/>
      <w:r w:rsidRPr="00CC7AB7">
        <w:rPr>
          <w:rFonts w:asciiTheme="minorHAnsi" w:hAnsiTheme="minorHAnsi" w:cstheme="minorHAnsi"/>
          <w:sz w:val="22"/>
          <w:szCs w:val="22"/>
        </w:rPr>
        <w:t>xxxxxxxxxxxxxxxxxxxxxxxxxxxx</w:t>
      </w:r>
      <w:proofErr w:type="spellEnd"/>
    </w:p>
    <w:p w14:paraId="0D1EF2A8" w14:textId="77777777" w:rsidR="00AD505D" w:rsidRPr="00CC7AB7" w:rsidRDefault="00AD505D">
      <w:pPr>
        <w:pStyle w:val="Akapitzlist"/>
        <w:numPr>
          <w:ilvl w:val="0"/>
          <w:numId w:val="7"/>
        </w:numPr>
        <w:spacing w:after="0" w:line="240" w:lineRule="auto"/>
        <w:ind w:left="284" w:hanging="284"/>
        <w:jc w:val="both"/>
        <w:rPr>
          <w:rFonts w:asciiTheme="minorHAnsi" w:hAnsiTheme="minorHAnsi" w:cstheme="minorHAnsi"/>
          <w:sz w:val="22"/>
          <w:szCs w:val="22"/>
        </w:rPr>
      </w:pPr>
      <w:r w:rsidRPr="00CC7AB7">
        <w:rPr>
          <w:rFonts w:asciiTheme="minorHAnsi" w:hAnsiTheme="minorHAnsi" w:cstheme="minorHAnsi"/>
          <w:sz w:val="22"/>
          <w:szCs w:val="22"/>
        </w:rPr>
        <w:t>Dane po zrealizowaniu celu, dla którego zostały zebrane, będą przetwarzane do celów archiwalnych i przechowywane przez okres niezbędny do zrealizowania przepisów dotyczących archiwizowania danych obowiązujących u Administratora.</w:t>
      </w:r>
    </w:p>
    <w:p w14:paraId="774FDDB0" w14:textId="77777777" w:rsidR="00AD505D" w:rsidRPr="00CC7AB7" w:rsidRDefault="00AD505D">
      <w:pPr>
        <w:pStyle w:val="Akapitzlist"/>
        <w:numPr>
          <w:ilvl w:val="0"/>
          <w:numId w:val="7"/>
        </w:numPr>
        <w:spacing w:after="0" w:line="240" w:lineRule="auto"/>
        <w:ind w:left="284" w:hanging="284"/>
        <w:jc w:val="both"/>
        <w:rPr>
          <w:rFonts w:asciiTheme="minorHAnsi" w:hAnsiTheme="minorHAnsi" w:cstheme="minorHAnsi"/>
          <w:sz w:val="22"/>
          <w:szCs w:val="22"/>
        </w:rPr>
      </w:pPr>
      <w:r w:rsidRPr="00CC7AB7">
        <w:rPr>
          <w:rFonts w:asciiTheme="minorHAnsi" w:hAnsiTheme="minorHAnsi" w:cstheme="minorHAnsi"/>
          <w:sz w:val="22"/>
          <w:szCs w:val="22"/>
        </w:rPr>
        <w:t xml:space="preserve">Zgoda na przetwarzanie danych osobowych może zostać cofnięta w dowolnym momencie. </w:t>
      </w:r>
    </w:p>
    <w:p w14:paraId="4DF88DCA" w14:textId="77777777" w:rsidR="00AD505D" w:rsidRPr="00CC7AB7" w:rsidRDefault="00AD505D">
      <w:pPr>
        <w:pStyle w:val="Akapitzlist"/>
        <w:numPr>
          <w:ilvl w:val="0"/>
          <w:numId w:val="7"/>
        </w:numPr>
        <w:spacing w:after="0" w:line="240" w:lineRule="auto"/>
        <w:ind w:left="284" w:hanging="284"/>
        <w:jc w:val="both"/>
        <w:rPr>
          <w:rFonts w:asciiTheme="minorHAnsi" w:hAnsiTheme="minorHAnsi" w:cstheme="minorHAnsi"/>
          <w:sz w:val="22"/>
          <w:szCs w:val="22"/>
        </w:rPr>
      </w:pPr>
      <w:r w:rsidRPr="00CC7AB7">
        <w:rPr>
          <w:rFonts w:asciiTheme="minorHAnsi" w:hAnsiTheme="minorHAnsi" w:cstheme="minorHAnsi"/>
          <w:sz w:val="22"/>
          <w:szCs w:val="22"/>
        </w:rPr>
        <w:t>Osoby, których dane dotyczą, mają prawo do:</w:t>
      </w:r>
    </w:p>
    <w:p w14:paraId="53646B1A" w14:textId="77777777" w:rsidR="00AD505D" w:rsidRPr="00CC7AB7" w:rsidRDefault="00AD505D">
      <w:pPr>
        <w:pStyle w:val="Akapitzlist"/>
        <w:numPr>
          <w:ilvl w:val="0"/>
          <w:numId w:val="8"/>
        </w:numPr>
        <w:spacing w:after="0" w:line="240" w:lineRule="auto"/>
        <w:ind w:left="709"/>
        <w:jc w:val="both"/>
        <w:rPr>
          <w:rFonts w:asciiTheme="minorHAnsi" w:hAnsiTheme="minorHAnsi" w:cstheme="minorHAnsi"/>
          <w:sz w:val="22"/>
          <w:szCs w:val="22"/>
        </w:rPr>
      </w:pPr>
      <w:r w:rsidRPr="00CC7AB7">
        <w:rPr>
          <w:rFonts w:asciiTheme="minorHAnsi" w:hAnsiTheme="minorHAnsi" w:cstheme="minorHAnsi"/>
          <w:sz w:val="22"/>
          <w:szCs w:val="22"/>
        </w:rPr>
        <w:t>dostępu do swoich danych osobowych,</w:t>
      </w:r>
    </w:p>
    <w:p w14:paraId="4E6DB3CA" w14:textId="77777777" w:rsidR="00AD505D" w:rsidRPr="00CC7AB7" w:rsidRDefault="00AD505D">
      <w:pPr>
        <w:pStyle w:val="Akapitzlist"/>
        <w:numPr>
          <w:ilvl w:val="0"/>
          <w:numId w:val="8"/>
        </w:numPr>
        <w:spacing w:after="0" w:line="240" w:lineRule="auto"/>
        <w:ind w:left="709"/>
        <w:jc w:val="both"/>
        <w:rPr>
          <w:rFonts w:asciiTheme="minorHAnsi" w:hAnsiTheme="minorHAnsi" w:cstheme="minorHAnsi"/>
          <w:sz w:val="22"/>
          <w:szCs w:val="22"/>
        </w:rPr>
      </w:pPr>
      <w:r w:rsidRPr="00CC7AB7">
        <w:rPr>
          <w:rFonts w:asciiTheme="minorHAnsi" w:hAnsiTheme="minorHAnsi" w:cstheme="minorHAnsi"/>
          <w:sz w:val="22"/>
          <w:szCs w:val="22"/>
        </w:rPr>
        <w:t>żądania sprostowania danych, które są nieprawidłowe,</w:t>
      </w:r>
    </w:p>
    <w:p w14:paraId="61972313" w14:textId="77777777" w:rsidR="00AD505D" w:rsidRPr="00CC7AB7" w:rsidRDefault="00AD505D">
      <w:pPr>
        <w:pStyle w:val="Akapitzlist"/>
        <w:numPr>
          <w:ilvl w:val="0"/>
          <w:numId w:val="8"/>
        </w:numPr>
        <w:spacing w:after="0" w:line="240" w:lineRule="auto"/>
        <w:ind w:left="709"/>
        <w:jc w:val="both"/>
        <w:rPr>
          <w:rFonts w:asciiTheme="minorHAnsi" w:hAnsiTheme="minorHAnsi" w:cstheme="minorHAnsi"/>
          <w:sz w:val="22"/>
          <w:szCs w:val="22"/>
        </w:rPr>
      </w:pPr>
      <w:r w:rsidRPr="00CC7AB7">
        <w:rPr>
          <w:rFonts w:asciiTheme="minorHAnsi" w:hAnsiTheme="minorHAnsi" w:cstheme="minorHAnsi"/>
          <w:sz w:val="22"/>
          <w:szCs w:val="22"/>
        </w:rPr>
        <w:t>żądania usunięcia danych, gdy:</w:t>
      </w:r>
    </w:p>
    <w:p w14:paraId="7E296FCF" w14:textId="77777777" w:rsidR="00AD505D" w:rsidRPr="00CC7AB7" w:rsidRDefault="00AD505D">
      <w:pPr>
        <w:pStyle w:val="Akapitzlist"/>
        <w:numPr>
          <w:ilvl w:val="0"/>
          <w:numId w:val="9"/>
        </w:numPr>
        <w:spacing w:after="0" w:line="240" w:lineRule="auto"/>
        <w:ind w:left="993" w:hanging="284"/>
        <w:jc w:val="both"/>
        <w:rPr>
          <w:rFonts w:asciiTheme="minorHAnsi" w:hAnsiTheme="minorHAnsi" w:cstheme="minorHAnsi"/>
          <w:sz w:val="22"/>
          <w:szCs w:val="22"/>
        </w:rPr>
      </w:pPr>
      <w:r w:rsidRPr="00CC7AB7">
        <w:rPr>
          <w:rFonts w:asciiTheme="minorHAnsi" w:hAnsiTheme="minorHAnsi" w:cstheme="minorHAnsi"/>
          <w:sz w:val="22"/>
          <w:szCs w:val="22"/>
        </w:rPr>
        <w:t>dane nie są niezbędne do celów, dla których zostały zebrane,</w:t>
      </w:r>
    </w:p>
    <w:p w14:paraId="16B34539" w14:textId="77777777" w:rsidR="00AD505D" w:rsidRPr="00CC7AB7" w:rsidRDefault="00AD505D">
      <w:pPr>
        <w:pStyle w:val="Akapitzlist"/>
        <w:numPr>
          <w:ilvl w:val="0"/>
          <w:numId w:val="9"/>
        </w:numPr>
        <w:spacing w:after="0" w:line="240" w:lineRule="auto"/>
        <w:ind w:left="993" w:hanging="284"/>
        <w:jc w:val="both"/>
        <w:rPr>
          <w:rFonts w:asciiTheme="minorHAnsi" w:hAnsiTheme="minorHAnsi" w:cstheme="minorHAnsi"/>
          <w:sz w:val="22"/>
          <w:szCs w:val="22"/>
        </w:rPr>
      </w:pPr>
      <w:r w:rsidRPr="00CC7AB7">
        <w:rPr>
          <w:rFonts w:asciiTheme="minorHAnsi" w:hAnsiTheme="minorHAnsi" w:cstheme="minorHAnsi"/>
          <w:sz w:val="22"/>
          <w:szCs w:val="22"/>
        </w:rPr>
        <w:t>po cofnięciu zgody na przetwarzanie danych,</w:t>
      </w:r>
    </w:p>
    <w:p w14:paraId="76735A45" w14:textId="77777777" w:rsidR="00AD505D" w:rsidRPr="00CC7AB7" w:rsidRDefault="00AD505D">
      <w:pPr>
        <w:pStyle w:val="Akapitzlist"/>
        <w:numPr>
          <w:ilvl w:val="0"/>
          <w:numId w:val="9"/>
        </w:numPr>
        <w:spacing w:after="0" w:line="240" w:lineRule="auto"/>
        <w:ind w:left="993" w:hanging="284"/>
        <w:jc w:val="both"/>
        <w:rPr>
          <w:rFonts w:asciiTheme="minorHAnsi" w:hAnsiTheme="minorHAnsi" w:cstheme="minorHAnsi"/>
          <w:sz w:val="22"/>
          <w:szCs w:val="22"/>
        </w:rPr>
      </w:pPr>
      <w:r w:rsidRPr="00CC7AB7">
        <w:rPr>
          <w:rFonts w:asciiTheme="minorHAnsi" w:hAnsiTheme="minorHAnsi" w:cstheme="minorHAnsi"/>
          <w:sz w:val="22"/>
          <w:szCs w:val="22"/>
        </w:rPr>
        <w:t>dane przetwarzane są niezgodnie z prawem,</w:t>
      </w:r>
    </w:p>
    <w:p w14:paraId="425AFC9B" w14:textId="77777777" w:rsidR="00AD505D" w:rsidRPr="00CC7AB7" w:rsidRDefault="00AD505D">
      <w:pPr>
        <w:pStyle w:val="Akapitzlist"/>
        <w:numPr>
          <w:ilvl w:val="0"/>
          <w:numId w:val="8"/>
        </w:numPr>
        <w:spacing w:after="0" w:line="240" w:lineRule="auto"/>
        <w:ind w:left="709"/>
        <w:jc w:val="both"/>
        <w:rPr>
          <w:rFonts w:asciiTheme="minorHAnsi" w:hAnsiTheme="minorHAnsi" w:cstheme="minorHAnsi"/>
          <w:sz w:val="22"/>
          <w:szCs w:val="22"/>
        </w:rPr>
      </w:pPr>
      <w:r w:rsidRPr="00CC7AB7">
        <w:rPr>
          <w:rFonts w:asciiTheme="minorHAnsi" w:hAnsiTheme="minorHAnsi" w:cstheme="minorHAnsi"/>
          <w:sz w:val="22"/>
          <w:szCs w:val="22"/>
        </w:rPr>
        <w:lastRenderedPageBreak/>
        <w:t>żądania ograniczenia przetwarzania, gdy:</w:t>
      </w:r>
    </w:p>
    <w:p w14:paraId="3799A3BF" w14:textId="77777777" w:rsidR="00AD505D" w:rsidRPr="00CC7AB7" w:rsidRDefault="00AD505D">
      <w:pPr>
        <w:pStyle w:val="Akapitzlist"/>
        <w:numPr>
          <w:ilvl w:val="0"/>
          <w:numId w:val="10"/>
        </w:numPr>
        <w:spacing w:after="0" w:line="240" w:lineRule="auto"/>
        <w:ind w:left="993" w:hanging="284"/>
        <w:jc w:val="both"/>
        <w:rPr>
          <w:rFonts w:asciiTheme="minorHAnsi" w:hAnsiTheme="minorHAnsi" w:cstheme="minorHAnsi"/>
          <w:sz w:val="22"/>
          <w:szCs w:val="22"/>
        </w:rPr>
      </w:pPr>
      <w:r w:rsidRPr="00CC7AB7">
        <w:rPr>
          <w:rFonts w:asciiTheme="minorHAnsi" w:hAnsiTheme="minorHAnsi" w:cstheme="minorHAnsi"/>
          <w:sz w:val="22"/>
          <w:szCs w:val="22"/>
        </w:rPr>
        <w:t>osoby te kwestionują prawidłowość danych,</w:t>
      </w:r>
    </w:p>
    <w:p w14:paraId="1C2B9D45" w14:textId="77777777" w:rsidR="00AD505D" w:rsidRPr="00CC7AB7" w:rsidRDefault="00AD505D">
      <w:pPr>
        <w:pStyle w:val="Akapitzlist"/>
        <w:numPr>
          <w:ilvl w:val="0"/>
          <w:numId w:val="10"/>
        </w:numPr>
        <w:spacing w:after="0" w:line="240" w:lineRule="auto"/>
        <w:ind w:left="993" w:hanging="284"/>
        <w:jc w:val="both"/>
        <w:rPr>
          <w:rFonts w:asciiTheme="minorHAnsi" w:hAnsiTheme="minorHAnsi" w:cstheme="minorHAnsi"/>
          <w:sz w:val="22"/>
          <w:szCs w:val="22"/>
        </w:rPr>
      </w:pPr>
      <w:r w:rsidRPr="00CC7AB7">
        <w:rPr>
          <w:rFonts w:asciiTheme="minorHAnsi" w:hAnsiTheme="minorHAnsi" w:cstheme="minorHAnsi"/>
          <w:sz w:val="22"/>
          <w:szCs w:val="22"/>
        </w:rPr>
        <w:t xml:space="preserve">przetwarzanie jest niezgodne z prawem, a osoby te sprzeciwiają się usunięciu danych </w:t>
      </w:r>
    </w:p>
    <w:p w14:paraId="503D3376" w14:textId="77777777" w:rsidR="00AD505D" w:rsidRPr="00CC7AB7" w:rsidRDefault="00AD505D">
      <w:pPr>
        <w:pStyle w:val="Akapitzlist"/>
        <w:numPr>
          <w:ilvl w:val="0"/>
          <w:numId w:val="10"/>
        </w:numPr>
        <w:spacing w:after="0" w:line="240" w:lineRule="auto"/>
        <w:ind w:left="993" w:hanging="284"/>
        <w:jc w:val="both"/>
        <w:rPr>
          <w:rFonts w:asciiTheme="minorHAnsi" w:hAnsiTheme="minorHAnsi" w:cstheme="minorHAnsi"/>
          <w:sz w:val="22"/>
          <w:szCs w:val="22"/>
        </w:rPr>
      </w:pPr>
      <w:r w:rsidRPr="00CC7AB7">
        <w:rPr>
          <w:rFonts w:asciiTheme="minorHAnsi" w:hAnsiTheme="minorHAnsi" w:cstheme="minorHAnsi"/>
          <w:sz w:val="22"/>
          <w:szCs w:val="22"/>
        </w:rPr>
        <w:t>Administrator nie potrzebuje już danych osobowych do celów przetwarzania, ale są one potrzebne osobom, których dane dotyczą, do ustalenia, dochodzenia lub obrony roszczeń.</w:t>
      </w:r>
    </w:p>
    <w:p w14:paraId="56EC1613" w14:textId="77777777" w:rsidR="00AD505D" w:rsidRPr="00CC7AB7" w:rsidRDefault="00AD505D">
      <w:pPr>
        <w:pStyle w:val="Akapitzlist"/>
        <w:numPr>
          <w:ilvl w:val="0"/>
          <w:numId w:val="7"/>
        </w:numPr>
        <w:spacing w:after="0" w:line="240" w:lineRule="auto"/>
        <w:ind w:left="284" w:hanging="284"/>
        <w:jc w:val="both"/>
        <w:rPr>
          <w:rFonts w:asciiTheme="minorHAnsi" w:hAnsiTheme="minorHAnsi" w:cstheme="minorHAnsi"/>
          <w:sz w:val="22"/>
          <w:szCs w:val="22"/>
        </w:rPr>
      </w:pPr>
      <w:r w:rsidRPr="00CC7AB7">
        <w:rPr>
          <w:rFonts w:asciiTheme="minorHAnsi" w:hAnsiTheme="minorHAnsi" w:cstheme="minorHAnsi"/>
          <w:sz w:val="22"/>
          <w:szCs w:val="22"/>
        </w:rPr>
        <w:t>Mam prawo do wniesienia skargi do organu nadzorczego, którym jest Prezes Urzędu Ochrony Danych Osobowych.</w:t>
      </w:r>
    </w:p>
    <w:p w14:paraId="3A17B96F" w14:textId="77777777" w:rsidR="00AD505D" w:rsidRPr="00CC7AB7" w:rsidRDefault="00AD505D">
      <w:pPr>
        <w:numPr>
          <w:ilvl w:val="0"/>
          <w:numId w:val="7"/>
        </w:numPr>
        <w:suppressAutoHyphens/>
        <w:spacing w:after="0" w:line="240" w:lineRule="auto"/>
        <w:ind w:left="284" w:right="330" w:hanging="284"/>
        <w:jc w:val="both"/>
        <w:rPr>
          <w:rFonts w:asciiTheme="minorHAnsi" w:hAnsiTheme="minorHAnsi" w:cstheme="minorHAnsi"/>
          <w:sz w:val="22"/>
          <w:szCs w:val="22"/>
        </w:rPr>
      </w:pPr>
      <w:r w:rsidRPr="00CC7AB7">
        <w:rPr>
          <w:rFonts w:asciiTheme="minorHAnsi" w:hAnsiTheme="minorHAnsi" w:cstheme="minorHAnsi"/>
          <w:sz w:val="22"/>
          <w:szCs w:val="22"/>
        </w:rPr>
        <w:t xml:space="preserve">Podanie danych jest dobrowolne, ale niezbędne do realizacji </w:t>
      </w:r>
      <w:r w:rsidRPr="00CC7AB7">
        <w:rPr>
          <w:rFonts w:asciiTheme="minorHAnsi" w:hAnsiTheme="minorHAnsi" w:cstheme="minorHAnsi"/>
          <w:sz w:val="22"/>
          <w:szCs w:val="22"/>
          <w:lang w:eastAsia="ar-SA"/>
        </w:rPr>
        <w:t xml:space="preserve">programu polityki </w:t>
      </w:r>
      <w:r w:rsidRPr="00CC7AB7">
        <w:rPr>
          <w:rFonts w:asciiTheme="minorHAnsi" w:hAnsiTheme="minorHAnsi" w:cstheme="minorHAnsi"/>
          <w:sz w:val="22"/>
          <w:szCs w:val="22"/>
        </w:rPr>
        <w:t>zdrowotnej …………………………………………………………………………………………</w:t>
      </w:r>
      <w:r w:rsidRPr="00CC7AB7">
        <w:rPr>
          <w:rFonts w:asciiTheme="minorHAnsi" w:hAnsiTheme="minorHAnsi" w:cstheme="minorHAnsi"/>
          <w:i/>
          <w:sz w:val="22"/>
          <w:szCs w:val="22"/>
        </w:rPr>
        <w:t xml:space="preserve"> (nazwa programu )</w:t>
      </w:r>
    </w:p>
    <w:p w14:paraId="3B31ABB2" w14:textId="77777777" w:rsidR="00AD505D" w:rsidRPr="00CC7AB7" w:rsidRDefault="00AD505D">
      <w:pPr>
        <w:numPr>
          <w:ilvl w:val="0"/>
          <w:numId w:val="7"/>
        </w:numPr>
        <w:suppressAutoHyphens/>
        <w:spacing w:after="0" w:line="240" w:lineRule="auto"/>
        <w:ind w:left="284" w:right="330" w:hanging="284"/>
        <w:jc w:val="both"/>
        <w:rPr>
          <w:rFonts w:asciiTheme="minorHAnsi" w:hAnsiTheme="minorHAnsi" w:cstheme="minorHAnsi"/>
          <w:sz w:val="22"/>
          <w:szCs w:val="22"/>
        </w:rPr>
      </w:pPr>
      <w:r w:rsidRPr="00CC7AB7">
        <w:rPr>
          <w:rFonts w:asciiTheme="minorHAnsi" w:hAnsiTheme="minorHAnsi" w:cstheme="minorHAnsi"/>
          <w:sz w:val="22"/>
          <w:szCs w:val="22"/>
        </w:rPr>
        <w:t xml:space="preserve">Dane osobowe nie będą przetwarzane w sposób opierający się </w:t>
      </w:r>
      <w:r w:rsidRPr="00CC7AB7">
        <w:rPr>
          <w:rFonts w:asciiTheme="minorHAnsi" w:hAnsiTheme="minorHAnsi" w:cstheme="minorHAnsi"/>
          <w:sz w:val="22"/>
          <w:szCs w:val="22"/>
          <w:lang w:eastAsia="ar-SA"/>
        </w:rPr>
        <w:t>wyłącznie na zautom</w:t>
      </w:r>
      <w:r w:rsidRPr="00CC7AB7">
        <w:rPr>
          <w:rFonts w:asciiTheme="minorHAnsi" w:hAnsiTheme="minorHAnsi" w:cstheme="minorHAnsi"/>
          <w:sz w:val="22"/>
          <w:szCs w:val="22"/>
        </w:rPr>
        <w:t>atyzowanym przetwarzaniu, w tym profilowaniu.</w:t>
      </w:r>
    </w:p>
    <w:p w14:paraId="7B94935E" w14:textId="77777777" w:rsidR="00AD505D" w:rsidRPr="00CC7AB7" w:rsidRDefault="00AD505D">
      <w:pPr>
        <w:numPr>
          <w:ilvl w:val="0"/>
          <w:numId w:val="7"/>
        </w:numPr>
        <w:suppressAutoHyphens/>
        <w:spacing w:after="0" w:line="240" w:lineRule="auto"/>
        <w:ind w:left="284" w:right="330" w:hanging="284"/>
        <w:jc w:val="both"/>
        <w:rPr>
          <w:rFonts w:asciiTheme="minorHAnsi" w:hAnsiTheme="minorHAnsi" w:cstheme="minorHAnsi"/>
          <w:sz w:val="22"/>
          <w:szCs w:val="22"/>
        </w:rPr>
      </w:pPr>
      <w:r w:rsidRPr="00CC7AB7">
        <w:rPr>
          <w:rFonts w:asciiTheme="minorHAnsi" w:hAnsiTheme="minorHAnsi" w:cstheme="minorHAnsi"/>
          <w:iCs/>
          <w:sz w:val="22"/>
          <w:szCs w:val="22"/>
        </w:rPr>
        <w:t>Odbiorcami danych są podmioty, którym Administrator zlecił realizację Programu.</w:t>
      </w:r>
    </w:p>
    <w:p w14:paraId="0DE676D6" w14:textId="77777777" w:rsidR="00AD505D" w:rsidRPr="00CC7AB7" w:rsidRDefault="00AD505D" w:rsidP="00AD505D">
      <w:pPr>
        <w:spacing w:after="0" w:line="240" w:lineRule="auto"/>
        <w:ind w:right="330"/>
        <w:jc w:val="both"/>
        <w:rPr>
          <w:rFonts w:asciiTheme="minorHAnsi" w:hAnsiTheme="minorHAnsi" w:cstheme="minorHAnsi"/>
          <w:i/>
          <w:iCs/>
          <w:sz w:val="20"/>
          <w:szCs w:val="20"/>
        </w:rPr>
      </w:pPr>
    </w:p>
    <w:p w14:paraId="5D69A29E" w14:textId="77777777" w:rsidR="00AD505D" w:rsidRPr="00CC7AB7" w:rsidRDefault="00AD505D" w:rsidP="00AD505D">
      <w:pPr>
        <w:spacing w:after="0" w:line="240" w:lineRule="auto"/>
        <w:ind w:right="330"/>
        <w:jc w:val="right"/>
        <w:rPr>
          <w:rFonts w:asciiTheme="minorHAnsi" w:hAnsiTheme="minorHAnsi" w:cstheme="minorHAnsi"/>
          <w:i/>
          <w:iCs/>
          <w:sz w:val="20"/>
          <w:szCs w:val="20"/>
        </w:rPr>
      </w:pPr>
      <w:r w:rsidRPr="00CC7AB7">
        <w:rPr>
          <w:rFonts w:asciiTheme="minorHAnsi" w:hAnsiTheme="minorHAnsi" w:cstheme="minorHAnsi"/>
          <w:i/>
          <w:iCs/>
          <w:sz w:val="20"/>
          <w:szCs w:val="20"/>
        </w:rPr>
        <w:t>………………………………………………………….</w:t>
      </w:r>
    </w:p>
    <w:p w14:paraId="38906E0D" w14:textId="77777777" w:rsidR="00AD505D" w:rsidRPr="00CC7AB7" w:rsidRDefault="00AD505D" w:rsidP="00AD505D">
      <w:pPr>
        <w:spacing w:after="0" w:line="240" w:lineRule="auto"/>
        <w:ind w:right="330"/>
        <w:jc w:val="right"/>
        <w:rPr>
          <w:rFonts w:asciiTheme="minorHAnsi" w:hAnsiTheme="minorHAnsi" w:cstheme="minorHAnsi"/>
          <w:i/>
          <w:iCs/>
          <w:sz w:val="20"/>
          <w:szCs w:val="20"/>
        </w:rPr>
      </w:pPr>
    </w:p>
    <w:p w14:paraId="17DABCB8" w14:textId="77777777" w:rsidR="00AD505D" w:rsidRPr="00CC7AB7" w:rsidRDefault="00AD505D" w:rsidP="00AD505D">
      <w:pPr>
        <w:spacing w:after="0" w:line="240" w:lineRule="auto"/>
        <w:ind w:right="330"/>
        <w:jc w:val="right"/>
        <w:rPr>
          <w:rFonts w:asciiTheme="minorHAnsi" w:hAnsiTheme="minorHAnsi" w:cstheme="minorHAnsi"/>
          <w:i/>
          <w:iCs/>
          <w:sz w:val="20"/>
          <w:szCs w:val="20"/>
        </w:rPr>
      </w:pPr>
      <w:r w:rsidRPr="00CC7AB7">
        <w:rPr>
          <w:rFonts w:asciiTheme="minorHAnsi" w:hAnsiTheme="minorHAnsi" w:cstheme="minorHAnsi"/>
          <w:i/>
          <w:iCs/>
          <w:sz w:val="20"/>
          <w:szCs w:val="20"/>
        </w:rPr>
        <w:t xml:space="preserve">Data i czytelny podpis </w:t>
      </w:r>
    </w:p>
    <w:p w14:paraId="3D86AA12" w14:textId="77777777" w:rsidR="00AD505D" w:rsidRPr="00CC7AB7" w:rsidRDefault="00AD505D" w:rsidP="00AD505D">
      <w:pPr>
        <w:spacing w:after="0" w:line="240" w:lineRule="auto"/>
        <w:ind w:right="330"/>
        <w:jc w:val="right"/>
        <w:rPr>
          <w:rFonts w:asciiTheme="minorHAnsi" w:hAnsiTheme="minorHAnsi" w:cstheme="minorHAnsi"/>
          <w:i/>
          <w:sz w:val="20"/>
          <w:szCs w:val="20"/>
        </w:rPr>
      </w:pPr>
      <w:r w:rsidRPr="00CC7AB7">
        <w:rPr>
          <w:rFonts w:asciiTheme="minorHAnsi" w:hAnsiTheme="minorHAnsi" w:cstheme="minorHAnsi"/>
          <w:i/>
          <w:iCs/>
          <w:sz w:val="20"/>
          <w:szCs w:val="20"/>
        </w:rPr>
        <w:t xml:space="preserve">Uczestnika/Uczestniczki programu </w:t>
      </w:r>
    </w:p>
    <w:p w14:paraId="7E0FE57B" w14:textId="50BE839F" w:rsidR="00F233DD" w:rsidRPr="00AD505D" w:rsidRDefault="00AD505D" w:rsidP="00AD505D">
      <w:pPr>
        <w:spacing w:after="0"/>
        <w:rPr>
          <w:rFonts w:asciiTheme="minorHAnsi" w:hAnsiTheme="minorHAnsi" w:cstheme="minorHAnsi"/>
        </w:rPr>
      </w:pPr>
      <w:r w:rsidRPr="00CC7AB7">
        <w:rPr>
          <w:rFonts w:asciiTheme="minorHAnsi" w:hAnsiTheme="minorHAnsi" w:cstheme="minorHAnsi"/>
        </w:rPr>
        <w:br w:type="page"/>
      </w:r>
    </w:p>
    <w:p w14:paraId="0EADF1E7" w14:textId="77777777" w:rsidR="00F233DD" w:rsidRPr="00DB3377" w:rsidRDefault="00F233DD" w:rsidP="00F233DD">
      <w:pPr>
        <w:pStyle w:val="Nagwek2"/>
      </w:pPr>
      <w:bookmarkStart w:id="92" w:name="_Toc123749827"/>
      <w:bookmarkStart w:id="93" w:name="_Toc123839403"/>
      <w:r w:rsidRPr="00DB3377">
        <w:lastRenderedPageBreak/>
        <w:t>c. Ankieta satysfakcji uczestnika programu – działania informacyjno-edukacyjne</w:t>
      </w:r>
      <w:r>
        <w:t xml:space="preserve"> - wzór</w:t>
      </w:r>
      <w:bookmarkEnd w:id="92"/>
      <w:bookmarkEnd w:id="93"/>
    </w:p>
    <w:p w14:paraId="4225E331" w14:textId="77777777" w:rsidR="00F233DD" w:rsidRDefault="00F233DD" w:rsidP="00F233DD">
      <w:pPr>
        <w:spacing w:line="240" w:lineRule="auto"/>
        <w:jc w:val="center"/>
        <w:rPr>
          <w:rFonts w:asciiTheme="minorHAnsi" w:hAnsiTheme="minorHAnsi" w:cstheme="minorHAnsi"/>
          <w:b/>
          <w:color w:val="000000" w:themeColor="text1"/>
          <w:sz w:val="22"/>
          <w:szCs w:val="22"/>
        </w:rPr>
      </w:pPr>
      <w:r w:rsidRPr="00DB3377">
        <w:rPr>
          <w:rFonts w:asciiTheme="minorHAnsi" w:hAnsiTheme="minorHAnsi" w:cstheme="minorHAnsi"/>
          <w:b/>
          <w:color w:val="000000" w:themeColor="text1"/>
          <w:sz w:val="22"/>
          <w:szCs w:val="22"/>
        </w:rPr>
        <w:t>ANKIETA SATYSFAKCJI UCZESTNIKÓW PROGRAMU POLITYKI ZDROWOTNEJ</w:t>
      </w:r>
    </w:p>
    <w:p w14:paraId="42899D97" w14:textId="7FE336C9" w:rsidR="00F233DD" w:rsidRPr="004E683D" w:rsidRDefault="00F233DD" w:rsidP="00F233DD">
      <w:pPr>
        <w:spacing w:after="0" w:line="240" w:lineRule="auto"/>
        <w:jc w:val="center"/>
        <w:rPr>
          <w:bCs/>
          <w:color w:val="000000" w:themeColor="text1"/>
        </w:rPr>
      </w:pPr>
      <w:r w:rsidRPr="004E683D">
        <w:rPr>
          <w:bCs/>
          <w:color w:val="000000" w:themeColor="text1"/>
        </w:rPr>
        <w:t xml:space="preserve">Program polityki zdrowotnej </w:t>
      </w:r>
      <w:r w:rsidR="00AD505D">
        <w:rPr>
          <w:bCs/>
          <w:color w:val="000000" w:themeColor="text1"/>
        </w:rPr>
        <w:t>…….</w:t>
      </w:r>
    </w:p>
    <w:p w14:paraId="346F704A" w14:textId="7AE646D1" w:rsidR="00F233DD" w:rsidRPr="008425EC" w:rsidRDefault="00F233DD" w:rsidP="00F233DD">
      <w:pPr>
        <w:spacing w:line="240" w:lineRule="auto"/>
        <w:jc w:val="center"/>
        <w:rPr>
          <w:rFonts w:cstheme="minorHAnsi"/>
          <w:color w:val="000000" w:themeColor="text1"/>
          <w:sz w:val="22"/>
        </w:rPr>
      </w:pPr>
      <w:r w:rsidRPr="004E683D">
        <w:rPr>
          <w:bCs/>
          <w:color w:val="000000" w:themeColor="text1"/>
        </w:rPr>
        <w:t>w zakresie</w:t>
      </w:r>
      <w:r w:rsidR="00AD505D">
        <w:rPr>
          <w:bCs/>
          <w:color w:val="000000" w:themeColor="text1"/>
        </w:rPr>
        <w:t>………….</w:t>
      </w:r>
    </w:p>
    <w:p w14:paraId="323396D5" w14:textId="77777777" w:rsidR="00F233DD" w:rsidRPr="004E683D" w:rsidRDefault="00F233DD" w:rsidP="00F233DD">
      <w:pPr>
        <w:spacing w:after="0" w:line="240" w:lineRule="auto"/>
        <w:contextualSpacing/>
        <w:jc w:val="both"/>
        <w:rPr>
          <w:rFonts w:asciiTheme="minorHAnsi" w:hAnsiTheme="minorHAnsi" w:cstheme="minorHAnsi"/>
          <w:bCs/>
          <w:color w:val="000000" w:themeColor="text1"/>
          <w:sz w:val="20"/>
          <w:szCs w:val="20"/>
        </w:rPr>
      </w:pPr>
      <w:r w:rsidRPr="00DB3377">
        <w:rPr>
          <w:rFonts w:asciiTheme="minorHAnsi" w:hAnsiTheme="minorHAnsi" w:cstheme="minorHAnsi"/>
          <w:bCs/>
          <w:color w:val="000000" w:themeColor="text1"/>
          <w:sz w:val="20"/>
          <w:szCs w:val="20"/>
        </w:rPr>
        <w:t>Jak ocenia Pani/Pan organizację zajęć, w których brała/ł Pani/Pan udział?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1510"/>
        <w:gridCol w:w="1510"/>
        <w:gridCol w:w="1510"/>
        <w:gridCol w:w="1508"/>
        <w:gridCol w:w="1513"/>
      </w:tblGrid>
      <w:tr w:rsidR="00F233DD" w:rsidRPr="00DB3377" w14:paraId="66CD23CF" w14:textId="77777777" w:rsidTr="0054272F">
        <w:trPr>
          <w:trHeight w:hRule="exact" w:val="567"/>
        </w:trPr>
        <w:tc>
          <w:tcPr>
            <w:tcW w:w="834" w:type="pct"/>
            <w:shd w:val="clear" w:color="auto" w:fill="auto"/>
            <w:vAlign w:val="center"/>
          </w:tcPr>
          <w:p w14:paraId="002E3BF4" w14:textId="77777777" w:rsidR="00F233DD" w:rsidRPr="00DB3377" w:rsidRDefault="00F233DD" w:rsidP="0054272F">
            <w:pPr>
              <w:spacing w:after="0" w:line="240" w:lineRule="auto"/>
              <w:contextualSpacing/>
              <w:jc w:val="center"/>
              <w:rPr>
                <w:rFonts w:asciiTheme="minorHAnsi" w:hAnsiTheme="minorHAnsi" w:cstheme="minorHAnsi"/>
                <w:i/>
                <w:color w:val="000000" w:themeColor="text1"/>
                <w:sz w:val="20"/>
                <w:szCs w:val="20"/>
              </w:rPr>
            </w:pPr>
            <w:r w:rsidRPr="00DB3377">
              <w:rPr>
                <w:rFonts w:asciiTheme="minorHAnsi" w:hAnsiTheme="minorHAnsi" w:cstheme="minorHAnsi"/>
                <w:i/>
                <w:color w:val="000000" w:themeColor="text1"/>
                <w:sz w:val="20"/>
                <w:szCs w:val="20"/>
              </w:rPr>
              <w:t>Bardzo dobrze</w:t>
            </w:r>
          </w:p>
        </w:tc>
        <w:tc>
          <w:tcPr>
            <w:tcW w:w="833" w:type="pct"/>
            <w:shd w:val="clear" w:color="auto" w:fill="auto"/>
            <w:vAlign w:val="center"/>
          </w:tcPr>
          <w:p w14:paraId="08BEB990" w14:textId="77777777" w:rsidR="00F233DD" w:rsidRPr="00DB3377" w:rsidRDefault="00F233DD" w:rsidP="0054272F">
            <w:pPr>
              <w:spacing w:after="0" w:line="240" w:lineRule="auto"/>
              <w:contextualSpacing/>
              <w:jc w:val="center"/>
              <w:rPr>
                <w:rFonts w:asciiTheme="minorHAnsi" w:hAnsiTheme="minorHAnsi" w:cstheme="minorHAnsi"/>
                <w:i/>
                <w:color w:val="000000" w:themeColor="text1"/>
                <w:sz w:val="20"/>
                <w:szCs w:val="20"/>
              </w:rPr>
            </w:pPr>
            <w:r w:rsidRPr="00DB3377">
              <w:rPr>
                <w:rFonts w:asciiTheme="minorHAnsi" w:hAnsiTheme="minorHAnsi" w:cstheme="minorHAnsi"/>
                <w:i/>
                <w:color w:val="000000" w:themeColor="text1"/>
                <w:sz w:val="20"/>
                <w:szCs w:val="20"/>
              </w:rPr>
              <w:t>Dobrze</w:t>
            </w:r>
          </w:p>
        </w:tc>
        <w:tc>
          <w:tcPr>
            <w:tcW w:w="833" w:type="pct"/>
            <w:shd w:val="clear" w:color="auto" w:fill="auto"/>
            <w:vAlign w:val="center"/>
          </w:tcPr>
          <w:p w14:paraId="17E18C74" w14:textId="77777777" w:rsidR="00F233DD" w:rsidRPr="00DB3377" w:rsidRDefault="00F233DD" w:rsidP="0054272F">
            <w:pPr>
              <w:spacing w:after="0" w:line="240" w:lineRule="auto"/>
              <w:contextualSpacing/>
              <w:jc w:val="center"/>
              <w:rPr>
                <w:rFonts w:asciiTheme="minorHAnsi" w:hAnsiTheme="minorHAnsi" w:cstheme="minorHAnsi"/>
                <w:i/>
                <w:color w:val="000000" w:themeColor="text1"/>
                <w:sz w:val="20"/>
                <w:szCs w:val="20"/>
              </w:rPr>
            </w:pPr>
            <w:r w:rsidRPr="00DB3377">
              <w:rPr>
                <w:rFonts w:asciiTheme="minorHAnsi" w:hAnsiTheme="minorHAnsi" w:cstheme="minorHAnsi"/>
                <w:i/>
                <w:color w:val="000000" w:themeColor="text1"/>
                <w:sz w:val="20"/>
                <w:szCs w:val="20"/>
              </w:rPr>
              <w:t>Średnio</w:t>
            </w:r>
          </w:p>
        </w:tc>
        <w:tc>
          <w:tcPr>
            <w:tcW w:w="833" w:type="pct"/>
            <w:shd w:val="clear" w:color="auto" w:fill="auto"/>
            <w:vAlign w:val="center"/>
          </w:tcPr>
          <w:p w14:paraId="42D5F667" w14:textId="77777777" w:rsidR="00F233DD" w:rsidRPr="00DB3377" w:rsidRDefault="00F233DD" w:rsidP="0054272F">
            <w:pPr>
              <w:spacing w:after="0" w:line="240" w:lineRule="auto"/>
              <w:contextualSpacing/>
              <w:jc w:val="center"/>
              <w:rPr>
                <w:rFonts w:asciiTheme="minorHAnsi" w:hAnsiTheme="minorHAnsi" w:cstheme="minorHAnsi"/>
                <w:i/>
                <w:color w:val="000000" w:themeColor="text1"/>
                <w:sz w:val="20"/>
                <w:szCs w:val="20"/>
              </w:rPr>
            </w:pPr>
            <w:r w:rsidRPr="00DB3377">
              <w:rPr>
                <w:rFonts w:asciiTheme="minorHAnsi" w:hAnsiTheme="minorHAnsi" w:cstheme="minorHAnsi"/>
                <w:i/>
                <w:color w:val="000000" w:themeColor="text1"/>
                <w:sz w:val="20"/>
                <w:szCs w:val="20"/>
              </w:rPr>
              <w:t>Źle</w:t>
            </w:r>
          </w:p>
        </w:tc>
        <w:tc>
          <w:tcPr>
            <w:tcW w:w="832" w:type="pct"/>
            <w:shd w:val="clear" w:color="auto" w:fill="auto"/>
            <w:vAlign w:val="center"/>
          </w:tcPr>
          <w:p w14:paraId="255AA7D2" w14:textId="77777777" w:rsidR="00F233DD" w:rsidRPr="00DB3377" w:rsidRDefault="00F233DD" w:rsidP="0054272F">
            <w:pPr>
              <w:spacing w:after="0" w:line="240" w:lineRule="auto"/>
              <w:contextualSpacing/>
              <w:jc w:val="center"/>
              <w:rPr>
                <w:rFonts w:asciiTheme="minorHAnsi" w:hAnsiTheme="minorHAnsi" w:cstheme="minorHAnsi"/>
                <w:i/>
                <w:color w:val="000000" w:themeColor="text1"/>
                <w:sz w:val="20"/>
                <w:szCs w:val="20"/>
              </w:rPr>
            </w:pPr>
            <w:r w:rsidRPr="00DB3377">
              <w:rPr>
                <w:rFonts w:asciiTheme="minorHAnsi" w:hAnsiTheme="minorHAnsi" w:cstheme="minorHAnsi"/>
                <w:i/>
                <w:color w:val="000000" w:themeColor="text1"/>
                <w:sz w:val="20"/>
                <w:szCs w:val="20"/>
              </w:rPr>
              <w:t>Bardzo źle</w:t>
            </w:r>
          </w:p>
        </w:tc>
        <w:tc>
          <w:tcPr>
            <w:tcW w:w="835" w:type="pct"/>
            <w:shd w:val="clear" w:color="auto" w:fill="auto"/>
            <w:vAlign w:val="center"/>
          </w:tcPr>
          <w:p w14:paraId="21E4EFB8" w14:textId="77777777" w:rsidR="00F233DD" w:rsidRPr="00DB3377" w:rsidRDefault="00F233DD" w:rsidP="0054272F">
            <w:pPr>
              <w:spacing w:after="0" w:line="240" w:lineRule="auto"/>
              <w:contextualSpacing/>
              <w:jc w:val="center"/>
              <w:rPr>
                <w:rFonts w:asciiTheme="minorHAnsi" w:hAnsiTheme="minorHAnsi" w:cstheme="minorHAnsi"/>
                <w:i/>
                <w:color w:val="000000" w:themeColor="text1"/>
                <w:sz w:val="20"/>
                <w:szCs w:val="20"/>
              </w:rPr>
            </w:pPr>
            <w:r w:rsidRPr="00DB3377">
              <w:rPr>
                <w:rFonts w:asciiTheme="minorHAnsi" w:hAnsiTheme="minorHAnsi" w:cstheme="minorHAnsi"/>
                <w:i/>
                <w:color w:val="000000" w:themeColor="text1"/>
                <w:sz w:val="20"/>
                <w:szCs w:val="20"/>
              </w:rPr>
              <w:t>Nie mam zdania</w:t>
            </w:r>
          </w:p>
        </w:tc>
      </w:tr>
      <w:tr w:rsidR="00F233DD" w:rsidRPr="00DB3377" w14:paraId="6B26205D" w14:textId="77777777" w:rsidTr="0054272F">
        <w:trPr>
          <w:trHeight w:hRule="exact" w:val="567"/>
        </w:trPr>
        <w:tc>
          <w:tcPr>
            <w:tcW w:w="834" w:type="pct"/>
            <w:shd w:val="clear" w:color="auto" w:fill="auto"/>
            <w:vAlign w:val="center"/>
          </w:tcPr>
          <w:p w14:paraId="66E39E5A" w14:textId="77777777" w:rsidR="00F233DD" w:rsidRPr="00DB3377" w:rsidRDefault="00F233DD" w:rsidP="0054272F">
            <w:pPr>
              <w:spacing w:after="0" w:line="240" w:lineRule="auto"/>
              <w:contextualSpacing/>
              <w:jc w:val="center"/>
              <w:rPr>
                <w:rFonts w:asciiTheme="minorHAnsi" w:hAnsiTheme="minorHAnsi" w:cstheme="minorHAnsi"/>
                <w:color w:val="000000" w:themeColor="text1"/>
                <w:sz w:val="20"/>
                <w:szCs w:val="20"/>
              </w:rPr>
            </w:pPr>
            <w:r w:rsidRPr="00167818">
              <w:rPr>
                <w:rFonts w:asciiTheme="minorHAnsi" w:hAnsiTheme="minorHAnsi" w:cstheme="minorHAnsi"/>
                <w:color w:val="000000" w:themeColor="text1"/>
                <w:sz w:val="20"/>
                <w:szCs w:val="20"/>
              </w:rPr>
              <w:sym w:font="Wingdings" w:char="F0A8"/>
            </w:r>
          </w:p>
        </w:tc>
        <w:tc>
          <w:tcPr>
            <w:tcW w:w="833" w:type="pct"/>
            <w:shd w:val="clear" w:color="auto" w:fill="auto"/>
            <w:vAlign w:val="center"/>
          </w:tcPr>
          <w:p w14:paraId="453EE0F3" w14:textId="77777777" w:rsidR="00F233DD" w:rsidRPr="00DB3377" w:rsidRDefault="00F233DD" w:rsidP="0054272F">
            <w:pPr>
              <w:spacing w:after="0" w:line="240" w:lineRule="auto"/>
              <w:contextualSpacing/>
              <w:jc w:val="center"/>
              <w:rPr>
                <w:rFonts w:asciiTheme="minorHAnsi" w:hAnsiTheme="minorHAnsi" w:cstheme="minorHAnsi"/>
                <w:color w:val="000000" w:themeColor="text1"/>
                <w:sz w:val="20"/>
                <w:szCs w:val="20"/>
              </w:rPr>
            </w:pPr>
            <w:r w:rsidRPr="00167818">
              <w:rPr>
                <w:rFonts w:asciiTheme="minorHAnsi" w:hAnsiTheme="minorHAnsi" w:cstheme="minorHAnsi"/>
                <w:color w:val="000000" w:themeColor="text1"/>
                <w:sz w:val="20"/>
                <w:szCs w:val="20"/>
              </w:rPr>
              <w:sym w:font="Wingdings" w:char="F0A8"/>
            </w:r>
          </w:p>
        </w:tc>
        <w:tc>
          <w:tcPr>
            <w:tcW w:w="833" w:type="pct"/>
            <w:shd w:val="clear" w:color="auto" w:fill="auto"/>
            <w:vAlign w:val="center"/>
          </w:tcPr>
          <w:p w14:paraId="1848A697" w14:textId="77777777" w:rsidR="00F233DD" w:rsidRPr="00DB3377" w:rsidRDefault="00F233DD" w:rsidP="0054272F">
            <w:pPr>
              <w:spacing w:after="0" w:line="240" w:lineRule="auto"/>
              <w:contextualSpacing/>
              <w:jc w:val="center"/>
              <w:rPr>
                <w:rFonts w:asciiTheme="minorHAnsi" w:hAnsiTheme="minorHAnsi" w:cstheme="minorHAnsi"/>
                <w:color w:val="000000" w:themeColor="text1"/>
                <w:sz w:val="20"/>
                <w:szCs w:val="20"/>
              </w:rPr>
            </w:pPr>
            <w:r w:rsidRPr="00167818">
              <w:rPr>
                <w:rFonts w:asciiTheme="minorHAnsi" w:hAnsiTheme="minorHAnsi" w:cstheme="minorHAnsi"/>
                <w:color w:val="000000" w:themeColor="text1"/>
                <w:sz w:val="20"/>
                <w:szCs w:val="20"/>
              </w:rPr>
              <w:sym w:font="Wingdings" w:char="F0A8"/>
            </w:r>
          </w:p>
        </w:tc>
        <w:tc>
          <w:tcPr>
            <w:tcW w:w="833" w:type="pct"/>
            <w:shd w:val="clear" w:color="auto" w:fill="auto"/>
            <w:vAlign w:val="center"/>
          </w:tcPr>
          <w:p w14:paraId="362BC04E" w14:textId="77777777" w:rsidR="00F233DD" w:rsidRPr="00DB3377" w:rsidRDefault="00F233DD" w:rsidP="0054272F">
            <w:pPr>
              <w:spacing w:after="0" w:line="240" w:lineRule="auto"/>
              <w:contextualSpacing/>
              <w:jc w:val="center"/>
              <w:rPr>
                <w:rFonts w:asciiTheme="minorHAnsi" w:hAnsiTheme="minorHAnsi" w:cstheme="minorHAnsi"/>
                <w:color w:val="000000" w:themeColor="text1"/>
                <w:sz w:val="20"/>
                <w:szCs w:val="20"/>
              </w:rPr>
            </w:pPr>
            <w:r w:rsidRPr="00167818">
              <w:rPr>
                <w:rFonts w:asciiTheme="minorHAnsi" w:hAnsiTheme="minorHAnsi" w:cstheme="minorHAnsi"/>
                <w:color w:val="000000" w:themeColor="text1"/>
                <w:sz w:val="20"/>
                <w:szCs w:val="20"/>
              </w:rPr>
              <w:sym w:font="Wingdings" w:char="F0A8"/>
            </w:r>
          </w:p>
        </w:tc>
        <w:tc>
          <w:tcPr>
            <w:tcW w:w="832" w:type="pct"/>
            <w:shd w:val="clear" w:color="auto" w:fill="auto"/>
            <w:vAlign w:val="center"/>
          </w:tcPr>
          <w:p w14:paraId="477D34D2" w14:textId="77777777" w:rsidR="00F233DD" w:rsidRPr="00DB3377" w:rsidRDefault="00F233DD" w:rsidP="0054272F">
            <w:pPr>
              <w:spacing w:after="0" w:line="240" w:lineRule="auto"/>
              <w:contextualSpacing/>
              <w:jc w:val="center"/>
              <w:rPr>
                <w:rFonts w:asciiTheme="minorHAnsi" w:hAnsiTheme="minorHAnsi" w:cstheme="minorHAnsi"/>
                <w:color w:val="000000" w:themeColor="text1"/>
                <w:sz w:val="20"/>
                <w:szCs w:val="20"/>
              </w:rPr>
            </w:pPr>
            <w:r w:rsidRPr="00167818">
              <w:rPr>
                <w:rFonts w:asciiTheme="minorHAnsi" w:hAnsiTheme="minorHAnsi" w:cstheme="minorHAnsi"/>
                <w:color w:val="000000" w:themeColor="text1"/>
                <w:sz w:val="20"/>
                <w:szCs w:val="20"/>
              </w:rPr>
              <w:sym w:font="Wingdings" w:char="F0A8"/>
            </w:r>
          </w:p>
        </w:tc>
        <w:tc>
          <w:tcPr>
            <w:tcW w:w="835" w:type="pct"/>
            <w:shd w:val="clear" w:color="auto" w:fill="auto"/>
            <w:vAlign w:val="center"/>
          </w:tcPr>
          <w:p w14:paraId="296036E1" w14:textId="77777777" w:rsidR="00F233DD" w:rsidRPr="00DB3377" w:rsidRDefault="00F233DD" w:rsidP="0054272F">
            <w:pPr>
              <w:spacing w:after="0" w:line="240" w:lineRule="auto"/>
              <w:contextualSpacing/>
              <w:jc w:val="center"/>
              <w:rPr>
                <w:rFonts w:asciiTheme="minorHAnsi" w:hAnsiTheme="minorHAnsi" w:cstheme="minorHAnsi"/>
                <w:color w:val="000000" w:themeColor="text1"/>
                <w:sz w:val="20"/>
                <w:szCs w:val="20"/>
              </w:rPr>
            </w:pPr>
            <w:r w:rsidRPr="00167818">
              <w:rPr>
                <w:rFonts w:asciiTheme="minorHAnsi" w:hAnsiTheme="minorHAnsi" w:cstheme="minorHAnsi"/>
                <w:color w:val="000000" w:themeColor="text1"/>
                <w:sz w:val="20"/>
                <w:szCs w:val="20"/>
              </w:rPr>
              <w:sym w:font="Wingdings" w:char="F0A8"/>
            </w:r>
          </w:p>
        </w:tc>
      </w:tr>
    </w:tbl>
    <w:p w14:paraId="30B48CB1" w14:textId="77777777" w:rsidR="00F233DD" w:rsidRPr="004E683D" w:rsidRDefault="00F233DD" w:rsidP="00F233DD">
      <w:pPr>
        <w:spacing w:before="240" w:after="0" w:line="240" w:lineRule="auto"/>
        <w:contextualSpacing/>
        <w:jc w:val="both"/>
        <w:rPr>
          <w:rFonts w:asciiTheme="minorHAnsi" w:hAnsiTheme="minorHAnsi" w:cstheme="minorHAnsi"/>
          <w:bCs/>
          <w:color w:val="000000" w:themeColor="text1"/>
          <w:sz w:val="20"/>
          <w:szCs w:val="20"/>
        </w:rPr>
      </w:pPr>
      <w:r w:rsidRPr="00DB3377">
        <w:rPr>
          <w:rFonts w:asciiTheme="minorHAnsi" w:hAnsiTheme="minorHAnsi" w:cstheme="minorHAnsi"/>
          <w:bCs/>
          <w:color w:val="000000" w:themeColor="text1"/>
          <w:sz w:val="20"/>
          <w:szCs w:val="20"/>
        </w:rPr>
        <w:t>W jakim stopniu przekazana wiedza będzie według Pani/Pana przydatna?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450"/>
        <w:gridCol w:w="1448"/>
        <w:gridCol w:w="1731"/>
        <w:gridCol w:w="1731"/>
        <w:gridCol w:w="1252"/>
      </w:tblGrid>
      <w:tr w:rsidR="00F233DD" w:rsidRPr="00DB3377" w14:paraId="291217B3" w14:textId="77777777" w:rsidTr="0054272F">
        <w:trPr>
          <w:trHeight w:hRule="exact" w:val="567"/>
        </w:trPr>
        <w:tc>
          <w:tcPr>
            <w:tcW w:w="800" w:type="pct"/>
            <w:shd w:val="clear" w:color="auto" w:fill="auto"/>
            <w:vAlign w:val="center"/>
          </w:tcPr>
          <w:p w14:paraId="1986345A" w14:textId="77777777" w:rsidR="00F233DD" w:rsidRPr="00DB3377" w:rsidRDefault="00F233DD" w:rsidP="0054272F">
            <w:pPr>
              <w:spacing w:after="0" w:line="240" w:lineRule="auto"/>
              <w:contextualSpacing/>
              <w:jc w:val="center"/>
              <w:rPr>
                <w:rFonts w:asciiTheme="minorHAnsi" w:hAnsiTheme="minorHAnsi" w:cstheme="minorHAnsi"/>
                <w:i/>
                <w:color w:val="000000" w:themeColor="text1"/>
                <w:sz w:val="20"/>
                <w:szCs w:val="20"/>
              </w:rPr>
            </w:pPr>
            <w:r w:rsidRPr="00DB3377">
              <w:rPr>
                <w:rFonts w:asciiTheme="minorHAnsi" w:hAnsiTheme="minorHAnsi" w:cstheme="minorHAnsi"/>
                <w:i/>
                <w:color w:val="000000" w:themeColor="text1"/>
                <w:sz w:val="20"/>
                <w:szCs w:val="20"/>
              </w:rPr>
              <w:t>Bardzo przydatna</w:t>
            </w:r>
          </w:p>
        </w:tc>
        <w:tc>
          <w:tcPr>
            <w:tcW w:w="800" w:type="pct"/>
            <w:shd w:val="clear" w:color="auto" w:fill="auto"/>
            <w:vAlign w:val="center"/>
          </w:tcPr>
          <w:p w14:paraId="4C931033" w14:textId="77777777" w:rsidR="00F233DD" w:rsidRPr="00DB3377" w:rsidRDefault="00F233DD" w:rsidP="0054272F">
            <w:pPr>
              <w:spacing w:after="0" w:line="240" w:lineRule="auto"/>
              <w:contextualSpacing/>
              <w:jc w:val="center"/>
              <w:rPr>
                <w:rFonts w:asciiTheme="minorHAnsi" w:hAnsiTheme="minorHAnsi" w:cstheme="minorHAnsi"/>
                <w:i/>
                <w:color w:val="000000" w:themeColor="text1"/>
                <w:sz w:val="20"/>
                <w:szCs w:val="20"/>
              </w:rPr>
            </w:pPr>
            <w:r w:rsidRPr="00DB3377">
              <w:rPr>
                <w:rFonts w:asciiTheme="minorHAnsi" w:hAnsiTheme="minorHAnsi" w:cstheme="minorHAnsi"/>
                <w:i/>
                <w:color w:val="000000" w:themeColor="text1"/>
                <w:sz w:val="20"/>
                <w:szCs w:val="20"/>
              </w:rPr>
              <w:t>Przydatna</w:t>
            </w:r>
          </w:p>
        </w:tc>
        <w:tc>
          <w:tcPr>
            <w:tcW w:w="799" w:type="pct"/>
            <w:shd w:val="clear" w:color="auto" w:fill="auto"/>
            <w:vAlign w:val="center"/>
          </w:tcPr>
          <w:p w14:paraId="40E15483" w14:textId="77777777" w:rsidR="00F233DD" w:rsidRPr="00DB3377" w:rsidRDefault="00F233DD" w:rsidP="0054272F">
            <w:pPr>
              <w:spacing w:after="0" w:line="240" w:lineRule="auto"/>
              <w:contextualSpacing/>
              <w:jc w:val="center"/>
              <w:rPr>
                <w:rFonts w:asciiTheme="minorHAnsi" w:hAnsiTheme="minorHAnsi" w:cstheme="minorHAnsi"/>
                <w:i/>
                <w:color w:val="000000" w:themeColor="text1"/>
                <w:sz w:val="20"/>
                <w:szCs w:val="20"/>
              </w:rPr>
            </w:pPr>
            <w:r w:rsidRPr="00DB3377">
              <w:rPr>
                <w:rFonts w:asciiTheme="minorHAnsi" w:hAnsiTheme="minorHAnsi" w:cstheme="minorHAnsi"/>
                <w:i/>
                <w:color w:val="000000" w:themeColor="text1"/>
                <w:sz w:val="20"/>
                <w:szCs w:val="20"/>
              </w:rPr>
              <w:t>Średnio</w:t>
            </w:r>
            <w:r w:rsidRPr="00DB3377">
              <w:rPr>
                <w:rFonts w:asciiTheme="minorHAnsi" w:hAnsiTheme="minorHAnsi" w:cstheme="minorHAnsi"/>
                <w:i/>
                <w:color w:val="000000" w:themeColor="text1"/>
                <w:sz w:val="20"/>
                <w:szCs w:val="20"/>
              </w:rPr>
              <w:br/>
            </w:r>
            <w:r>
              <w:rPr>
                <w:rFonts w:asciiTheme="minorHAnsi" w:hAnsiTheme="minorHAnsi" w:cstheme="minorHAnsi"/>
                <w:i/>
                <w:color w:val="000000" w:themeColor="text1"/>
                <w:sz w:val="20"/>
                <w:szCs w:val="20"/>
              </w:rPr>
              <w:t>p</w:t>
            </w:r>
            <w:r w:rsidRPr="00DB3377">
              <w:rPr>
                <w:rFonts w:asciiTheme="minorHAnsi" w:hAnsiTheme="minorHAnsi" w:cstheme="minorHAnsi"/>
                <w:i/>
                <w:color w:val="000000" w:themeColor="text1"/>
                <w:sz w:val="20"/>
                <w:szCs w:val="20"/>
              </w:rPr>
              <w:t>rzydatna</w:t>
            </w:r>
          </w:p>
        </w:tc>
        <w:tc>
          <w:tcPr>
            <w:tcW w:w="955" w:type="pct"/>
            <w:shd w:val="clear" w:color="auto" w:fill="auto"/>
            <w:vAlign w:val="center"/>
          </w:tcPr>
          <w:p w14:paraId="1F73F338" w14:textId="77777777" w:rsidR="00F233DD" w:rsidRPr="00DB3377" w:rsidRDefault="00F233DD" w:rsidP="0054272F">
            <w:pPr>
              <w:spacing w:after="0" w:line="240" w:lineRule="auto"/>
              <w:contextualSpacing/>
              <w:jc w:val="center"/>
              <w:rPr>
                <w:rFonts w:asciiTheme="minorHAnsi" w:hAnsiTheme="minorHAnsi" w:cstheme="minorHAnsi"/>
                <w:i/>
                <w:color w:val="000000" w:themeColor="text1"/>
                <w:sz w:val="20"/>
                <w:szCs w:val="20"/>
              </w:rPr>
            </w:pPr>
            <w:r w:rsidRPr="00DB3377">
              <w:rPr>
                <w:rFonts w:asciiTheme="minorHAnsi" w:hAnsiTheme="minorHAnsi" w:cstheme="minorHAnsi"/>
                <w:i/>
                <w:color w:val="000000" w:themeColor="text1"/>
                <w:sz w:val="20"/>
                <w:szCs w:val="20"/>
              </w:rPr>
              <w:t>Raczej nieprzydatna</w:t>
            </w:r>
          </w:p>
        </w:tc>
        <w:tc>
          <w:tcPr>
            <w:tcW w:w="955" w:type="pct"/>
            <w:shd w:val="clear" w:color="auto" w:fill="auto"/>
            <w:vAlign w:val="center"/>
          </w:tcPr>
          <w:p w14:paraId="3E4665B7" w14:textId="77777777" w:rsidR="00F233DD" w:rsidRPr="00DB3377" w:rsidRDefault="00F233DD" w:rsidP="0054272F">
            <w:pPr>
              <w:spacing w:after="0" w:line="240" w:lineRule="auto"/>
              <w:contextualSpacing/>
              <w:jc w:val="center"/>
              <w:rPr>
                <w:rFonts w:asciiTheme="minorHAnsi" w:hAnsiTheme="minorHAnsi" w:cstheme="minorHAnsi"/>
                <w:i/>
                <w:color w:val="000000" w:themeColor="text1"/>
                <w:sz w:val="20"/>
                <w:szCs w:val="20"/>
              </w:rPr>
            </w:pPr>
            <w:r w:rsidRPr="00DB3377">
              <w:rPr>
                <w:rFonts w:asciiTheme="minorHAnsi" w:hAnsiTheme="minorHAnsi" w:cstheme="minorHAnsi"/>
                <w:i/>
                <w:color w:val="000000" w:themeColor="text1"/>
                <w:sz w:val="20"/>
                <w:szCs w:val="20"/>
              </w:rPr>
              <w:t>Całkowicie</w:t>
            </w:r>
            <w:r w:rsidRPr="00DB3377">
              <w:rPr>
                <w:rFonts w:asciiTheme="minorHAnsi" w:hAnsiTheme="minorHAnsi" w:cstheme="minorHAnsi"/>
                <w:i/>
                <w:color w:val="000000" w:themeColor="text1"/>
                <w:sz w:val="20"/>
                <w:szCs w:val="20"/>
              </w:rPr>
              <w:br/>
              <w:t>nieprzydatna</w:t>
            </w:r>
          </w:p>
        </w:tc>
        <w:tc>
          <w:tcPr>
            <w:tcW w:w="691" w:type="pct"/>
            <w:shd w:val="clear" w:color="auto" w:fill="auto"/>
            <w:vAlign w:val="center"/>
          </w:tcPr>
          <w:p w14:paraId="2DB8E410" w14:textId="77777777" w:rsidR="00F233DD" w:rsidRPr="00DB3377" w:rsidRDefault="00F233DD" w:rsidP="0054272F">
            <w:pPr>
              <w:spacing w:after="0" w:line="240" w:lineRule="auto"/>
              <w:contextualSpacing/>
              <w:jc w:val="center"/>
              <w:rPr>
                <w:rFonts w:asciiTheme="minorHAnsi" w:hAnsiTheme="minorHAnsi" w:cstheme="minorHAnsi"/>
                <w:i/>
                <w:color w:val="000000" w:themeColor="text1"/>
                <w:sz w:val="20"/>
                <w:szCs w:val="20"/>
              </w:rPr>
            </w:pPr>
            <w:r w:rsidRPr="00DB3377">
              <w:rPr>
                <w:rFonts w:asciiTheme="minorHAnsi" w:hAnsiTheme="minorHAnsi" w:cstheme="minorHAnsi"/>
                <w:i/>
                <w:color w:val="000000" w:themeColor="text1"/>
                <w:sz w:val="20"/>
                <w:szCs w:val="20"/>
              </w:rPr>
              <w:t>Nie mam zdania</w:t>
            </w:r>
          </w:p>
        </w:tc>
      </w:tr>
      <w:tr w:rsidR="00F233DD" w:rsidRPr="00DB3377" w14:paraId="229136D8" w14:textId="77777777" w:rsidTr="0054272F">
        <w:trPr>
          <w:trHeight w:hRule="exact" w:val="567"/>
        </w:trPr>
        <w:tc>
          <w:tcPr>
            <w:tcW w:w="800" w:type="pct"/>
            <w:shd w:val="clear" w:color="auto" w:fill="auto"/>
            <w:vAlign w:val="center"/>
          </w:tcPr>
          <w:p w14:paraId="3623F85B" w14:textId="77777777" w:rsidR="00F233DD" w:rsidRPr="00DB3377" w:rsidRDefault="00F233DD" w:rsidP="0054272F">
            <w:pPr>
              <w:spacing w:after="0" w:line="240" w:lineRule="auto"/>
              <w:contextualSpacing/>
              <w:jc w:val="center"/>
              <w:rPr>
                <w:rFonts w:asciiTheme="minorHAnsi" w:hAnsiTheme="minorHAnsi" w:cstheme="minorHAnsi"/>
                <w:color w:val="000000" w:themeColor="text1"/>
                <w:sz w:val="20"/>
                <w:szCs w:val="20"/>
              </w:rPr>
            </w:pPr>
            <w:r w:rsidRPr="00167818">
              <w:rPr>
                <w:rFonts w:asciiTheme="minorHAnsi" w:hAnsiTheme="minorHAnsi" w:cstheme="minorHAnsi"/>
                <w:color w:val="000000" w:themeColor="text1"/>
                <w:sz w:val="20"/>
                <w:szCs w:val="20"/>
              </w:rPr>
              <w:sym w:font="Wingdings" w:char="F0A8"/>
            </w:r>
          </w:p>
        </w:tc>
        <w:tc>
          <w:tcPr>
            <w:tcW w:w="800" w:type="pct"/>
            <w:shd w:val="clear" w:color="auto" w:fill="auto"/>
            <w:vAlign w:val="center"/>
          </w:tcPr>
          <w:p w14:paraId="1CFB9C18" w14:textId="77777777" w:rsidR="00F233DD" w:rsidRPr="00DB3377" w:rsidRDefault="00F233DD" w:rsidP="0054272F">
            <w:pPr>
              <w:spacing w:after="0" w:line="240" w:lineRule="auto"/>
              <w:contextualSpacing/>
              <w:jc w:val="center"/>
              <w:rPr>
                <w:rFonts w:asciiTheme="minorHAnsi" w:hAnsiTheme="minorHAnsi" w:cstheme="minorHAnsi"/>
                <w:color w:val="000000" w:themeColor="text1"/>
                <w:sz w:val="20"/>
                <w:szCs w:val="20"/>
              </w:rPr>
            </w:pPr>
            <w:r w:rsidRPr="00167818">
              <w:rPr>
                <w:rFonts w:asciiTheme="minorHAnsi" w:hAnsiTheme="minorHAnsi" w:cstheme="minorHAnsi"/>
                <w:color w:val="000000" w:themeColor="text1"/>
                <w:sz w:val="20"/>
                <w:szCs w:val="20"/>
              </w:rPr>
              <w:sym w:font="Wingdings" w:char="F0A8"/>
            </w:r>
          </w:p>
        </w:tc>
        <w:tc>
          <w:tcPr>
            <w:tcW w:w="799" w:type="pct"/>
            <w:shd w:val="clear" w:color="auto" w:fill="auto"/>
            <w:vAlign w:val="center"/>
          </w:tcPr>
          <w:p w14:paraId="7BA000CF" w14:textId="77777777" w:rsidR="00F233DD" w:rsidRPr="00DB3377" w:rsidRDefault="00F233DD" w:rsidP="0054272F">
            <w:pPr>
              <w:spacing w:after="0" w:line="240" w:lineRule="auto"/>
              <w:contextualSpacing/>
              <w:jc w:val="center"/>
              <w:rPr>
                <w:rFonts w:asciiTheme="minorHAnsi" w:hAnsiTheme="minorHAnsi" w:cstheme="minorHAnsi"/>
                <w:color w:val="000000" w:themeColor="text1"/>
                <w:sz w:val="20"/>
                <w:szCs w:val="20"/>
              </w:rPr>
            </w:pPr>
            <w:r w:rsidRPr="00167818">
              <w:rPr>
                <w:rFonts w:asciiTheme="minorHAnsi" w:hAnsiTheme="minorHAnsi" w:cstheme="minorHAnsi"/>
                <w:color w:val="000000" w:themeColor="text1"/>
                <w:sz w:val="20"/>
                <w:szCs w:val="20"/>
              </w:rPr>
              <w:sym w:font="Wingdings" w:char="F0A8"/>
            </w:r>
          </w:p>
        </w:tc>
        <w:tc>
          <w:tcPr>
            <w:tcW w:w="955" w:type="pct"/>
            <w:shd w:val="clear" w:color="auto" w:fill="auto"/>
            <w:vAlign w:val="center"/>
          </w:tcPr>
          <w:p w14:paraId="444BF8F7" w14:textId="77777777" w:rsidR="00F233DD" w:rsidRPr="00DB3377" w:rsidRDefault="00F233DD" w:rsidP="0054272F">
            <w:pPr>
              <w:spacing w:after="0" w:line="240" w:lineRule="auto"/>
              <w:contextualSpacing/>
              <w:jc w:val="center"/>
              <w:rPr>
                <w:rFonts w:asciiTheme="minorHAnsi" w:hAnsiTheme="minorHAnsi" w:cstheme="minorHAnsi"/>
                <w:color w:val="000000" w:themeColor="text1"/>
                <w:sz w:val="20"/>
                <w:szCs w:val="20"/>
              </w:rPr>
            </w:pPr>
            <w:r w:rsidRPr="00167818">
              <w:rPr>
                <w:rFonts w:asciiTheme="minorHAnsi" w:hAnsiTheme="minorHAnsi" w:cstheme="minorHAnsi"/>
                <w:color w:val="000000" w:themeColor="text1"/>
                <w:sz w:val="20"/>
                <w:szCs w:val="20"/>
              </w:rPr>
              <w:sym w:font="Wingdings" w:char="F0A8"/>
            </w:r>
          </w:p>
        </w:tc>
        <w:tc>
          <w:tcPr>
            <w:tcW w:w="955" w:type="pct"/>
            <w:shd w:val="clear" w:color="auto" w:fill="auto"/>
            <w:vAlign w:val="center"/>
          </w:tcPr>
          <w:p w14:paraId="319AE7A2" w14:textId="77777777" w:rsidR="00F233DD" w:rsidRPr="00DB3377" w:rsidRDefault="00F233DD" w:rsidP="0054272F">
            <w:pPr>
              <w:spacing w:after="0" w:line="240" w:lineRule="auto"/>
              <w:contextualSpacing/>
              <w:jc w:val="center"/>
              <w:rPr>
                <w:rFonts w:asciiTheme="minorHAnsi" w:hAnsiTheme="minorHAnsi" w:cstheme="minorHAnsi"/>
                <w:color w:val="000000" w:themeColor="text1"/>
                <w:sz w:val="20"/>
                <w:szCs w:val="20"/>
              </w:rPr>
            </w:pPr>
            <w:r w:rsidRPr="00167818">
              <w:rPr>
                <w:rFonts w:asciiTheme="minorHAnsi" w:hAnsiTheme="minorHAnsi" w:cstheme="minorHAnsi"/>
                <w:color w:val="000000" w:themeColor="text1"/>
                <w:sz w:val="20"/>
                <w:szCs w:val="20"/>
              </w:rPr>
              <w:sym w:font="Wingdings" w:char="F0A8"/>
            </w:r>
          </w:p>
        </w:tc>
        <w:tc>
          <w:tcPr>
            <w:tcW w:w="691" w:type="pct"/>
            <w:shd w:val="clear" w:color="auto" w:fill="auto"/>
            <w:vAlign w:val="center"/>
          </w:tcPr>
          <w:p w14:paraId="1EB50BC5" w14:textId="77777777" w:rsidR="00F233DD" w:rsidRPr="00DB3377" w:rsidRDefault="00F233DD" w:rsidP="0054272F">
            <w:pPr>
              <w:spacing w:after="0" w:line="240" w:lineRule="auto"/>
              <w:contextualSpacing/>
              <w:jc w:val="center"/>
              <w:rPr>
                <w:rFonts w:asciiTheme="minorHAnsi" w:hAnsiTheme="minorHAnsi" w:cstheme="minorHAnsi"/>
                <w:color w:val="000000" w:themeColor="text1"/>
                <w:sz w:val="20"/>
                <w:szCs w:val="20"/>
              </w:rPr>
            </w:pPr>
            <w:r w:rsidRPr="00167818">
              <w:rPr>
                <w:rFonts w:asciiTheme="minorHAnsi" w:hAnsiTheme="minorHAnsi" w:cstheme="minorHAnsi"/>
                <w:color w:val="000000" w:themeColor="text1"/>
                <w:sz w:val="20"/>
                <w:szCs w:val="20"/>
              </w:rPr>
              <w:sym w:font="Wingdings" w:char="F0A8"/>
            </w:r>
          </w:p>
        </w:tc>
      </w:tr>
    </w:tbl>
    <w:p w14:paraId="37F1D1BD" w14:textId="77777777" w:rsidR="00F233DD" w:rsidRPr="00DB3377" w:rsidRDefault="00F233DD" w:rsidP="00F233DD">
      <w:pPr>
        <w:spacing w:before="240" w:after="0" w:line="240" w:lineRule="auto"/>
        <w:jc w:val="both"/>
        <w:rPr>
          <w:rFonts w:asciiTheme="minorHAnsi" w:hAnsiTheme="minorHAnsi" w:cstheme="minorHAnsi"/>
          <w:color w:val="000000" w:themeColor="text1"/>
          <w:sz w:val="20"/>
          <w:szCs w:val="20"/>
        </w:rPr>
      </w:pPr>
      <w:r w:rsidRPr="00DB3377">
        <w:rPr>
          <w:rFonts w:asciiTheme="minorHAnsi" w:hAnsiTheme="minorHAnsi" w:cstheme="minorHAnsi"/>
          <w:color w:val="000000" w:themeColor="text1"/>
          <w:sz w:val="20"/>
          <w:szCs w:val="20"/>
        </w:rPr>
        <w:t>Czy informacje zdobyte na szkoleniu zwiększyły Pani/Pana kompetencje i umiejętności?</w:t>
      </w:r>
    </w:p>
    <w:p w14:paraId="53080E42" w14:textId="77777777" w:rsidR="00F233DD" w:rsidRPr="00DB3377" w:rsidRDefault="00F233DD" w:rsidP="00F233DD">
      <w:pPr>
        <w:spacing w:after="0" w:line="240" w:lineRule="auto"/>
        <w:ind w:left="360"/>
        <w:contextualSpacing/>
        <w:jc w:val="both"/>
        <w:rPr>
          <w:rFonts w:asciiTheme="minorHAnsi" w:hAnsiTheme="minorHAnsi" w:cstheme="minorHAnsi"/>
          <w:color w:val="000000" w:themeColor="text1"/>
          <w:sz w:val="20"/>
          <w:szCs w:val="20"/>
        </w:rPr>
      </w:pPr>
      <w:r>
        <w:rPr>
          <w:rFonts w:ascii="Symbol" w:hAnsi="Symbol" w:cs="Symbol"/>
          <w:color w:val="000000" w:themeColor="text1"/>
          <w:sz w:val="22"/>
          <w:szCs w:val="20"/>
          <w:highlight w:val="lightGray"/>
        </w:rPr>
        <w:fldChar w:fldCharType="begin">
          <w:ffData>
            <w:name w:val="Wybór41"/>
            <w:enabled/>
            <w:calcOnExit w:val="0"/>
            <w:checkBox>
              <w:sizeAuto/>
              <w:default w:val="0"/>
            </w:checkBox>
          </w:ffData>
        </w:fldChar>
      </w:r>
      <w:bookmarkStart w:id="94" w:name="Wybór41"/>
      <w:r>
        <w:rPr>
          <w:rFonts w:ascii="Symbol" w:hAnsi="Symbol" w:cs="Symbol"/>
          <w:color w:val="000000" w:themeColor="text1"/>
          <w:sz w:val="22"/>
          <w:szCs w:val="20"/>
          <w:highlight w:val="lightGray"/>
        </w:rPr>
        <w:instrText xml:space="preserve"> FORMCHECKBOX </w:instrText>
      </w:r>
      <w:r w:rsidR="00000000">
        <w:rPr>
          <w:rFonts w:ascii="Symbol" w:hAnsi="Symbol" w:cs="Symbol"/>
          <w:color w:val="000000" w:themeColor="text1"/>
          <w:sz w:val="22"/>
          <w:szCs w:val="20"/>
          <w:highlight w:val="lightGray"/>
        </w:rPr>
      </w:r>
      <w:r w:rsidR="00000000">
        <w:rPr>
          <w:rFonts w:ascii="Symbol" w:hAnsi="Symbol" w:cs="Symbol"/>
          <w:color w:val="000000" w:themeColor="text1"/>
          <w:sz w:val="22"/>
          <w:szCs w:val="20"/>
          <w:highlight w:val="lightGray"/>
        </w:rPr>
        <w:fldChar w:fldCharType="separate"/>
      </w:r>
      <w:r>
        <w:rPr>
          <w:rFonts w:ascii="Symbol" w:hAnsi="Symbol" w:cs="Symbol"/>
          <w:color w:val="000000" w:themeColor="text1"/>
          <w:sz w:val="22"/>
          <w:szCs w:val="20"/>
          <w:highlight w:val="lightGray"/>
        </w:rPr>
        <w:fldChar w:fldCharType="end"/>
      </w:r>
      <w:bookmarkEnd w:id="94"/>
      <w:r>
        <w:rPr>
          <w:rFonts w:ascii="Symbol" w:hAnsi="Symbol" w:cs="Symbol"/>
          <w:color w:val="000000" w:themeColor="text1"/>
          <w:sz w:val="22"/>
          <w:szCs w:val="20"/>
        </w:rPr>
        <w:t xml:space="preserve"> </w:t>
      </w:r>
      <w:r w:rsidRPr="00DB3377">
        <w:rPr>
          <w:rFonts w:asciiTheme="minorHAnsi" w:hAnsiTheme="minorHAnsi" w:cstheme="minorHAnsi"/>
          <w:color w:val="000000" w:themeColor="text1"/>
          <w:sz w:val="20"/>
          <w:szCs w:val="20"/>
        </w:rPr>
        <w:t xml:space="preserve">zdecydowanie tak </w:t>
      </w:r>
    </w:p>
    <w:p w14:paraId="7717E891" w14:textId="77777777" w:rsidR="00F233DD" w:rsidRPr="00DB3377" w:rsidRDefault="00F233DD" w:rsidP="00F233DD">
      <w:pPr>
        <w:spacing w:after="0" w:line="240" w:lineRule="auto"/>
        <w:ind w:left="360"/>
        <w:contextualSpacing/>
        <w:jc w:val="both"/>
        <w:rPr>
          <w:rFonts w:asciiTheme="minorHAnsi" w:hAnsiTheme="minorHAnsi" w:cstheme="minorHAnsi"/>
          <w:color w:val="000000" w:themeColor="text1"/>
          <w:sz w:val="20"/>
          <w:szCs w:val="20"/>
        </w:rPr>
      </w:pPr>
      <w:r>
        <w:rPr>
          <w:rFonts w:ascii="Symbol" w:hAnsi="Symbol" w:cs="Symbol"/>
          <w:color w:val="000000" w:themeColor="text1"/>
          <w:sz w:val="22"/>
          <w:szCs w:val="20"/>
          <w:highlight w:val="lightGray"/>
        </w:rPr>
        <w:fldChar w:fldCharType="begin">
          <w:ffData>
            <w:name w:val="Wybór42"/>
            <w:enabled/>
            <w:calcOnExit w:val="0"/>
            <w:checkBox>
              <w:sizeAuto/>
              <w:default w:val="0"/>
            </w:checkBox>
          </w:ffData>
        </w:fldChar>
      </w:r>
      <w:bookmarkStart w:id="95" w:name="Wybór42"/>
      <w:r>
        <w:rPr>
          <w:rFonts w:ascii="Symbol" w:hAnsi="Symbol" w:cs="Symbol"/>
          <w:color w:val="000000" w:themeColor="text1"/>
          <w:sz w:val="22"/>
          <w:szCs w:val="20"/>
          <w:highlight w:val="lightGray"/>
        </w:rPr>
        <w:instrText xml:space="preserve"> FORMCHECKBOX </w:instrText>
      </w:r>
      <w:r w:rsidR="00000000">
        <w:rPr>
          <w:rFonts w:ascii="Symbol" w:hAnsi="Symbol" w:cs="Symbol"/>
          <w:color w:val="000000" w:themeColor="text1"/>
          <w:sz w:val="22"/>
          <w:szCs w:val="20"/>
          <w:highlight w:val="lightGray"/>
        </w:rPr>
      </w:r>
      <w:r w:rsidR="00000000">
        <w:rPr>
          <w:rFonts w:ascii="Symbol" w:hAnsi="Symbol" w:cs="Symbol"/>
          <w:color w:val="000000" w:themeColor="text1"/>
          <w:sz w:val="22"/>
          <w:szCs w:val="20"/>
          <w:highlight w:val="lightGray"/>
        </w:rPr>
        <w:fldChar w:fldCharType="separate"/>
      </w:r>
      <w:r>
        <w:rPr>
          <w:rFonts w:ascii="Symbol" w:hAnsi="Symbol" w:cs="Symbol"/>
          <w:color w:val="000000" w:themeColor="text1"/>
          <w:sz w:val="22"/>
          <w:szCs w:val="20"/>
          <w:highlight w:val="lightGray"/>
        </w:rPr>
        <w:fldChar w:fldCharType="end"/>
      </w:r>
      <w:bookmarkEnd w:id="95"/>
      <w:r>
        <w:rPr>
          <w:rFonts w:ascii="Symbol" w:hAnsi="Symbol" w:cs="Symbol"/>
          <w:color w:val="000000" w:themeColor="text1"/>
          <w:sz w:val="22"/>
          <w:szCs w:val="20"/>
        </w:rPr>
        <w:t xml:space="preserve"> </w:t>
      </w:r>
      <w:r w:rsidRPr="00DB3377">
        <w:rPr>
          <w:rFonts w:asciiTheme="minorHAnsi" w:hAnsiTheme="minorHAnsi" w:cstheme="minorHAnsi"/>
          <w:color w:val="000000" w:themeColor="text1"/>
          <w:sz w:val="20"/>
          <w:szCs w:val="20"/>
        </w:rPr>
        <w:t xml:space="preserve">raczej tak </w:t>
      </w:r>
    </w:p>
    <w:p w14:paraId="6B4206C6" w14:textId="77777777" w:rsidR="00F233DD" w:rsidRPr="00DB3377" w:rsidRDefault="00F233DD" w:rsidP="00F233DD">
      <w:pPr>
        <w:spacing w:after="0" w:line="240" w:lineRule="auto"/>
        <w:ind w:left="360"/>
        <w:contextualSpacing/>
        <w:jc w:val="both"/>
        <w:rPr>
          <w:rFonts w:asciiTheme="minorHAnsi" w:hAnsiTheme="minorHAnsi" w:cstheme="minorHAnsi"/>
          <w:color w:val="000000" w:themeColor="text1"/>
          <w:sz w:val="20"/>
          <w:szCs w:val="20"/>
        </w:rPr>
      </w:pPr>
      <w:r>
        <w:rPr>
          <w:rFonts w:ascii="Symbol" w:hAnsi="Symbol" w:cs="Symbol"/>
          <w:color w:val="000000" w:themeColor="text1"/>
          <w:sz w:val="22"/>
          <w:szCs w:val="20"/>
          <w:highlight w:val="lightGray"/>
        </w:rPr>
        <w:fldChar w:fldCharType="begin">
          <w:ffData>
            <w:name w:val="Wybór43"/>
            <w:enabled/>
            <w:calcOnExit w:val="0"/>
            <w:checkBox>
              <w:sizeAuto/>
              <w:default w:val="0"/>
            </w:checkBox>
          </w:ffData>
        </w:fldChar>
      </w:r>
      <w:bookmarkStart w:id="96" w:name="Wybór43"/>
      <w:r>
        <w:rPr>
          <w:rFonts w:ascii="Symbol" w:hAnsi="Symbol" w:cs="Symbol"/>
          <w:color w:val="000000" w:themeColor="text1"/>
          <w:sz w:val="22"/>
          <w:szCs w:val="20"/>
          <w:highlight w:val="lightGray"/>
        </w:rPr>
        <w:instrText xml:space="preserve"> FORMCHECKBOX </w:instrText>
      </w:r>
      <w:r w:rsidR="00000000">
        <w:rPr>
          <w:rFonts w:ascii="Symbol" w:hAnsi="Symbol" w:cs="Symbol"/>
          <w:color w:val="000000" w:themeColor="text1"/>
          <w:sz w:val="22"/>
          <w:szCs w:val="20"/>
          <w:highlight w:val="lightGray"/>
        </w:rPr>
      </w:r>
      <w:r w:rsidR="00000000">
        <w:rPr>
          <w:rFonts w:ascii="Symbol" w:hAnsi="Symbol" w:cs="Symbol"/>
          <w:color w:val="000000" w:themeColor="text1"/>
          <w:sz w:val="22"/>
          <w:szCs w:val="20"/>
          <w:highlight w:val="lightGray"/>
        </w:rPr>
        <w:fldChar w:fldCharType="separate"/>
      </w:r>
      <w:r>
        <w:rPr>
          <w:rFonts w:ascii="Symbol" w:hAnsi="Symbol" w:cs="Symbol"/>
          <w:color w:val="000000" w:themeColor="text1"/>
          <w:sz w:val="22"/>
          <w:szCs w:val="20"/>
          <w:highlight w:val="lightGray"/>
        </w:rPr>
        <w:fldChar w:fldCharType="end"/>
      </w:r>
      <w:bookmarkEnd w:id="96"/>
      <w:r>
        <w:rPr>
          <w:rFonts w:ascii="Symbol" w:hAnsi="Symbol" w:cs="Symbol"/>
          <w:color w:val="000000" w:themeColor="text1"/>
          <w:sz w:val="22"/>
          <w:szCs w:val="20"/>
        </w:rPr>
        <w:t xml:space="preserve"> </w:t>
      </w:r>
      <w:r w:rsidRPr="00DB3377">
        <w:rPr>
          <w:rFonts w:asciiTheme="minorHAnsi" w:hAnsiTheme="minorHAnsi" w:cstheme="minorHAnsi"/>
          <w:color w:val="000000" w:themeColor="text1"/>
          <w:sz w:val="20"/>
          <w:szCs w:val="20"/>
        </w:rPr>
        <w:t xml:space="preserve">trudno powiedzieć </w:t>
      </w:r>
    </w:p>
    <w:p w14:paraId="5F0ABCC2" w14:textId="77777777" w:rsidR="00F233DD" w:rsidRPr="00DB3377" w:rsidRDefault="00F233DD" w:rsidP="00F233DD">
      <w:pPr>
        <w:spacing w:after="0" w:line="240" w:lineRule="auto"/>
        <w:ind w:left="360"/>
        <w:contextualSpacing/>
        <w:jc w:val="both"/>
        <w:rPr>
          <w:rFonts w:asciiTheme="minorHAnsi" w:hAnsiTheme="minorHAnsi" w:cstheme="minorHAnsi"/>
          <w:color w:val="000000" w:themeColor="text1"/>
          <w:sz w:val="20"/>
          <w:szCs w:val="20"/>
        </w:rPr>
      </w:pPr>
      <w:r>
        <w:rPr>
          <w:rFonts w:ascii="Symbol" w:hAnsi="Symbol" w:cs="Symbol"/>
          <w:color w:val="000000" w:themeColor="text1"/>
          <w:sz w:val="22"/>
          <w:szCs w:val="20"/>
          <w:highlight w:val="lightGray"/>
        </w:rPr>
        <w:fldChar w:fldCharType="begin">
          <w:ffData>
            <w:name w:val="Wybór44"/>
            <w:enabled/>
            <w:calcOnExit w:val="0"/>
            <w:checkBox>
              <w:sizeAuto/>
              <w:default w:val="0"/>
            </w:checkBox>
          </w:ffData>
        </w:fldChar>
      </w:r>
      <w:bookmarkStart w:id="97" w:name="Wybór44"/>
      <w:r>
        <w:rPr>
          <w:rFonts w:ascii="Symbol" w:hAnsi="Symbol" w:cs="Symbol"/>
          <w:color w:val="000000" w:themeColor="text1"/>
          <w:sz w:val="22"/>
          <w:szCs w:val="20"/>
          <w:highlight w:val="lightGray"/>
        </w:rPr>
        <w:instrText xml:space="preserve"> FORMCHECKBOX </w:instrText>
      </w:r>
      <w:r w:rsidR="00000000">
        <w:rPr>
          <w:rFonts w:ascii="Symbol" w:hAnsi="Symbol" w:cs="Symbol"/>
          <w:color w:val="000000" w:themeColor="text1"/>
          <w:sz w:val="22"/>
          <w:szCs w:val="20"/>
          <w:highlight w:val="lightGray"/>
        </w:rPr>
      </w:r>
      <w:r w:rsidR="00000000">
        <w:rPr>
          <w:rFonts w:ascii="Symbol" w:hAnsi="Symbol" w:cs="Symbol"/>
          <w:color w:val="000000" w:themeColor="text1"/>
          <w:sz w:val="22"/>
          <w:szCs w:val="20"/>
          <w:highlight w:val="lightGray"/>
        </w:rPr>
        <w:fldChar w:fldCharType="separate"/>
      </w:r>
      <w:r>
        <w:rPr>
          <w:rFonts w:ascii="Symbol" w:hAnsi="Symbol" w:cs="Symbol"/>
          <w:color w:val="000000" w:themeColor="text1"/>
          <w:sz w:val="22"/>
          <w:szCs w:val="20"/>
          <w:highlight w:val="lightGray"/>
        </w:rPr>
        <w:fldChar w:fldCharType="end"/>
      </w:r>
      <w:bookmarkEnd w:id="97"/>
      <w:r>
        <w:rPr>
          <w:rFonts w:ascii="Symbol" w:hAnsi="Symbol" w:cs="Symbol"/>
          <w:color w:val="000000" w:themeColor="text1"/>
          <w:sz w:val="22"/>
          <w:szCs w:val="20"/>
        </w:rPr>
        <w:t xml:space="preserve"> </w:t>
      </w:r>
      <w:r w:rsidRPr="00DB3377">
        <w:rPr>
          <w:rFonts w:asciiTheme="minorHAnsi" w:hAnsiTheme="minorHAnsi" w:cstheme="minorHAnsi"/>
          <w:color w:val="000000" w:themeColor="text1"/>
          <w:sz w:val="20"/>
          <w:szCs w:val="20"/>
        </w:rPr>
        <w:t xml:space="preserve">raczej nie </w:t>
      </w:r>
    </w:p>
    <w:p w14:paraId="39F84ECB" w14:textId="77777777" w:rsidR="00F233DD" w:rsidRPr="00DB3377" w:rsidRDefault="00F233DD" w:rsidP="00F233DD">
      <w:pPr>
        <w:spacing w:after="0" w:line="240" w:lineRule="auto"/>
        <w:ind w:left="360"/>
        <w:contextualSpacing/>
        <w:jc w:val="both"/>
        <w:rPr>
          <w:rFonts w:asciiTheme="minorHAnsi" w:hAnsiTheme="minorHAnsi" w:cstheme="minorHAnsi"/>
          <w:color w:val="000000" w:themeColor="text1"/>
          <w:sz w:val="20"/>
          <w:szCs w:val="20"/>
        </w:rPr>
      </w:pPr>
      <w:r>
        <w:rPr>
          <w:rFonts w:ascii="Symbol" w:hAnsi="Symbol" w:cs="Symbol"/>
          <w:color w:val="000000" w:themeColor="text1"/>
          <w:sz w:val="22"/>
          <w:szCs w:val="20"/>
          <w:highlight w:val="lightGray"/>
        </w:rPr>
        <w:fldChar w:fldCharType="begin">
          <w:ffData>
            <w:name w:val="Wybór45"/>
            <w:enabled/>
            <w:calcOnExit w:val="0"/>
            <w:checkBox>
              <w:sizeAuto/>
              <w:default w:val="0"/>
            </w:checkBox>
          </w:ffData>
        </w:fldChar>
      </w:r>
      <w:bookmarkStart w:id="98" w:name="Wybór45"/>
      <w:r>
        <w:rPr>
          <w:rFonts w:ascii="Symbol" w:hAnsi="Symbol" w:cs="Symbol"/>
          <w:color w:val="000000" w:themeColor="text1"/>
          <w:sz w:val="22"/>
          <w:szCs w:val="20"/>
          <w:highlight w:val="lightGray"/>
        </w:rPr>
        <w:instrText xml:space="preserve"> FORMCHECKBOX </w:instrText>
      </w:r>
      <w:r w:rsidR="00000000">
        <w:rPr>
          <w:rFonts w:ascii="Symbol" w:hAnsi="Symbol" w:cs="Symbol"/>
          <w:color w:val="000000" w:themeColor="text1"/>
          <w:sz w:val="22"/>
          <w:szCs w:val="20"/>
          <w:highlight w:val="lightGray"/>
        </w:rPr>
      </w:r>
      <w:r w:rsidR="00000000">
        <w:rPr>
          <w:rFonts w:ascii="Symbol" w:hAnsi="Symbol" w:cs="Symbol"/>
          <w:color w:val="000000" w:themeColor="text1"/>
          <w:sz w:val="22"/>
          <w:szCs w:val="20"/>
          <w:highlight w:val="lightGray"/>
        </w:rPr>
        <w:fldChar w:fldCharType="separate"/>
      </w:r>
      <w:r>
        <w:rPr>
          <w:rFonts w:ascii="Symbol" w:hAnsi="Symbol" w:cs="Symbol"/>
          <w:color w:val="000000" w:themeColor="text1"/>
          <w:sz w:val="22"/>
          <w:szCs w:val="20"/>
          <w:highlight w:val="lightGray"/>
        </w:rPr>
        <w:fldChar w:fldCharType="end"/>
      </w:r>
      <w:bookmarkEnd w:id="98"/>
      <w:r>
        <w:rPr>
          <w:rFonts w:ascii="Symbol" w:hAnsi="Symbol" w:cs="Symbol"/>
          <w:color w:val="000000" w:themeColor="text1"/>
          <w:sz w:val="22"/>
          <w:szCs w:val="20"/>
        </w:rPr>
        <w:t xml:space="preserve"> </w:t>
      </w:r>
      <w:r w:rsidRPr="00DB3377">
        <w:rPr>
          <w:rFonts w:asciiTheme="minorHAnsi" w:hAnsiTheme="minorHAnsi" w:cstheme="minorHAnsi"/>
          <w:color w:val="000000" w:themeColor="text1"/>
          <w:sz w:val="20"/>
          <w:szCs w:val="20"/>
        </w:rPr>
        <w:t xml:space="preserve">zdecydowanie nie </w:t>
      </w:r>
    </w:p>
    <w:p w14:paraId="05F3A64E" w14:textId="77777777" w:rsidR="00F233DD" w:rsidRPr="00DB3377" w:rsidRDefault="00F233DD" w:rsidP="00F233DD">
      <w:pPr>
        <w:spacing w:before="240" w:after="0" w:line="240" w:lineRule="auto"/>
        <w:jc w:val="both"/>
        <w:rPr>
          <w:rFonts w:asciiTheme="minorHAnsi" w:hAnsiTheme="minorHAnsi" w:cstheme="minorHAnsi"/>
          <w:color w:val="000000" w:themeColor="text1"/>
          <w:sz w:val="20"/>
          <w:szCs w:val="20"/>
        </w:rPr>
      </w:pPr>
      <w:r w:rsidRPr="00DB3377">
        <w:rPr>
          <w:rFonts w:asciiTheme="minorHAnsi" w:hAnsiTheme="minorHAnsi" w:cstheme="minorHAnsi"/>
          <w:color w:val="000000" w:themeColor="text1"/>
          <w:sz w:val="20"/>
          <w:szCs w:val="20"/>
        </w:rPr>
        <w:t>Czy informacje zdobyte na zajęciach będzie Pani/Pan wykorzystywać na co dzień?</w:t>
      </w:r>
    </w:p>
    <w:p w14:paraId="6F3FA8AB" w14:textId="77777777" w:rsidR="00F233DD" w:rsidRPr="00DB3377" w:rsidRDefault="00F233DD" w:rsidP="00F233DD">
      <w:pPr>
        <w:spacing w:after="0" w:line="240" w:lineRule="auto"/>
        <w:ind w:left="360"/>
        <w:contextualSpacing/>
        <w:jc w:val="both"/>
        <w:rPr>
          <w:rFonts w:asciiTheme="minorHAnsi" w:hAnsiTheme="minorHAnsi" w:cstheme="minorHAnsi"/>
          <w:color w:val="000000" w:themeColor="text1"/>
          <w:sz w:val="20"/>
          <w:szCs w:val="20"/>
        </w:rPr>
      </w:pPr>
      <w:r>
        <w:rPr>
          <w:rFonts w:ascii="Symbol" w:hAnsi="Symbol" w:cs="Symbol"/>
          <w:color w:val="000000" w:themeColor="text1"/>
          <w:sz w:val="22"/>
          <w:szCs w:val="20"/>
          <w:highlight w:val="lightGray"/>
        </w:rPr>
        <w:fldChar w:fldCharType="begin">
          <w:ffData>
            <w:name w:val="Wybór46"/>
            <w:enabled/>
            <w:calcOnExit w:val="0"/>
            <w:checkBox>
              <w:sizeAuto/>
              <w:default w:val="0"/>
            </w:checkBox>
          </w:ffData>
        </w:fldChar>
      </w:r>
      <w:bookmarkStart w:id="99" w:name="Wybór46"/>
      <w:r>
        <w:rPr>
          <w:rFonts w:ascii="Symbol" w:hAnsi="Symbol" w:cs="Symbol"/>
          <w:color w:val="000000" w:themeColor="text1"/>
          <w:sz w:val="22"/>
          <w:szCs w:val="20"/>
          <w:highlight w:val="lightGray"/>
        </w:rPr>
        <w:instrText xml:space="preserve"> FORMCHECKBOX </w:instrText>
      </w:r>
      <w:r w:rsidR="00000000">
        <w:rPr>
          <w:rFonts w:ascii="Symbol" w:hAnsi="Symbol" w:cs="Symbol"/>
          <w:color w:val="000000" w:themeColor="text1"/>
          <w:sz w:val="22"/>
          <w:szCs w:val="20"/>
          <w:highlight w:val="lightGray"/>
        </w:rPr>
      </w:r>
      <w:r w:rsidR="00000000">
        <w:rPr>
          <w:rFonts w:ascii="Symbol" w:hAnsi="Symbol" w:cs="Symbol"/>
          <w:color w:val="000000" w:themeColor="text1"/>
          <w:sz w:val="22"/>
          <w:szCs w:val="20"/>
          <w:highlight w:val="lightGray"/>
        </w:rPr>
        <w:fldChar w:fldCharType="separate"/>
      </w:r>
      <w:r>
        <w:rPr>
          <w:rFonts w:ascii="Symbol" w:hAnsi="Symbol" w:cs="Symbol"/>
          <w:color w:val="000000" w:themeColor="text1"/>
          <w:sz w:val="22"/>
          <w:szCs w:val="20"/>
          <w:highlight w:val="lightGray"/>
        </w:rPr>
        <w:fldChar w:fldCharType="end"/>
      </w:r>
      <w:bookmarkEnd w:id="99"/>
      <w:r>
        <w:rPr>
          <w:rFonts w:ascii="Symbol" w:hAnsi="Symbol" w:cs="Symbol"/>
          <w:color w:val="000000" w:themeColor="text1"/>
          <w:sz w:val="22"/>
          <w:szCs w:val="20"/>
        </w:rPr>
        <w:t xml:space="preserve"> </w:t>
      </w:r>
      <w:r w:rsidRPr="00DB3377">
        <w:rPr>
          <w:rFonts w:asciiTheme="minorHAnsi" w:hAnsiTheme="minorHAnsi" w:cstheme="minorHAnsi"/>
          <w:color w:val="000000" w:themeColor="text1"/>
          <w:sz w:val="20"/>
          <w:szCs w:val="20"/>
        </w:rPr>
        <w:t xml:space="preserve">zdecydowanie tak </w:t>
      </w:r>
    </w:p>
    <w:p w14:paraId="78369A02" w14:textId="77777777" w:rsidR="00F233DD" w:rsidRPr="00DB3377" w:rsidRDefault="00F233DD" w:rsidP="00F233DD">
      <w:pPr>
        <w:spacing w:after="0" w:line="240" w:lineRule="auto"/>
        <w:ind w:left="360"/>
        <w:contextualSpacing/>
        <w:jc w:val="both"/>
        <w:rPr>
          <w:rFonts w:asciiTheme="minorHAnsi" w:hAnsiTheme="minorHAnsi" w:cstheme="minorHAnsi"/>
          <w:color w:val="000000" w:themeColor="text1"/>
          <w:sz w:val="20"/>
          <w:szCs w:val="20"/>
        </w:rPr>
      </w:pPr>
      <w:r>
        <w:rPr>
          <w:rFonts w:ascii="Symbol" w:hAnsi="Symbol" w:cs="Symbol"/>
          <w:color w:val="000000" w:themeColor="text1"/>
          <w:sz w:val="22"/>
          <w:szCs w:val="20"/>
          <w:highlight w:val="lightGray"/>
        </w:rPr>
        <w:fldChar w:fldCharType="begin">
          <w:ffData>
            <w:name w:val="Wybór47"/>
            <w:enabled/>
            <w:calcOnExit w:val="0"/>
            <w:checkBox>
              <w:sizeAuto/>
              <w:default w:val="0"/>
            </w:checkBox>
          </w:ffData>
        </w:fldChar>
      </w:r>
      <w:bookmarkStart w:id="100" w:name="Wybór47"/>
      <w:r>
        <w:rPr>
          <w:rFonts w:ascii="Symbol" w:hAnsi="Symbol" w:cs="Symbol"/>
          <w:color w:val="000000" w:themeColor="text1"/>
          <w:sz w:val="22"/>
          <w:szCs w:val="20"/>
          <w:highlight w:val="lightGray"/>
        </w:rPr>
        <w:instrText xml:space="preserve"> FORMCHECKBOX </w:instrText>
      </w:r>
      <w:r w:rsidR="00000000">
        <w:rPr>
          <w:rFonts w:ascii="Symbol" w:hAnsi="Symbol" w:cs="Symbol"/>
          <w:color w:val="000000" w:themeColor="text1"/>
          <w:sz w:val="22"/>
          <w:szCs w:val="20"/>
          <w:highlight w:val="lightGray"/>
        </w:rPr>
      </w:r>
      <w:r w:rsidR="00000000">
        <w:rPr>
          <w:rFonts w:ascii="Symbol" w:hAnsi="Symbol" w:cs="Symbol"/>
          <w:color w:val="000000" w:themeColor="text1"/>
          <w:sz w:val="22"/>
          <w:szCs w:val="20"/>
          <w:highlight w:val="lightGray"/>
        </w:rPr>
        <w:fldChar w:fldCharType="separate"/>
      </w:r>
      <w:r>
        <w:rPr>
          <w:rFonts w:ascii="Symbol" w:hAnsi="Symbol" w:cs="Symbol"/>
          <w:color w:val="000000" w:themeColor="text1"/>
          <w:sz w:val="22"/>
          <w:szCs w:val="20"/>
          <w:highlight w:val="lightGray"/>
        </w:rPr>
        <w:fldChar w:fldCharType="end"/>
      </w:r>
      <w:bookmarkEnd w:id="100"/>
      <w:r>
        <w:rPr>
          <w:rFonts w:ascii="Symbol" w:hAnsi="Symbol" w:cs="Symbol"/>
          <w:color w:val="000000" w:themeColor="text1"/>
          <w:sz w:val="22"/>
          <w:szCs w:val="20"/>
        </w:rPr>
        <w:t xml:space="preserve"> </w:t>
      </w:r>
      <w:r w:rsidRPr="00DB3377">
        <w:rPr>
          <w:rFonts w:asciiTheme="minorHAnsi" w:hAnsiTheme="minorHAnsi" w:cstheme="minorHAnsi"/>
          <w:color w:val="000000" w:themeColor="text1"/>
          <w:sz w:val="20"/>
          <w:szCs w:val="20"/>
        </w:rPr>
        <w:t xml:space="preserve">raczej tak </w:t>
      </w:r>
    </w:p>
    <w:p w14:paraId="61BF4286" w14:textId="77777777" w:rsidR="00F233DD" w:rsidRPr="00DB3377" w:rsidRDefault="00F233DD" w:rsidP="00F233DD">
      <w:pPr>
        <w:spacing w:after="0" w:line="240" w:lineRule="auto"/>
        <w:ind w:left="360"/>
        <w:contextualSpacing/>
        <w:jc w:val="both"/>
        <w:rPr>
          <w:rFonts w:asciiTheme="minorHAnsi" w:hAnsiTheme="minorHAnsi" w:cstheme="minorHAnsi"/>
          <w:color w:val="000000" w:themeColor="text1"/>
          <w:sz w:val="20"/>
          <w:szCs w:val="20"/>
        </w:rPr>
      </w:pPr>
      <w:r>
        <w:rPr>
          <w:rFonts w:ascii="Symbol" w:hAnsi="Symbol" w:cs="Symbol"/>
          <w:color w:val="000000" w:themeColor="text1"/>
          <w:sz w:val="22"/>
          <w:szCs w:val="20"/>
          <w:highlight w:val="lightGray"/>
        </w:rPr>
        <w:fldChar w:fldCharType="begin">
          <w:ffData>
            <w:name w:val="Wybór48"/>
            <w:enabled/>
            <w:calcOnExit w:val="0"/>
            <w:checkBox>
              <w:sizeAuto/>
              <w:default w:val="0"/>
            </w:checkBox>
          </w:ffData>
        </w:fldChar>
      </w:r>
      <w:bookmarkStart w:id="101" w:name="Wybór48"/>
      <w:r>
        <w:rPr>
          <w:rFonts w:ascii="Symbol" w:hAnsi="Symbol" w:cs="Symbol"/>
          <w:color w:val="000000" w:themeColor="text1"/>
          <w:sz w:val="22"/>
          <w:szCs w:val="20"/>
          <w:highlight w:val="lightGray"/>
        </w:rPr>
        <w:instrText xml:space="preserve"> FORMCHECKBOX </w:instrText>
      </w:r>
      <w:r w:rsidR="00000000">
        <w:rPr>
          <w:rFonts w:ascii="Symbol" w:hAnsi="Symbol" w:cs="Symbol"/>
          <w:color w:val="000000" w:themeColor="text1"/>
          <w:sz w:val="22"/>
          <w:szCs w:val="20"/>
          <w:highlight w:val="lightGray"/>
        </w:rPr>
      </w:r>
      <w:r w:rsidR="00000000">
        <w:rPr>
          <w:rFonts w:ascii="Symbol" w:hAnsi="Symbol" w:cs="Symbol"/>
          <w:color w:val="000000" w:themeColor="text1"/>
          <w:sz w:val="22"/>
          <w:szCs w:val="20"/>
          <w:highlight w:val="lightGray"/>
        </w:rPr>
        <w:fldChar w:fldCharType="separate"/>
      </w:r>
      <w:r>
        <w:rPr>
          <w:rFonts w:ascii="Symbol" w:hAnsi="Symbol" w:cs="Symbol"/>
          <w:color w:val="000000" w:themeColor="text1"/>
          <w:sz w:val="22"/>
          <w:szCs w:val="20"/>
          <w:highlight w:val="lightGray"/>
        </w:rPr>
        <w:fldChar w:fldCharType="end"/>
      </w:r>
      <w:bookmarkEnd w:id="101"/>
      <w:r>
        <w:rPr>
          <w:rFonts w:ascii="Symbol" w:hAnsi="Symbol" w:cs="Symbol"/>
          <w:color w:val="000000" w:themeColor="text1"/>
          <w:sz w:val="22"/>
          <w:szCs w:val="20"/>
        </w:rPr>
        <w:t xml:space="preserve"> </w:t>
      </w:r>
      <w:r w:rsidRPr="00DB3377">
        <w:rPr>
          <w:rFonts w:asciiTheme="minorHAnsi" w:hAnsiTheme="minorHAnsi" w:cstheme="minorHAnsi"/>
          <w:color w:val="000000" w:themeColor="text1"/>
          <w:sz w:val="20"/>
          <w:szCs w:val="20"/>
        </w:rPr>
        <w:t xml:space="preserve">trudno powiedzieć </w:t>
      </w:r>
    </w:p>
    <w:p w14:paraId="0167FC01" w14:textId="77777777" w:rsidR="00F233DD" w:rsidRPr="00DB3377" w:rsidRDefault="00F233DD" w:rsidP="00F233DD">
      <w:pPr>
        <w:spacing w:after="0" w:line="240" w:lineRule="auto"/>
        <w:ind w:left="360"/>
        <w:contextualSpacing/>
        <w:jc w:val="both"/>
        <w:rPr>
          <w:rFonts w:asciiTheme="minorHAnsi" w:hAnsiTheme="minorHAnsi" w:cstheme="minorHAnsi"/>
          <w:color w:val="000000" w:themeColor="text1"/>
          <w:sz w:val="20"/>
          <w:szCs w:val="20"/>
        </w:rPr>
      </w:pPr>
      <w:r>
        <w:rPr>
          <w:rFonts w:ascii="Symbol" w:hAnsi="Symbol" w:cs="Symbol"/>
          <w:color w:val="000000" w:themeColor="text1"/>
          <w:sz w:val="22"/>
          <w:szCs w:val="20"/>
          <w:highlight w:val="lightGray"/>
        </w:rPr>
        <w:fldChar w:fldCharType="begin">
          <w:ffData>
            <w:name w:val="Wybór49"/>
            <w:enabled/>
            <w:calcOnExit w:val="0"/>
            <w:checkBox>
              <w:sizeAuto/>
              <w:default w:val="0"/>
            </w:checkBox>
          </w:ffData>
        </w:fldChar>
      </w:r>
      <w:bookmarkStart w:id="102" w:name="Wybór49"/>
      <w:r>
        <w:rPr>
          <w:rFonts w:ascii="Symbol" w:hAnsi="Symbol" w:cs="Symbol"/>
          <w:color w:val="000000" w:themeColor="text1"/>
          <w:sz w:val="22"/>
          <w:szCs w:val="20"/>
          <w:highlight w:val="lightGray"/>
        </w:rPr>
        <w:instrText xml:space="preserve"> FORMCHECKBOX </w:instrText>
      </w:r>
      <w:r w:rsidR="00000000">
        <w:rPr>
          <w:rFonts w:ascii="Symbol" w:hAnsi="Symbol" w:cs="Symbol"/>
          <w:color w:val="000000" w:themeColor="text1"/>
          <w:sz w:val="22"/>
          <w:szCs w:val="20"/>
          <w:highlight w:val="lightGray"/>
        </w:rPr>
      </w:r>
      <w:r w:rsidR="00000000">
        <w:rPr>
          <w:rFonts w:ascii="Symbol" w:hAnsi="Symbol" w:cs="Symbol"/>
          <w:color w:val="000000" w:themeColor="text1"/>
          <w:sz w:val="22"/>
          <w:szCs w:val="20"/>
          <w:highlight w:val="lightGray"/>
        </w:rPr>
        <w:fldChar w:fldCharType="separate"/>
      </w:r>
      <w:r>
        <w:rPr>
          <w:rFonts w:ascii="Symbol" w:hAnsi="Symbol" w:cs="Symbol"/>
          <w:color w:val="000000" w:themeColor="text1"/>
          <w:sz w:val="22"/>
          <w:szCs w:val="20"/>
          <w:highlight w:val="lightGray"/>
        </w:rPr>
        <w:fldChar w:fldCharType="end"/>
      </w:r>
      <w:bookmarkEnd w:id="102"/>
      <w:r>
        <w:rPr>
          <w:rFonts w:ascii="Symbol" w:hAnsi="Symbol" w:cs="Symbol"/>
          <w:color w:val="000000" w:themeColor="text1"/>
          <w:sz w:val="22"/>
          <w:szCs w:val="20"/>
        </w:rPr>
        <w:t xml:space="preserve"> </w:t>
      </w:r>
      <w:r w:rsidRPr="00DB3377">
        <w:rPr>
          <w:rFonts w:asciiTheme="minorHAnsi" w:hAnsiTheme="minorHAnsi" w:cstheme="minorHAnsi"/>
          <w:color w:val="000000" w:themeColor="text1"/>
          <w:sz w:val="20"/>
          <w:szCs w:val="20"/>
        </w:rPr>
        <w:t xml:space="preserve">raczej nie </w:t>
      </w:r>
    </w:p>
    <w:p w14:paraId="0D3B665E" w14:textId="77777777" w:rsidR="00F233DD" w:rsidRPr="00DB3377" w:rsidRDefault="00F233DD" w:rsidP="00F233DD">
      <w:pPr>
        <w:spacing w:after="0" w:line="240" w:lineRule="auto"/>
        <w:ind w:left="360"/>
        <w:contextualSpacing/>
        <w:jc w:val="both"/>
        <w:rPr>
          <w:rFonts w:asciiTheme="minorHAnsi" w:hAnsiTheme="minorHAnsi" w:cstheme="minorHAnsi"/>
          <w:color w:val="000000" w:themeColor="text1"/>
          <w:sz w:val="20"/>
          <w:szCs w:val="20"/>
        </w:rPr>
      </w:pPr>
      <w:r>
        <w:rPr>
          <w:rFonts w:ascii="Symbol" w:hAnsi="Symbol" w:cs="Symbol"/>
          <w:color w:val="000000" w:themeColor="text1"/>
          <w:sz w:val="22"/>
          <w:szCs w:val="20"/>
          <w:highlight w:val="lightGray"/>
        </w:rPr>
        <w:fldChar w:fldCharType="begin">
          <w:ffData>
            <w:name w:val="Wybór50"/>
            <w:enabled/>
            <w:calcOnExit w:val="0"/>
            <w:checkBox>
              <w:sizeAuto/>
              <w:default w:val="0"/>
            </w:checkBox>
          </w:ffData>
        </w:fldChar>
      </w:r>
      <w:bookmarkStart w:id="103" w:name="Wybór50"/>
      <w:r>
        <w:rPr>
          <w:rFonts w:ascii="Symbol" w:hAnsi="Symbol" w:cs="Symbol"/>
          <w:color w:val="000000" w:themeColor="text1"/>
          <w:sz w:val="22"/>
          <w:szCs w:val="20"/>
          <w:highlight w:val="lightGray"/>
        </w:rPr>
        <w:instrText xml:space="preserve"> FORMCHECKBOX </w:instrText>
      </w:r>
      <w:r w:rsidR="00000000">
        <w:rPr>
          <w:rFonts w:ascii="Symbol" w:hAnsi="Symbol" w:cs="Symbol"/>
          <w:color w:val="000000" w:themeColor="text1"/>
          <w:sz w:val="22"/>
          <w:szCs w:val="20"/>
          <w:highlight w:val="lightGray"/>
        </w:rPr>
      </w:r>
      <w:r w:rsidR="00000000">
        <w:rPr>
          <w:rFonts w:ascii="Symbol" w:hAnsi="Symbol" w:cs="Symbol"/>
          <w:color w:val="000000" w:themeColor="text1"/>
          <w:sz w:val="22"/>
          <w:szCs w:val="20"/>
          <w:highlight w:val="lightGray"/>
        </w:rPr>
        <w:fldChar w:fldCharType="separate"/>
      </w:r>
      <w:r>
        <w:rPr>
          <w:rFonts w:ascii="Symbol" w:hAnsi="Symbol" w:cs="Symbol"/>
          <w:color w:val="000000" w:themeColor="text1"/>
          <w:sz w:val="22"/>
          <w:szCs w:val="20"/>
          <w:highlight w:val="lightGray"/>
        </w:rPr>
        <w:fldChar w:fldCharType="end"/>
      </w:r>
      <w:bookmarkEnd w:id="103"/>
      <w:r>
        <w:rPr>
          <w:rFonts w:ascii="Symbol" w:hAnsi="Symbol" w:cs="Symbol"/>
          <w:color w:val="000000" w:themeColor="text1"/>
          <w:sz w:val="22"/>
          <w:szCs w:val="20"/>
        </w:rPr>
        <w:t xml:space="preserve"> </w:t>
      </w:r>
      <w:r w:rsidRPr="00DB3377">
        <w:rPr>
          <w:rFonts w:asciiTheme="minorHAnsi" w:hAnsiTheme="minorHAnsi" w:cstheme="minorHAnsi"/>
          <w:color w:val="000000" w:themeColor="text1"/>
          <w:sz w:val="20"/>
          <w:szCs w:val="20"/>
        </w:rPr>
        <w:t xml:space="preserve">zdecydowanie nie </w:t>
      </w:r>
    </w:p>
    <w:p w14:paraId="3AD2D9E0" w14:textId="77777777" w:rsidR="00F233DD" w:rsidRPr="00DB3377" w:rsidRDefault="00F233DD" w:rsidP="00F233DD">
      <w:pPr>
        <w:spacing w:before="240" w:after="0" w:line="240" w:lineRule="auto"/>
        <w:jc w:val="both"/>
        <w:rPr>
          <w:rFonts w:asciiTheme="minorHAnsi" w:hAnsiTheme="minorHAnsi" w:cstheme="minorHAnsi"/>
          <w:color w:val="000000" w:themeColor="text1"/>
          <w:sz w:val="20"/>
          <w:szCs w:val="20"/>
        </w:rPr>
      </w:pPr>
      <w:r w:rsidRPr="00DB3377">
        <w:rPr>
          <w:rFonts w:asciiTheme="minorHAnsi" w:hAnsiTheme="minorHAnsi" w:cstheme="minorHAnsi"/>
          <w:color w:val="000000" w:themeColor="text1"/>
          <w:sz w:val="20"/>
          <w:szCs w:val="20"/>
        </w:rPr>
        <w:t>Czy prowadzący szkolenie posiadał odpowiednią wiedzę i przygotowanie merytoryczne?</w:t>
      </w:r>
    </w:p>
    <w:p w14:paraId="45FD2E6B" w14:textId="77777777" w:rsidR="00F233DD" w:rsidRPr="00DB3377" w:rsidRDefault="00F233DD" w:rsidP="00F233DD">
      <w:pPr>
        <w:spacing w:after="0" w:line="240" w:lineRule="auto"/>
        <w:ind w:left="360"/>
        <w:contextualSpacing/>
        <w:jc w:val="both"/>
        <w:rPr>
          <w:rFonts w:asciiTheme="minorHAnsi" w:hAnsiTheme="minorHAnsi" w:cstheme="minorHAnsi"/>
          <w:color w:val="000000" w:themeColor="text1"/>
          <w:sz w:val="20"/>
          <w:szCs w:val="20"/>
        </w:rPr>
      </w:pPr>
      <w:r>
        <w:rPr>
          <w:rFonts w:ascii="Symbol" w:hAnsi="Symbol" w:cs="Symbol"/>
          <w:color w:val="000000" w:themeColor="text1"/>
          <w:sz w:val="22"/>
          <w:szCs w:val="20"/>
          <w:highlight w:val="lightGray"/>
        </w:rPr>
        <w:fldChar w:fldCharType="begin">
          <w:ffData>
            <w:name w:val="Wybór51"/>
            <w:enabled/>
            <w:calcOnExit w:val="0"/>
            <w:checkBox>
              <w:sizeAuto/>
              <w:default w:val="0"/>
            </w:checkBox>
          </w:ffData>
        </w:fldChar>
      </w:r>
      <w:bookmarkStart w:id="104" w:name="Wybór51"/>
      <w:r>
        <w:rPr>
          <w:rFonts w:ascii="Symbol" w:hAnsi="Symbol" w:cs="Symbol"/>
          <w:color w:val="000000" w:themeColor="text1"/>
          <w:sz w:val="22"/>
          <w:szCs w:val="20"/>
          <w:highlight w:val="lightGray"/>
        </w:rPr>
        <w:instrText xml:space="preserve"> FORMCHECKBOX </w:instrText>
      </w:r>
      <w:r w:rsidR="00000000">
        <w:rPr>
          <w:rFonts w:ascii="Symbol" w:hAnsi="Symbol" w:cs="Symbol"/>
          <w:color w:val="000000" w:themeColor="text1"/>
          <w:sz w:val="22"/>
          <w:szCs w:val="20"/>
          <w:highlight w:val="lightGray"/>
        </w:rPr>
      </w:r>
      <w:r w:rsidR="00000000">
        <w:rPr>
          <w:rFonts w:ascii="Symbol" w:hAnsi="Symbol" w:cs="Symbol"/>
          <w:color w:val="000000" w:themeColor="text1"/>
          <w:sz w:val="22"/>
          <w:szCs w:val="20"/>
          <w:highlight w:val="lightGray"/>
        </w:rPr>
        <w:fldChar w:fldCharType="separate"/>
      </w:r>
      <w:r>
        <w:rPr>
          <w:rFonts w:ascii="Symbol" w:hAnsi="Symbol" w:cs="Symbol"/>
          <w:color w:val="000000" w:themeColor="text1"/>
          <w:sz w:val="22"/>
          <w:szCs w:val="20"/>
          <w:highlight w:val="lightGray"/>
        </w:rPr>
        <w:fldChar w:fldCharType="end"/>
      </w:r>
      <w:bookmarkEnd w:id="104"/>
      <w:r>
        <w:rPr>
          <w:rFonts w:ascii="Symbol" w:hAnsi="Symbol" w:cs="Symbol"/>
          <w:color w:val="000000" w:themeColor="text1"/>
          <w:sz w:val="22"/>
          <w:szCs w:val="20"/>
        </w:rPr>
        <w:t xml:space="preserve"> </w:t>
      </w:r>
      <w:r w:rsidRPr="00DB3377">
        <w:rPr>
          <w:rFonts w:asciiTheme="minorHAnsi" w:hAnsiTheme="minorHAnsi" w:cstheme="minorHAnsi"/>
          <w:color w:val="000000" w:themeColor="text1"/>
          <w:sz w:val="20"/>
          <w:szCs w:val="20"/>
        </w:rPr>
        <w:t xml:space="preserve">zdecydowanie tak </w:t>
      </w:r>
    </w:p>
    <w:p w14:paraId="1CEA9E55" w14:textId="77777777" w:rsidR="00F233DD" w:rsidRPr="00DB3377" w:rsidRDefault="00F233DD" w:rsidP="00F233DD">
      <w:pPr>
        <w:spacing w:after="0" w:line="240" w:lineRule="auto"/>
        <w:ind w:left="360"/>
        <w:contextualSpacing/>
        <w:jc w:val="both"/>
        <w:rPr>
          <w:rFonts w:asciiTheme="minorHAnsi" w:hAnsiTheme="minorHAnsi" w:cstheme="minorHAnsi"/>
          <w:color w:val="000000" w:themeColor="text1"/>
          <w:sz w:val="20"/>
          <w:szCs w:val="20"/>
        </w:rPr>
      </w:pPr>
      <w:r>
        <w:rPr>
          <w:rFonts w:ascii="Symbol" w:hAnsi="Symbol" w:cs="Symbol"/>
          <w:color w:val="000000" w:themeColor="text1"/>
          <w:sz w:val="22"/>
          <w:szCs w:val="20"/>
          <w:highlight w:val="lightGray"/>
        </w:rPr>
        <w:fldChar w:fldCharType="begin">
          <w:ffData>
            <w:name w:val="Wybór52"/>
            <w:enabled/>
            <w:calcOnExit w:val="0"/>
            <w:checkBox>
              <w:sizeAuto/>
              <w:default w:val="0"/>
            </w:checkBox>
          </w:ffData>
        </w:fldChar>
      </w:r>
      <w:bookmarkStart w:id="105" w:name="Wybór52"/>
      <w:r>
        <w:rPr>
          <w:rFonts w:ascii="Symbol" w:hAnsi="Symbol" w:cs="Symbol"/>
          <w:color w:val="000000" w:themeColor="text1"/>
          <w:sz w:val="22"/>
          <w:szCs w:val="20"/>
          <w:highlight w:val="lightGray"/>
        </w:rPr>
        <w:instrText xml:space="preserve"> FORMCHECKBOX </w:instrText>
      </w:r>
      <w:r w:rsidR="00000000">
        <w:rPr>
          <w:rFonts w:ascii="Symbol" w:hAnsi="Symbol" w:cs="Symbol"/>
          <w:color w:val="000000" w:themeColor="text1"/>
          <w:sz w:val="22"/>
          <w:szCs w:val="20"/>
          <w:highlight w:val="lightGray"/>
        </w:rPr>
      </w:r>
      <w:r w:rsidR="00000000">
        <w:rPr>
          <w:rFonts w:ascii="Symbol" w:hAnsi="Symbol" w:cs="Symbol"/>
          <w:color w:val="000000" w:themeColor="text1"/>
          <w:sz w:val="22"/>
          <w:szCs w:val="20"/>
          <w:highlight w:val="lightGray"/>
        </w:rPr>
        <w:fldChar w:fldCharType="separate"/>
      </w:r>
      <w:r>
        <w:rPr>
          <w:rFonts w:ascii="Symbol" w:hAnsi="Symbol" w:cs="Symbol"/>
          <w:color w:val="000000" w:themeColor="text1"/>
          <w:sz w:val="22"/>
          <w:szCs w:val="20"/>
          <w:highlight w:val="lightGray"/>
        </w:rPr>
        <w:fldChar w:fldCharType="end"/>
      </w:r>
      <w:bookmarkEnd w:id="105"/>
      <w:r>
        <w:rPr>
          <w:rFonts w:ascii="Symbol" w:hAnsi="Symbol" w:cs="Symbol"/>
          <w:color w:val="000000" w:themeColor="text1"/>
          <w:sz w:val="22"/>
          <w:szCs w:val="20"/>
        </w:rPr>
        <w:t xml:space="preserve"> </w:t>
      </w:r>
      <w:r w:rsidRPr="00DB3377">
        <w:rPr>
          <w:rFonts w:asciiTheme="minorHAnsi" w:hAnsiTheme="minorHAnsi" w:cstheme="minorHAnsi"/>
          <w:color w:val="000000" w:themeColor="text1"/>
          <w:sz w:val="20"/>
          <w:szCs w:val="20"/>
        </w:rPr>
        <w:t xml:space="preserve">raczej tak </w:t>
      </w:r>
    </w:p>
    <w:p w14:paraId="6FC8E616" w14:textId="77777777" w:rsidR="00F233DD" w:rsidRPr="00DB3377" w:rsidRDefault="00F233DD" w:rsidP="00F233DD">
      <w:pPr>
        <w:spacing w:after="0" w:line="240" w:lineRule="auto"/>
        <w:ind w:left="360"/>
        <w:contextualSpacing/>
        <w:jc w:val="both"/>
        <w:rPr>
          <w:rFonts w:asciiTheme="minorHAnsi" w:hAnsiTheme="minorHAnsi" w:cstheme="minorHAnsi"/>
          <w:color w:val="000000" w:themeColor="text1"/>
          <w:sz w:val="20"/>
          <w:szCs w:val="20"/>
        </w:rPr>
      </w:pPr>
      <w:r>
        <w:rPr>
          <w:rFonts w:ascii="Symbol" w:hAnsi="Symbol" w:cs="Symbol"/>
          <w:color w:val="000000" w:themeColor="text1"/>
          <w:sz w:val="22"/>
          <w:szCs w:val="20"/>
          <w:highlight w:val="lightGray"/>
        </w:rPr>
        <w:fldChar w:fldCharType="begin">
          <w:ffData>
            <w:name w:val="Wybór53"/>
            <w:enabled/>
            <w:calcOnExit w:val="0"/>
            <w:checkBox>
              <w:sizeAuto/>
              <w:default w:val="0"/>
            </w:checkBox>
          </w:ffData>
        </w:fldChar>
      </w:r>
      <w:bookmarkStart w:id="106" w:name="Wybór53"/>
      <w:r>
        <w:rPr>
          <w:rFonts w:ascii="Symbol" w:hAnsi="Symbol" w:cs="Symbol"/>
          <w:color w:val="000000" w:themeColor="text1"/>
          <w:sz w:val="22"/>
          <w:szCs w:val="20"/>
          <w:highlight w:val="lightGray"/>
        </w:rPr>
        <w:instrText xml:space="preserve"> FORMCHECKBOX </w:instrText>
      </w:r>
      <w:r w:rsidR="00000000">
        <w:rPr>
          <w:rFonts w:ascii="Symbol" w:hAnsi="Symbol" w:cs="Symbol"/>
          <w:color w:val="000000" w:themeColor="text1"/>
          <w:sz w:val="22"/>
          <w:szCs w:val="20"/>
          <w:highlight w:val="lightGray"/>
        </w:rPr>
      </w:r>
      <w:r w:rsidR="00000000">
        <w:rPr>
          <w:rFonts w:ascii="Symbol" w:hAnsi="Symbol" w:cs="Symbol"/>
          <w:color w:val="000000" w:themeColor="text1"/>
          <w:sz w:val="22"/>
          <w:szCs w:val="20"/>
          <w:highlight w:val="lightGray"/>
        </w:rPr>
        <w:fldChar w:fldCharType="separate"/>
      </w:r>
      <w:r>
        <w:rPr>
          <w:rFonts w:ascii="Symbol" w:hAnsi="Symbol" w:cs="Symbol"/>
          <w:color w:val="000000" w:themeColor="text1"/>
          <w:sz w:val="22"/>
          <w:szCs w:val="20"/>
          <w:highlight w:val="lightGray"/>
        </w:rPr>
        <w:fldChar w:fldCharType="end"/>
      </w:r>
      <w:bookmarkEnd w:id="106"/>
      <w:r>
        <w:rPr>
          <w:rFonts w:ascii="Symbol" w:hAnsi="Symbol" w:cs="Symbol"/>
          <w:color w:val="000000" w:themeColor="text1"/>
          <w:sz w:val="22"/>
          <w:szCs w:val="20"/>
        </w:rPr>
        <w:t xml:space="preserve"> </w:t>
      </w:r>
      <w:r w:rsidRPr="00DB3377">
        <w:rPr>
          <w:rFonts w:asciiTheme="minorHAnsi" w:hAnsiTheme="minorHAnsi" w:cstheme="minorHAnsi"/>
          <w:color w:val="000000" w:themeColor="text1"/>
          <w:sz w:val="20"/>
          <w:szCs w:val="20"/>
        </w:rPr>
        <w:t xml:space="preserve">trudno powiedzieć </w:t>
      </w:r>
    </w:p>
    <w:p w14:paraId="092FD793" w14:textId="77777777" w:rsidR="00F233DD" w:rsidRPr="00DB3377" w:rsidRDefault="00F233DD" w:rsidP="00F233DD">
      <w:pPr>
        <w:spacing w:after="0" w:line="240" w:lineRule="auto"/>
        <w:ind w:left="360"/>
        <w:contextualSpacing/>
        <w:jc w:val="both"/>
        <w:rPr>
          <w:rFonts w:asciiTheme="minorHAnsi" w:hAnsiTheme="minorHAnsi" w:cstheme="minorHAnsi"/>
          <w:color w:val="000000" w:themeColor="text1"/>
          <w:sz w:val="20"/>
          <w:szCs w:val="20"/>
        </w:rPr>
      </w:pPr>
      <w:r>
        <w:rPr>
          <w:rFonts w:ascii="Symbol" w:hAnsi="Symbol" w:cs="Symbol"/>
          <w:color w:val="000000" w:themeColor="text1"/>
          <w:sz w:val="22"/>
          <w:szCs w:val="20"/>
          <w:highlight w:val="lightGray"/>
        </w:rPr>
        <w:fldChar w:fldCharType="begin">
          <w:ffData>
            <w:name w:val="Wybór54"/>
            <w:enabled/>
            <w:calcOnExit w:val="0"/>
            <w:checkBox>
              <w:sizeAuto/>
              <w:default w:val="0"/>
            </w:checkBox>
          </w:ffData>
        </w:fldChar>
      </w:r>
      <w:bookmarkStart w:id="107" w:name="Wybór54"/>
      <w:r>
        <w:rPr>
          <w:rFonts w:ascii="Symbol" w:hAnsi="Symbol" w:cs="Symbol"/>
          <w:color w:val="000000" w:themeColor="text1"/>
          <w:sz w:val="22"/>
          <w:szCs w:val="20"/>
          <w:highlight w:val="lightGray"/>
        </w:rPr>
        <w:instrText xml:space="preserve"> FORMCHECKBOX </w:instrText>
      </w:r>
      <w:r w:rsidR="00000000">
        <w:rPr>
          <w:rFonts w:ascii="Symbol" w:hAnsi="Symbol" w:cs="Symbol"/>
          <w:color w:val="000000" w:themeColor="text1"/>
          <w:sz w:val="22"/>
          <w:szCs w:val="20"/>
          <w:highlight w:val="lightGray"/>
        </w:rPr>
      </w:r>
      <w:r w:rsidR="00000000">
        <w:rPr>
          <w:rFonts w:ascii="Symbol" w:hAnsi="Symbol" w:cs="Symbol"/>
          <w:color w:val="000000" w:themeColor="text1"/>
          <w:sz w:val="22"/>
          <w:szCs w:val="20"/>
          <w:highlight w:val="lightGray"/>
        </w:rPr>
        <w:fldChar w:fldCharType="separate"/>
      </w:r>
      <w:r>
        <w:rPr>
          <w:rFonts w:ascii="Symbol" w:hAnsi="Symbol" w:cs="Symbol"/>
          <w:color w:val="000000" w:themeColor="text1"/>
          <w:sz w:val="22"/>
          <w:szCs w:val="20"/>
          <w:highlight w:val="lightGray"/>
        </w:rPr>
        <w:fldChar w:fldCharType="end"/>
      </w:r>
      <w:bookmarkEnd w:id="107"/>
      <w:r>
        <w:rPr>
          <w:rFonts w:ascii="Symbol" w:hAnsi="Symbol" w:cs="Symbol"/>
          <w:color w:val="000000" w:themeColor="text1"/>
          <w:sz w:val="22"/>
          <w:szCs w:val="20"/>
        </w:rPr>
        <w:t xml:space="preserve"> </w:t>
      </w:r>
      <w:r w:rsidRPr="00DB3377">
        <w:rPr>
          <w:rFonts w:asciiTheme="minorHAnsi" w:hAnsiTheme="minorHAnsi" w:cstheme="minorHAnsi"/>
          <w:color w:val="000000" w:themeColor="text1"/>
          <w:sz w:val="20"/>
          <w:szCs w:val="20"/>
        </w:rPr>
        <w:t xml:space="preserve">raczej nie </w:t>
      </w:r>
    </w:p>
    <w:p w14:paraId="0B6DE65E" w14:textId="77777777" w:rsidR="00F233DD" w:rsidRPr="00DB3377" w:rsidRDefault="00F233DD" w:rsidP="00F233DD">
      <w:pPr>
        <w:spacing w:after="0" w:line="240" w:lineRule="auto"/>
        <w:ind w:left="360"/>
        <w:contextualSpacing/>
        <w:jc w:val="both"/>
        <w:rPr>
          <w:rFonts w:asciiTheme="minorHAnsi" w:hAnsiTheme="minorHAnsi" w:cstheme="minorHAnsi"/>
          <w:color w:val="000000" w:themeColor="text1"/>
          <w:sz w:val="20"/>
          <w:szCs w:val="20"/>
        </w:rPr>
      </w:pPr>
      <w:r>
        <w:rPr>
          <w:rFonts w:ascii="Symbol" w:hAnsi="Symbol" w:cs="Symbol"/>
          <w:color w:val="000000" w:themeColor="text1"/>
          <w:sz w:val="22"/>
          <w:szCs w:val="20"/>
          <w:highlight w:val="lightGray"/>
        </w:rPr>
        <w:fldChar w:fldCharType="begin">
          <w:ffData>
            <w:name w:val="Wybór55"/>
            <w:enabled/>
            <w:calcOnExit w:val="0"/>
            <w:checkBox>
              <w:sizeAuto/>
              <w:default w:val="0"/>
            </w:checkBox>
          </w:ffData>
        </w:fldChar>
      </w:r>
      <w:bookmarkStart w:id="108" w:name="Wybór55"/>
      <w:r>
        <w:rPr>
          <w:rFonts w:ascii="Symbol" w:hAnsi="Symbol" w:cs="Symbol"/>
          <w:color w:val="000000" w:themeColor="text1"/>
          <w:sz w:val="22"/>
          <w:szCs w:val="20"/>
          <w:highlight w:val="lightGray"/>
        </w:rPr>
        <w:instrText xml:space="preserve"> FORMCHECKBOX </w:instrText>
      </w:r>
      <w:r w:rsidR="00000000">
        <w:rPr>
          <w:rFonts w:ascii="Symbol" w:hAnsi="Symbol" w:cs="Symbol"/>
          <w:color w:val="000000" w:themeColor="text1"/>
          <w:sz w:val="22"/>
          <w:szCs w:val="20"/>
          <w:highlight w:val="lightGray"/>
        </w:rPr>
      </w:r>
      <w:r w:rsidR="00000000">
        <w:rPr>
          <w:rFonts w:ascii="Symbol" w:hAnsi="Symbol" w:cs="Symbol"/>
          <w:color w:val="000000" w:themeColor="text1"/>
          <w:sz w:val="22"/>
          <w:szCs w:val="20"/>
          <w:highlight w:val="lightGray"/>
        </w:rPr>
        <w:fldChar w:fldCharType="separate"/>
      </w:r>
      <w:r>
        <w:rPr>
          <w:rFonts w:ascii="Symbol" w:hAnsi="Symbol" w:cs="Symbol"/>
          <w:color w:val="000000" w:themeColor="text1"/>
          <w:sz w:val="22"/>
          <w:szCs w:val="20"/>
          <w:highlight w:val="lightGray"/>
        </w:rPr>
        <w:fldChar w:fldCharType="end"/>
      </w:r>
      <w:bookmarkEnd w:id="108"/>
      <w:r>
        <w:rPr>
          <w:rFonts w:ascii="Symbol" w:hAnsi="Symbol" w:cs="Symbol"/>
          <w:color w:val="000000" w:themeColor="text1"/>
          <w:sz w:val="22"/>
          <w:szCs w:val="20"/>
        </w:rPr>
        <w:t xml:space="preserve"> </w:t>
      </w:r>
      <w:r w:rsidRPr="00DB3377">
        <w:rPr>
          <w:rFonts w:asciiTheme="minorHAnsi" w:hAnsiTheme="minorHAnsi" w:cstheme="minorHAnsi"/>
          <w:color w:val="000000" w:themeColor="text1"/>
          <w:sz w:val="20"/>
          <w:szCs w:val="20"/>
        </w:rPr>
        <w:t xml:space="preserve">zdecydowanie nie </w:t>
      </w:r>
    </w:p>
    <w:p w14:paraId="122B4DF6" w14:textId="77777777" w:rsidR="00F233DD" w:rsidRPr="00DB3377" w:rsidRDefault="00F233DD" w:rsidP="00F233DD">
      <w:pPr>
        <w:spacing w:before="240" w:after="0" w:line="240" w:lineRule="auto"/>
        <w:jc w:val="both"/>
        <w:rPr>
          <w:rFonts w:asciiTheme="minorHAnsi" w:hAnsiTheme="minorHAnsi" w:cstheme="minorHAnsi"/>
          <w:color w:val="000000" w:themeColor="text1"/>
          <w:sz w:val="20"/>
          <w:szCs w:val="20"/>
        </w:rPr>
      </w:pPr>
      <w:r w:rsidRPr="00DB3377">
        <w:rPr>
          <w:rFonts w:asciiTheme="minorHAnsi" w:hAnsiTheme="minorHAnsi" w:cstheme="minorHAnsi"/>
          <w:color w:val="000000" w:themeColor="text1"/>
          <w:sz w:val="20"/>
          <w:szCs w:val="20"/>
        </w:rPr>
        <w:t>Czy prowadzący szkolenie przekazywał informacje w przystępny sposób?</w:t>
      </w:r>
    </w:p>
    <w:p w14:paraId="225A977B" w14:textId="77777777" w:rsidR="00F233DD" w:rsidRPr="00DB3377" w:rsidRDefault="00F233DD" w:rsidP="00F233DD">
      <w:pPr>
        <w:spacing w:after="0" w:line="240" w:lineRule="auto"/>
        <w:ind w:left="360"/>
        <w:contextualSpacing/>
        <w:jc w:val="both"/>
        <w:rPr>
          <w:rFonts w:asciiTheme="minorHAnsi" w:hAnsiTheme="minorHAnsi" w:cstheme="minorHAnsi"/>
          <w:color w:val="000000" w:themeColor="text1"/>
          <w:sz w:val="20"/>
          <w:szCs w:val="20"/>
        </w:rPr>
      </w:pPr>
      <w:r>
        <w:rPr>
          <w:rFonts w:ascii="Symbol" w:hAnsi="Symbol" w:cs="Symbol"/>
          <w:color w:val="000000" w:themeColor="text1"/>
          <w:sz w:val="22"/>
          <w:szCs w:val="20"/>
          <w:highlight w:val="lightGray"/>
        </w:rPr>
        <w:fldChar w:fldCharType="begin">
          <w:ffData>
            <w:name w:val="Wybór56"/>
            <w:enabled/>
            <w:calcOnExit w:val="0"/>
            <w:checkBox>
              <w:sizeAuto/>
              <w:default w:val="0"/>
            </w:checkBox>
          </w:ffData>
        </w:fldChar>
      </w:r>
      <w:bookmarkStart w:id="109" w:name="Wybór56"/>
      <w:r>
        <w:rPr>
          <w:rFonts w:ascii="Symbol" w:hAnsi="Symbol" w:cs="Symbol"/>
          <w:color w:val="000000" w:themeColor="text1"/>
          <w:sz w:val="22"/>
          <w:szCs w:val="20"/>
          <w:highlight w:val="lightGray"/>
        </w:rPr>
        <w:instrText xml:space="preserve"> FORMCHECKBOX </w:instrText>
      </w:r>
      <w:r w:rsidR="00000000">
        <w:rPr>
          <w:rFonts w:ascii="Symbol" w:hAnsi="Symbol" w:cs="Symbol"/>
          <w:color w:val="000000" w:themeColor="text1"/>
          <w:sz w:val="22"/>
          <w:szCs w:val="20"/>
          <w:highlight w:val="lightGray"/>
        </w:rPr>
      </w:r>
      <w:r w:rsidR="00000000">
        <w:rPr>
          <w:rFonts w:ascii="Symbol" w:hAnsi="Symbol" w:cs="Symbol"/>
          <w:color w:val="000000" w:themeColor="text1"/>
          <w:sz w:val="22"/>
          <w:szCs w:val="20"/>
          <w:highlight w:val="lightGray"/>
        </w:rPr>
        <w:fldChar w:fldCharType="separate"/>
      </w:r>
      <w:r>
        <w:rPr>
          <w:rFonts w:ascii="Symbol" w:hAnsi="Symbol" w:cs="Symbol"/>
          <w:color w:val="000000" w:themeColor="text1"/>
          <w:sz w:val="22"/>
          <w:szCs w:val="20"/>
          <w:highlight w:val="lightGray"/>
        </w:rPr>
        <w:fldChar w:fldCharType="end"/>
      </w:r>
      <w:bookmarkEnd w:id="109"/>
      <w:r>
        <w:rPr>
          <w:rFonts w:ascii="Symbol" w:hAnsi="Symbol" w:cs="Symbol"/>
          <w:color w:val="000000" w:themeColor="text1"/>
          <w:sz w:val="22"/>
          <w:szCs w:val="20"/>
        </w:rPr>
        <w:t xml:space="preserve"> </w:t>
      </w:r>
      <w:r w:rsidRPr="00DB3377">
        <w:rPr>
          <w:rFonts w:asciiTheme="minorHAnsi" w:hAnsiTheme="minorHAnsi" w:cstheme="minorHAnsi"/>
          <w:color w:val="000000" w:themeColor="text1"/>
          <w:sz w:val="20"/>
          <w:szCs w:val="20"/>
        </w:rPr>
        <w:t xml:space="preserve">zdecydowanie tak </w:t>
      </w:r>
    </w:p>
    <w:p w14:paraId="08721D9B" w14:textId="77777777" w:rsidR="00F233DD" w:rsidRPr="00DB3377" w:rsidRDefault="00F233DD" w:rsidP="00F233DD">
      <w:pPr>
        <w:spacing w:after="0" w:line="240" w:lineRule="auto"/>
        <w:ind w:left="360"/>
        <w:contextualSpacing/>
        <w:jc w:val="both"/>
        <w:rPr>
          <w:rFonts w:asciiTheme="minorHAnsi" w:hAnsiTheme="minorHAnsi" w:cstheme="minorHAnsi"/>
          <w:color w:val="000000" w:themeColor="text1"/>
          <w:sz w:val="20"/>
          <w:szCs w:val="20"/>
        </w:rPr>
      </w:pPr>
      <w:r>
        <w:rPr>
          <w:rFonts w:ascii="Symbol" w:hAnsi="Symbol" w:cs="Symbol"/>
          <w:color w:val="000000" w:themeColor="text1"/>
          <w:sz w:val="22"/>
          <w:szCs w:val="20"/>
          <w:highlight w:val="lightGray"/>
        </w:rPr>
        <w:fldChar w:fldCharType="begin">
          <w:ffData>
            <w:name w:val="Wybór57"/>
            <w:enabled/>
            <w:calcOnExit w:val="0"/>
            <w:checkBox>
              <w:sizeAuto/>
              <w:default w:val="0"/>
            </w:checkBox>
          </w:ffData>
        </w:fldChar>
      </w:r>
      <w:bookmarkStart w:id="110" w:name="Wybór57"/>
      <w:r>
        <w:rPr>
          <w:rFonts w:ascii="Symbol" w:hAnsi="Symbol" w:cs="Symbol"/>
          <w:color w:val="000000" w:themeColor="text1"/>
          <w:sz w:val="22"/>
          <w:szCs w:val="20"/>
          <w:highlight w:val="lightGray"/>
        </w:rPr>
        <w:instrText xml:space="preserve"> FORMCHECKBOX </w:instrText>
      </w:r>
      <w:r w:rsidR="00000000">
        <w:rPr>
          <w:rFonts w:ascii="Symbol" w:hAnsi="Symbol" w:cs="Symbol"/>
          <w:color w:val="000000" w:themeColor="text1"/>
          <w:sz w:val="22"/>
          <w:szCs w:val="20"/>
          <w:highlight w:val="lightGray"/>
        </w:rPr>
      </w:r>
      <w:r w:rsidR="00000000">
        <w:rPr>
          <w:rFonts w:ascii="Symbol" w:hAnsi="Symbol" w:cs="Symbol"/>
          <w:color w:val="000000" w:themeColor="text1"/>
          <w:sz w:val="22"/>
          <w:szCs w:val="20"/>
          <w:highlight w:val="lightGray"/>
        </w:rPr>
        <w:fldChar w:fldCharType="separate"/>
      </w:r>
      <w:r>
        <w:rPr>
          <w:rFonts w:ascii="Symbol" w:hAnsi="Symbol" w:cs="Symbol"/>
          <w:color w:val="000000" w:themeColor="text1"/>
          <w:sz w:val="22"/>
          <w:szCs w:val="20"/>
          <w:highlight w:val="lightGray"/>
        </w:rPr>
        <w:fldChar w:fldCharType="end"/>
      </w:r>
      <w:bookmarkEnd w:id="110"/>
      <w:r>
        <w:rPr>
          <w:rFonts w:ascii="Symbol" w:hAnsi="Symbol" w:cs="Symbol"/>
          <w:color w:val="000000" w:themeColor="text1"/>
          <w:sz w:val="22"/>
          <w:szCs w:val="20"/>
        </w:rPr>
        <w:t xml:space="preserve"> </w:t>
      </w:r>
      <w:r w:rsidRPr="00DB3377">
        <w:rPr>
          <w:rFonts w:asciiTheme="minorHAnsi" w:hAnsiTheme="minorHAnsi" w:cstheme="minorHAnsi"/>
          <w:color w:val="000000" w:themeColor="text1"/>
          <w:sz w:val="20"/>
          <w:szCs w:val="20"/>
        </w:rPr>
        <w:t xml:space="preserve">raczej tak </w:t>
      </w:r>
    </w:p>
    <w:p w14:paraId="1CE68792" w14:textId="77777777" w:rsidR="00F233DD" w:rsidRPr="00DB3377" w:rsidRDefault="00F233DD" w:rsidP="00F233DD">
      <w:pPr>
        <w:spacing w:after="0" w:line="240" w:lineRule="auto"/>
        <w:ind w:left="360"/>
        <w:contextualSpacing/>
        <w:jc w:val="both"/>
        <w:rPr>
          <w:rFonts w:asciiTheme="minorHAnsi" w:hAnsiTheme="minorHAnsi" w:cstheme="minorHAnsi"/>
          <w:color w:val="000000" w:themeColor="text1"/>
          <w:sz w:val="20"/>
          <w:szCs w:val="20"/>
        </w:rPr>
      </w:pPr>
      <w:r>
        <w:rPr>
          <w:rFonts w:ascii="Symbol" w:hAnsi="Symbol" w:cs="Symbol"/>
          <w:color w:val="000000" w:themeColor="text1"/>
          <w:sz w:val="22"/>
          <w:szCs w:val="20"/>
          <w:highlight w:val="lightGray"/>
        </w:rPr>
        <w:fldChar w:fldCharType="begin">
          <w:ffData>
            <w:name w:val="Wybór58"/>
            <w:enabled/>
            <w:calcOnExit w:val="0"/>
            <w:checkBox>
              <w:sizeAuto/>
              <w:default w:val="0"/>
            </w:checkBox>
          </w:ffData>
        </w:fldChar>
      </w:r>
      <w:bookmarkStart w:id="111" w:name="Wybór58"/>
      <w:r>
        <w:rPr>
          <w:rFonts w:ascii="Symbol" w:hAnsi="Symbol" w:cs="Symbol"/>
          <w:color w:val="000000" w:themeColor="text1"/>
          <w:sz w:val="22"/>
          <w:szCs w:val="20"/>
          <w:highlight w:val="lightGray"/>
        </w:rPr>
        <w:instrText xml:space="preserve"> FORMCHECKBOX </w:instrText>
      </w:r>
      <w:r w:rsidR="00000000">
        <w:rPr>
          <w:rFonts w:ascii="Symbol" w:hAnsi="Symbol" w:cs="Symbol"/>
          <w:color w:val="000000" w:themeColor="text1"/>
          <w:sz w:val="22"/>
          <w:szCs w:val="20"/>
          <w:highlight w:val="lightGray"/>
        </w:rPr>
      </w:r>
      <w:r w:rsidR="00000000">
        <w:rPr>
          <w:rFonts w:ascii="Symbol" w:hAnsi="Symbol" w:cs="Symbol"/>
          <w:color w:val="000000" w:themeColor="text1"/>
          <w:sz w:val="22"/>
          <w:szCs w:val="20"/>
          <w:highlight w:val="lightGray"/>
        </w:rPr>
        <w:fldChar w:fldCharType="separate"/>
      </w:r>
      <w:r>
        <w:rPr>
          <w:rFonts w:ascii="Symbol" w:hAnsi="Symbol" w:cs="Symbol"/>
          <w:color w:val="000000" w:themeColor="text1"/>
          <w:sz w:val="22"/>
          <w:szCs w:val="20"/>
          <w:highlight w:val="lightGray"/>
        </w:rPr>
        <w:fldChar w:fldCharType="end"/>
      </w:r>
      <w:bookmarkEnd w:id="111"/>
      <w:r>
        <w:rPr>
          <w:rFonts w:ascii="Symbol" w:hAnsi="Symbol" w:cs="Symbol"/>
          <w:color w:val="000000" w:themeColor="text1"/>
          <w:sz w:val="22"/>
          <w:szCs w:val="20"/>
        </w:rPr>
        <w:t xml:space="preserve"> </w:t>
      </w:r>
      <w:r w:rsidRPr="00DB3377">
        <w:rPr>
          <w:rFonts w:asciiTheme="minorHAnsi" w:hAnsiTheme="minorHAnsi" w:cstheme="minorHAnsi"/>
          <w:color w:val="000000" w:themeColor="text1"/>
          <w:sz w:val="20"/>
          <w:szCs w:val="20"/>
        </w:rPr>
        <w:t xml:space="preserve">trudno powiedzieć </w:t>
      </w:r>
    </w:p>
    <w:p w14:paraId="52EBB1B9" w14:textId="77777777" w:rsidR="00F233DD" w:rsidRPr="00DB3377" w:rsidRDefault="00F233DD" w:rsidP="00F233DD">
      <w:pPr>
        <w:spacing w:after="0" w:line="240" w:lineRule="auto"/>
        <w:ind w:left="360"/>
        <w:contextualSpacing/>
        <w:jc w:val="both"/>
        <w:rPr>
          <w:rFonts w:asciiTheme="minorHAnsi" w:hAnsiTheme="minorHAnsi" w:cstheme="minorHAnsi"/>
          <w:color w:val="000000" w:themeColor="text1"/>
          <w:sz w:val="20"/>
          <w:szCs w:val="20"/>
        </w:rPr>
      </w:pPr>
      <w:r>
        <w:rPr>
          <w:rFonts w:ascii="Symbol" w:hAnsi="Symbol" w:cs="Symbol"/>
          <w:color w:val="000000" w:themeColor="text1"/>
          <w:sz w:val="22"/>
          <w:szCs w:val="20"/>
          <w:highlight w:val="lightGray"/>
        </w:rPr>
        <w:fldChar w:fldCharType="begin">
          <w:ffData>
            <w:name w:val="Wybór59"/>
            <w:enabled/>
            <w:calcOnExit w:val="0"/>
            <w:checkBox>
              <w:sizeAuto/>
              <w:default w:val="0"/>
            </w:checkBox>
          </w:ffData>
        </w:fldChar>
      </w:r>
      <w:bookmarkStart w:id="112" w:name="Wybór59"/>
      <w:r>
        <w:rPr>
          <w:rFonts w:ascii="Symbol" w:hAnsi="Symbol" w:cs="Symbol"/>
          <w:color w:val="000000" w:themeColor="text1"/>
          <w:sz w:val="22"/>
          <w:szCs w:val="20"/>
          <w:highlight w:val="lightGray"/>
        </w:rPr>
        <w:instrText xml:space="preserve"> FORMCHECKBOX </w:instrText>
      </w:r>
      <w:r w:rsidR="00000000">
        <w:rPr>
          <w:rFonts w:ascii="Symbol" w:hAnsi="Symbol" w:cs="Symbol"/>
          <w:color w:val="000000" w:themeColor="text1"/>
          <w:sz w:val="22"/>
          <w:szCs w:val="20"/>
          <w:highlight w:val="lightGray"/>
        </w:rPr>
      </w:r>
      <w:r w:rsidR="00000000">
        <w:rPr>
          <w:rFonts w:ascii="Symbol" w:hAnsi="Symbol" w:cs="Symbol"/>
          <w:color w:val="000000" w:themeColor="text1"/>
          <w:sz w:val="22"/>
          <w:szCs w:val="20"/>
          <w:highlight w:val="lightGray"/>
        </w:rPr>
        <w:fldChar w:fldCharType="separate"/>
      </w:r>
      <w:r>
        <w:rPr>
          <w:rFonts w:ascii="Symbol" w:hAnsi="Symbol" w:cs="Symbol"/>
          <w:color w:val="000000" w:themeColor="text1"/>
          <w:sz w:val="22"/>
          <w:szCs w:val="20"/>
          <w:highlight w:val="lightGray"/>
        </w:rPr>
        <w:fldChar w:fldCharType="end"/>
      </w:r>
      <w:bookmarkEnd w:id="112"/>
      <w:r>
        <w:rPr>
          <w:rFonts w:ascii="Symbol" w:hAnsi="Symbol" w:cs="Symbol"/>
          <w:color w:val="000000" w:themeColor="text1"/>
          <w:sz w:val="22"/>
          <w:szCs w:val="20"/>
        </w:rPr>
        <w:t xml:space="preserve"> </w:t>
      </w:r>
      <w:r w:rsidRPr="00DB3377">
        <w:rPr>
          <w:rFonts w:asciiTheme="minorHAnsi" w:hAnsiTheme="minorHAnsi" w:cstheme="minorHAnsi"/>
          <w:color w:val="000000" w:themeColor="text1"/>
          <w:sz w:val="20"/>
          <w:szCs w:val="20"/>
        </w:rPr>
        <w:t xml:space="preserve">raczej nie </w:t>
      </w:r>
    </w:p>
    <w:p w14:paraId="370DDD33" w14:textId="77777777" w:rsidR="00F233DD" w:rsidRPr="00DB3377" w:rsidRDefault="00F233DD" w:rsidP="00F233DD">
      <w:pPr>
        <w:spacing w:after="0" w:line="240" w:lineRule="auto"/>
        <w:ind w:left="360"/>
        <w:contextualSpacing/>
        <w:jc w:val="both"/>
        <w:rPr>
          <w:rFonts w:asciiTheme="minorHAnsi" w:hAnsiTheme="minorHAnsi" w:cstheme="minorHAnsi"/>
          <w:color w:val="000000" w:themeColor="text1"/>
          <w:sz w:val="20"/>
          <w:szCs w:val="20"/>
        </w:rPr>
      </w:pPr>
      <w:r>
        <w:rPr>
          <w:rFonts w:ascii="Symbol" w:hAnsi="Symbol" w:cs="Symbol"/>
          <w:color w:val="000000" w:themeColor="text1"/>
          <w:sz w:val="22"/>
          <w:szCs w:val="20"/>
          <w:highlight w:val="lightGray"/>
        </w:rPr>
        <w:fldChar w:fldCharType="begin">
          <w:ffData>
            <w:name w:val="Wybór60"/>
            <w:enabled/>
            <w:calcOnExit w:val="0"/>
            <w:checkBox>
              <w:sizeAuto/>
              <w:default w:val="0"/>
            </w:checkBox>
          </w:ffData>
        </w:fldChar>
      </w:r>
      <w:bookmarkStart w:id="113" w:name="Wybór60"/>
      <w:r>
        <w:rPr>
          <w:rFonts w:ascii="Symbol" w:hAnsi="Symbol" w:cs="Symbol"/>
          <w:color w:val="000000" w:themeColor="text1"/>
          <w:sz w:val="22"/>
          <w:szCs w:val="20"/>
          <w:highlight w:val="lightGray"/>
        </w:rPr>
        <w:instrText xml:space="preserve"> FORMCHECKBOX </w:instrText>
      </w:r>
      <w:r w:rsidR="00000000">
        <w:rPr>
          <w:rFonts w:ascii="Symbol" w:hAnsi="Symbol" w:cs="Symbol"/>
          <w:color w:val="000000" w:themeColor="text1"/>
          <w:sz w:val="22"/>
          <w:szCs w:val="20"/>
          <w:highlight w:val="lightGray"/>
        </w:rPr>
      </w:r>
      <w:r w:rsidR="00000000">
        <w:rPr>
          <w:rFonts w:ascii="Symbol" w:hAnsi="Symbol" w:cs="Symbol"/>
          <w:color w:val="000000" w:themeColor="text1"/>
          <w:sz w:val="22"/>
          <w:szCs w:val="20"/>
          <w:highlight w:val="lightGray"/>
        </w:rPr>
        <w:fldChar w:fldCharType="separate"/>
      </w:r>
      <w:r>
        <w:rPr>
          <w:rFonts w:ascii="Symbol" w:hAnsi="Symbol" w:cs="Symbol"/>
          <w:color w:val="000000" w:themeColor="text1"/>
          <w:sz w:val="22"/>
          <w:szCs w:val="20"/>
          <w:highlight w:val="lightGray"/>
        </w:rPr>
        <w:fldChar w:fldCharType="end"/>
      </w:r>
      <w:bookmarkEnd w:id="113"/>
      <w:r>
        <w:rPr>
          <w:rFonts w:ascii="Symbol" w:hAnsi="Symbol" w:cs="Symbol"/>
          <w:color w:val="000000" w:themeColor="text1"/>
          <w:sz w:val="22"/>
          <w:szCs w:val="20"/>
        </w:rPr>
        <w:t xml:space="preserve"> </w:t>
      </w:r>
      <w:r w:rsidRPr="00DB3377">
        <w:rPr>
          <w:rFonts w:asciiTheme="minorHAnsi" w:hAnsiTheme="minorHAnsi" w:cstheme="minorHAnsi"/>
          <w:color w:val="000000" w:themeColor="text1"/>
          <w:sz w:val="20"/>
          <w:szCs w:val="20"/>
        </w:rPr>
        <w:t xml:space="preserve">zdecydowanie nie </w:t>
      </w:r>
    </w:p>
    <w:p w14:paraId="29EBC2F3" w14:textId="77777777" w:rsidR="00F233DD" w:rsidRPr="00DB3377" w:rsidRDefault="00F233DD" w:rsidP="00F233DD">
      <w:pPr>
        <w:spacing w:before="240" w:after="0" w:line="240" w:lineRule="auto"/>
        <w:jc w:val="both"/>
        <w:rPr>
          <w:rFonts w:asciiTheme="minorHAnsi" w:hAnsiTheme="minorHAnsi" w:cstheme="minorHAnsi"/>
          <w:color w:val="000000" w:themeColor="text1"/>
          <w:sz w:val="20"/>
          <w:szCs w:val="20"/>
        </w:rPr>
      </w:pPr>
      <w:r w:rsidRPr="00DB3377">
        <w:rPr>
          <w:rFonts w:asciiTheme="minorHAnsi" w:hAnsiTheme="minorHAnsi" w:cstheme="minorHAnsi"/>
          <w:color w:val="000000" w:themeColor="text1"/>
          <w:sz w:val="20"/>
          <w:szCs w:val="20"/>
        </w:rPr>
        <w:t>Czy podobało się Pani/Panu nastawienie prowadzącego do uczestników zajęć?</w:t>
      </w:r>
    </w:p>
    <w:p w14:paraId="54A29A73" w14:textId="77777777" w:rsidR="00F233DD" w:rsidRPr="00DB3377" w:rsidRDefault="00F233DD" w:rsidP="00F233DD">
      <w:pPr>
        <w:spacing w:after="0" w:line="240" w:lineRule="auto"/>
        <w:ind w:left="360"/>
        <w:contextualSpacing/>
        <w:jc w:val="both"/>
        <w:rPr>
          <w:rFonts w:asciiTheme="minorHAnsi" w:hAnsiTheme="minorHAnsi" w:cstheme="minorHAnsi"/>
          <w:color w:val="000000" w:themeColor="text1"/>
          <w:sz w:val="20"/>
          <w:szCs w:val="20"/>
        </w:rPr>
      </w:pPr>
      <w:r>
        <w:rPr>
          <w:rFonts w:ascii="Symbol" w:hAnsi="Symbol" w:cs="Symbol"/>
          <w:color w:val="000000" w:themeColor="text1"/>
          <w:sz w:val="22"/>
          <w:szCs w:val="20"/>
          <w:highlight w:val="lightGray"/>
        </w:rPr>
        <w:fldChar w:fldCharType="begin">
          <w:ffData>
            <w:name w:val="Wybór61"/>
            <w:enabled/>
            <w:calcOnExit w:val="0"/>
            <w:checkBox>
              <w:sizeAuto/>
              <w:default w:val="0"/>
            </w:checkBox>
          </w:ffData>
        </w:fldChar>
      </w:r>
      <w:bookmarkStart w:id="114" w:name="Wybór61"/>
      <w:r>
        <w:rPr>
          <w:rFonts w:ascii="Symbol" w:hAnsi="Symbol" w:cs="Symbol"/>
          <w:color w:val="000000" w:themeColor="text1"/>
          <w:sz w:val="22"/>
          <w:szCs w:val="20"/>
          <w:highlight w:val="lightGray"/>
        </w:rPr>
        <w:instrText xml:space="preserve"> FORMCHECKBOX </w:instrText>
      </w:r>
      <w:r w:rsidR="00000000">
        <w:rPr>
          <w:rFonts w:ascii="Symbol" w:hAnsi="Symbol" w:cs="Symbol"/>
          <w:color w:val="000000" w:themeColor="text1"/>
          <w:sz w:val="22"/>
          <w:szCs w:val="20"/>
          <w:highlight w:val="lightGray"/>
        </w:rPr>
      </w:r>
      <w:r w:rsidR="00000000">
        <w:rPr>
          <w:rFonts w:ascii="Symbol" w:hAnsi="Symbol" w:cs="Symbol"/>
          <w:color w:val="000000" w:themeColor="text1"/>
          <w:sz w:val="22"/>
          <w:szCs w:val="20"/>
          <w:highlight w:val="lightGray"/>
        </w:rPr>
        <w:fldChar w:fldCharType="separate"/>
      </w:r>
      <w:r>
        <w:rPr>
          <w:rFonts w:ascii="Symbol" w:hAnsi="Symbol" w:cs="Symbol"/>
          <w:color w:val="000000" w:themeColor="text1"/>
          <w:sz w:val="22"/>
          <w:szCs w:val="20"/>
          <w:highlight w:val="lightGray"/>
        </w:rPr>
        <w:fldChar w:fldCharType="end"/>
      </w:r>
      <w:bookmarkEnd w:id="114"/>
      <w:r>
        <w:rPr>
          <w:rFonts w:ascii="Symbol" w:hAnsi="Symbol" w:cs="Symbol"/>
          <w:color w:val="000000" w:themeColor="text1"/>
          <w:sz w:val="22"/>
          <w:szCs w:val="20"/>
        </w:rPr>
        <w:t xml:space="preserve"> </w:t>
      </w:r>
      <w:r w:rsidRPr="00DB3377">
        <w:rPr>
          <w:rFonts w:asciiTheme="minorHAnsi" w:hAnsiTheme="minorHAnsi" w:cstheme="minorHAnsi"/>
          <w:color w:val="000000" w:themeColor="text1"/>
          <w:sz w:val="20"/>
          <w:szCs w:val="20"/>
        </w:rPr>
        <w:t xml:space="preserve">zdecydowanie tak </w:t>
      </w:r>
    </w:p>
    <w:p w14:paraId="7D0C1420" w14:textId="77777777" w:rsidR="00F233DD" w:rsidRPr="00DB3377" w:rsidRDefault="00F233DD" w:rsidP="00F233DD">
      <w:pPr>
        <w:spacing w:after="0" w:line="240" w:lineRule="auto"/>
        <w:ind w:left="360"/>
        <w:contextualSpacing/>
        <w:jc w:val="both"/>
        <w:rPr>
          <w:rFonts w:asciiTheme="minorHAnsi" w:hAnsiTheme="minorHAnsi" w:cstheme="minorHAnsi"/>
          <w:color w:val="000000" w:themeColor="text1"/>
          <w:sz w:val="20"/>
          <w:szCs w:val="20"/>
        </w:rPr>
      </w:pPr>
      <w:r>
        <w:rPr>
          <w:rFonts w:ascii="Symbol" w:hAnsi="Symbol" w:cs="Symbol"/>
          <w:color w:val="000000" w:themeColor="text1"/>
          <w:sz w:val="22"/>
          <w:szCs w:val="20"/>
          <w:highlight w:val="lightGray"/>
        </w:rPr>
        <w:fldChar w:fldCharType="begin">
          <w:ffData>
            <w:name w:val="Wybór62"/>
            <w:enabled/>
            <w:calcOnExit w:val="0"/>
            <w:checkBox>
              <w:sizeAuto/>
              <w:default w:val="0"/>
            </w:checkBox>
          </w:ffData>
        </w:fldChar>
      </w:r>
      <w:bookmarkStart w:id="115" w:name="Wybór62"/>
      <w:r>
        <w:rPr>
          <w:rFonts w:ascii="Symbol" w:hAnsi="Symbol" w:cs="Symbol"/>
          <w:color w:val="000000" w:themeColor="text1"/>
          <w:sz w:val="22"/>
          <w:szCs w:val="20"/>
          <w:highlight w:val="lightGray"/>
        </w:rPr>
        <w:instrText xml:space="preserve"> FORMCHECKBOX </w:instrText>
      </w:r>
      <w:r w:rsidR="00000000">
        <w:rPr>
          <w:rFonts w:ascii="Symbol" w:hAnsi="Symbol" w:cs="Symbol"/>
          <w:color w:val="000000" w:themeColor="text1"/>
          <w:sz w:val="22"/>
          <w:szCs w:val="20"/>
          <w:highlight w:val="lightGray"/>
        </w:rPr>
      </w:r>
      <w:r w:rsidR="00000000">
        <w:rPr>
          <w:rFonts w:ascii="Symbol" w:hAnsi="Symbol" w:cs="Symbol"/>
          <w:color w:val="000000" w:themeColor="text1"/>
          <w:sz w:val="22"/>
          <w:szCs w:val="20"/>
          <w:highlight w:val="lightGray"/>
        </w:rPr>
        <w:fldChar w:fldCharType="separate"/>
      </w:r>
      <w:r>
        <w:rPr>
          <w:rFonts w:ascii="Symbol" w:hAnsi="Symbol" w:cs="Symbol"/>
          <w:color w:val="000000" w:themeColor="text1"/>
          <w:sz w:val="22"/>
          <w:szCs w:val="20"/>
          <w:highlight w:val="lightGray"/>
        </w:rPr>
        <w:fldChar w:fldCharType="end"/>
      </w:r>
      <w:bookmarkEnd w:id="115"/>
      <w:r>
        <w:rPr>
          <w:rFonts w:ascii="Symbol" w:hAnsi="Symbol" w:cs="Symbol"/>
          <w:color w:val="000000" w:themeColor="text1"/>
          <w:sz w:val="22"/>
          <w:szCs w:val="20"/>
        </w:rPr>
        <w:t xml:space="preserve"> </w:t>
      </w:r>
      <w:r w:rsidRPr="00DB3377">
        <w:rPr>
          <w:rFonts w:asciiTheme="minorHAnsi" w:hAnsiTheme="minorHAnsi" w:cstheme="minorHAnsi"/>
          <w:color w:val="000000" w:themeColor="text1"/>
          <w:sz w:val="20"/>
          <w:szCs w:val="20"/>
        </w:rPr>
        <w:t xml:space="preserve">raczej tak </w:t>
      </w:r>
    </w:p>
    <w:p w14:paraId="536D1479" w14:textId="77777777" w:rsidR="00F233DD" w:rsidRPr="00DB3377" w:rsidRDefault="00F233DD" w:rsidP="00F233DD">
      <w:pPr>
        <w:spacing w:after="0" w:line="240" w:lineRule="auto"/>
        <w:ind w:left="360"/>
        <w:contextualSpacing/>
        <w:jc w:val="both"/>
        <w:rPr>
          <w:rFonts w:asciiTheme="minorHAnsi" w:hAnsiTheme="minorHAnsi" w:cstheme="minorHAnsi"/>
          <w:color w:val="000000" w:themeColor="text1"/>
          <w:sz w:val="20"/>
          <w:szCs w:val="20"/>
        </w:rPr>
      </w:pPr>
      <w:r>
        <w:rPr>
          <w:rFonts w:ascii="Symbol" w:hAnsi="Symbol" w:cs="Symbol"/>
          <w:color w:val="000000" w:themeColor="text1"/>
          <w:sz w:val="22"/>
          <w:szCs w:val="20"/>
          <w:highlight w:val="lightGray"/>
        </w:rPr>
        <w:fldChar w:fldCharType="begin">
          <w:ffData>
            <w:name w:val="Wybór63"/>
            <w:enabled/>
            <w:calcOnExit w:val="0"/>
            <w:checkBox>
              <w:sizeAuto/>
              <w:default w:val="0"/>
            </w:checkBox>
          </w:ffData>
        </w:fldChar>
      </w:r>
      <w:bookmarkStart w:id="116" w:name="Wybór63"/>
      <w:r>
        <w:rPr>
          <w:rFonts w:ascii="Symbol" w:hAnsi="Symbol" w:cs="Symbol"/>
          <w:color w:val="000000" w:themeColor="text1"/>
          <w:sz w:val="22"/>
          <w:szCs w:val="20"/>
          <w:highlight w:val="lightGray"/>
        </w:rPr>
        <w:instrText xml:space="preserve"> FORMCHECKBOX </w:instrText>
      </w:r>
      <w:r w:rsidR="00000000">
        <w:rPr>
          <w:rFonts w:ascii="Symbol" w:hAnsi="Symbol" w:cs="Symbol"/>
          <w:color w:val="000000" w:themeColor="text1"/>
          <w:sz w:val="22"/>
          <w:szCs w:val="20"/>
          <w:highlight w:val="lightGray"/>
        </w:rPr>
      </w:r>
      <w:r w:rsidR="00000000">
        <w:rPr>
          <w:rFonts w:ascii="Symbol" w:hAnsi="Symbol" w:cs="Symbol"/>
          <w:color w:val="000000" w:themeColor="text1"/>
          <w:sz w:val="22"/>
          <w:szCs w:val="20"/>
          <w:highlight w:val="lightGray"/>
        </w:rPr>
        <w:fldChar w:fldCharType="separate"/>
      </w:r>
      <w:r>
        <w:rPr>
          <w:rFonts w:ascii="Symbol" w:hAnsi="Symbol" w:cs="Symbol"/>
          <w:color w:val="000000" w:themeColor="text1"/>
          <w:sz w:val="22"/>
          <w:szCs w:val="20"/>
          <w:highlight w:val="lightGray"/>
        </w:rPr>
        <w:fldChar w:fldCharType="end"/>
      </w:r>
      <w:bookmarkEnd w:id="116"/>
      <w:r>
        <w:rPr>
          <w:rFonts w:ascii="Symbol" w:hAnsi="Symbol" w:cs="Symbol"/>
          <w:color w:val="000000" w:themeColor="text1"/>
          <w:sz w:val="22"/>
          <w:szCs w:val="20"/>
        </w:rPr>
        <w:t xml:space="preserve"> </w:t>
      </w:r>
      <w:r w:rsidRPr="00DB3377">
        <w:rPr>
          <w:rFonts w:asciiTheme="minorHAnsi" w:hAnsiTheme="minorHAnsi" w:cstheme="minorHAnsi"/>
          <w:color w:val="000000" w:themeColor="text1"/>
          <w:sz w:val="20"/>
          <w:szCs w:val="20"/>
        </w:rPr>
        <w:t xml:space="preserve">trudno powiedzieć </w:t>
      </w:r>
    </w:p>
    <w:p w14:paraId="1AB741BF" w14:textId="77777777" w:rsidR="00F233DD" w:rsidRPr="00DB3377" w:rsidRDefault="00F233DD" w:rsidP="00F233DD">
      <w:pPr>
        <w:spacing w:after="0" w:line="240" w:lineRule="auto"/>
        <w:ind w:left="360"/>
        <w:contextualSpacing/>
        <w:jc w:val="both"/>
        <w:rPr>
          <w:rFonts w:asciiTheme="minorHAnsi" w:hAnsiTheme="minorHAnsi" w:cstheme="minorHAnsi"/>
          <w:color w:val="000000" w:themeColor="text1"/>
          <w:sz w:val="20"/>
          <w:szCs w:val="20"/>
        </w:rPr>
      </w:pPr>
      <w:r>
        <w:rPr>
          <w:rFonts w:ascii="Symbol" w:hAnsi="Symbol" w:cs="Symbol"/>
          <w:color w:val="000000" w:themeColor="text1"/>
          <w:sz w:val="22"/>
          <w:szCs w:val="20"/>
          <w:highlight w:val="lightGray"/>
        </w:rPr>
        <w:fldChar w:fldCharType="begin">
          <w:ffData>
            <w:name w:val="Wybór64"/>
            <w:enabled/>
            <w:calcOnExit w:val="0"/>
            <w:checkBox>
              <w:sizeAuto/>
              <w:default w:val="0"/>
            </w:checkBox>
          </w:ffData>
        </w:fldChar>
      </w:r>
      <w:bookmarkStart w:id="117" w:name="Wybór64"/>
      <w:r>
        <w:rPr>
          <w:rFonts w:ascii="Symbol" w:hAnsi="Symbol" w:cs="Symbol"/>
          <w:color w:val="000000" w:themeColor="text1"/>
          <w:sz w:val="22"/>
          <w:szCs w:val="20"/>
          <w:highlight w:val="lightGray"/>
        </w:rPr>
        <w:instrText xml:space="preserve"> FORMCHECKBOX </w:instrText>
      </w:r>
      <w:r w:rsidR="00000000">
        <w:rPr>
          <w:rFonts w:ascii="Symbol" w:hAnsi="Symbol" w:cs="Symbol"/>
          <w:color w:val="000000" w:themeColor="text1"/>
          <w:sz w:val="22"/>
          <w:szCs w:val="20"/>
          <w:highlight w:val="lightGray"/>
        </w:rPr>
      </w:r>
      <w:r w:rsidR="00000000">
        <w:rPr>
          <w:rFonts w:ascii="Symbol" w:hAnsi="Symbol" w:cs="Symbol"/>
          <w:color w:val="000000" w:themeColor="text1"/>
          <w:sz w:val="22"/>
          <w:szCs w:val="20"/>
          <w:highlight w:val="lightGray"/>
        </w:rPr>
        <w:fldChar w:fldCharType="separate"/>
      </w:r>
      <w:r>
        <w:rPr>
          <w:rFonts w:ascii="Symbol" w:hAnsi="Symbol" w:cs="Symbol"/>
          <w:color w:val="000000" w:themeColor="text1"/>
          <w:sz w:val="22"/>
          <w:szCs w:val="20"/>
          <w:highlight w:val="lightGray"/>
        </w:rPr>
        <w:fldChar w:fldCharType="end"/>
      </w:r>
      <w:bookmarkEnd w:id="117"/>
      <w:r>
        <w:rPr>
          <w:rFonts w:ascii="Symbol" w:hAnsi="Symbol" w:cs="Symbol"/>
          <w:color w:val="000000" w:themeColor="text1"/>
          <w:sz w:val="22"/>
          <w:szCs w:val="20"/>
        </w:rPr>
        <w:t xml:space="preserve"> </w:t>
      </w:r>
      <w:r w:rsidRPr="00DB3377">
        <w:rPr>
          <w:rFonts w:asciiTheme="minorHAnsi" w:hAnsiTheme="minorHAnsi" w:cstheme="minorHAnsi"/>
          <w:color w:val="000000" w:themeColor="text1"/>
          <w:sz w:val="20"/>
          <w:szCs w:val="20"/>
        </w:rPr>
        <w:t xml:space="preserve">raczej nie </w:t>
      </w:r>
    </w:p>
    <w:p w14:paraId="0362036C" w14:textId="77777777" w:rsidR="00F233DD" w:rsidRPr="00DB3377" w:rsidRDefault="00F233DD" w:rsidP="00F233DD">
      <w:pPr>
        <w:spacing w:after="0" w:line="240" w:lineRule="auto"/>
        <w:ind w:left="360"/>
        <w:contextualSpacing/>
        <w:jc w:val="both"/>
        <w:rPr>
          <w:rFonts w:asciiTheme="minorHAnsi" w:hAnsiTheme="minorHAnsi" w:cstheme="minorHAnsi"/>
          <w:color w:val="000000" w:themeColor="text1"/>
          <w:sz w:val="20"/>
          <w:szCs w:val="20"/>
        </w:rPr>
      </w:pPr>
      <w:r>
        <w:rPr>
          <w:rFonts w:ascii="Symbol" w:hAnsi="Symbol" w:cs="Symbol"/>
          <w:color w:val="000000" w:themeColor="text1"/>
          <w:sz w:val="22"/>
          <w:szCs w:val="20"/>
          <w:highlight w:val="lightGray"/>
        </w:rPr>
        <w:fldChar w:fldCharType="begin">
          <w:ffData>
            <w:name w:val="Wybór65"/>
            <w:enabled/>
            <w:calcOnExit w:val="0"/>
            <w:checkBox>
              <w:sizeAuto/>
              <w:default w:val="0"/>
            </w:checkBox>
          </w:ffData>
        </w:fldChar>
      </w:r>
      <w:bookmarkStart w:id="118" w:name="Wybór65"/>
      <w:r>
        <w:rPr>
          <w:rFonts w:ascii="Symbol" w:hAnsi="Symbol" w:cs="Symbol"/>
          <w:color w:val="000000" w:themeColor="text1"/>
          <w:sz w:val="22"/>
          <w:szCs w:val="20"/>
          <w:highlight w:val="lightGray"/>
        </w:rPr>
        <w:instrText xml:space="preserve"> FORMCHECKBOX </w:instrText>
      </w:r>
      <w:r w:rsidR="00000000">
        <w:rPr>
          <w:rFonts w:ascii="Symbol" w:hAnsi="Symbol" w:cs="Symbol"/>
          <w:color w:val="000000" w:themeColor="text1"/>
          <w:sz w:val="22"/>
          <w:szCs w:val="20"/>
          <w:highlight w:val="lightGray"/>
        </w:rPr>
      </w:r>
      <w:r w:rsidR="00000000">
        <w:rPr>
          <w:rFonts w:ascii="Symbol" w:hAnsi="Symbol" w:cs="Symbol"/>
          <w:color w:val="000000" w:themeColor="text1"/>
          <w:sz w:val="22"/>
          <w:szCs w:val="20"/>
          <w:highlight w:val="lightGray"/>
        </w:rPr>
        <w:fldChar w:fldCharType="separate"/>
      </w:r>
      <w:r>
        <w:rPr>
          <w:rFonts w:ascii="Symbol" w:hAnsi="Symbol" w:cs="Symbol"/>
          <w:color w:val="000000" w:themeColor="text1"/>
          <w:sz w:val="22"/>
          <w:szCs w:val="20"/>
          <w:highlight w:val="lightGray"/>
        </w:rPr>
        <w:fldChar w:fldCharType="end"/>
      </w:r>
      <w:bookmarkEnd w:id="118"/>
      <w:r>
        <w:rPr>
          <w:rFonts w:ascii="Symbol" w:hAnsi="Symbol" w:cs="Symbol"/>
          <w:color w:val="000000" w:themeColor="text1"/>
          <w:sz w:val="22"/>
          <w:szCs w:val="20"/>
        </w:rPr>
        <w:t xml:space="preserve"> </w:t>
      </w:r>
      <w:r w:rsidRPr="00DB3377">
        <w:rPr>
          <w:rFonts w:asciiTheme="minorHAnsi" w:hAnsiTheme="minorHAnsi" w:cstheme="minorHAnsi"/>
          <w:color w:val="000000" w:themeColor="text1"/>
          <w:sz w:val="20"/>
          <w:szCs w:val="20"/>
        </w:rPr>
        <w:t xml:space="preserve">zdecydowanie nie </w:t>
      </w:r>
    </w:p>
    <w:p w14:paraId="622A0134" w14:textId="77777777" w:rsidR="00F233DD" w:rsidRPr="00DB3377" w:rsidRDefault="00F233DD" w:rsidP="00F233DD">
      <w:pPr>
        <w:spacing w:before="240" w:after="0" w:line="240" w:lineRule="auto"/>
        <w:jc w:val="both"/>
        <w:rPr>
          <w:rFonts w:asciiTheme="minorHAnsi" w:hAnsiTheme="minorHAnsi" w:cstheme="minorHAnsi"/>
          <w:color w:val="000000" w:themeColor="text1"/>
          <w:sz w:val="20"/>
          <w:szCs w:val="20"/>
        </w:rPr>
      </w:pPr>
      <w:r w:rsidRPr="00DB3377">
        <w:rPr>
          <w:rFonts w:asciiTheme="minorHAnsi" w:hAnsiTheme="minorHAnsi" w:cstheme="minorHAnsi"/>
          <w:color w:val="000000" w:themeColor="text1"/>
          <w:sz w:val="20"/>
          <w:szCs w:val="20"/>
        </w:rPr>
        <w:lastRenderedPageBreak/>
        <w:t>Czy prowadzący odpowiadał na pytania i udzielał dodatkowych wyjaśnień?</w:t>
      </w:r>
    </w:p>
    <w:p w14:paraId="007CFFDC" w14:textId="77777777" w:rsidR="00F233DD" w:rsidRPr="00DB3377" w:rsidRDefault="00F233DD" w:rsidP="00F233DD">
      <w:pPr>
        <w:spacing w:after="0" w:line="240" w:lineRule="auto"/>
        <w:ind w:left="360"/>
        <w:contextualSpacing/>
        <w:jc w:val="both"/>
        <w:rPr>
          <w:rFonts w:asciiTheme="minorHAnsi" w:hAnsiTheme="minorHAnsi" w:cstheme="minorHAnsi"/>
          <w:color w:val="000000" w:themeColor="text1"/>
          <w:sz w:val="20"/>
          <w:szCs w:val="20"/>
        </w:rPr>
      </w:pPr>
      <w:r>
        <w:rPr>
          <w:rFonts w:ascii="Symbol" w:hAnsi="Symbol" w:cs="Symbol"/>
          <w:color w:val="000000" w:themeColor="text1"/>
          <w:sz w:val="22"/>
          <w:szCs w:val="20"/>
          <w:highlight w:val="lightGray"/>
        </w:rPr>
        <w:fldChar w:fldCharType="begin">
          <w:ffData>
            <w:name w:val="Wybór66"/>
            <w:enabled/>
            <w:calcOnExit w:val="0"/>
            <w:checkBox>
              <w:sizeAuto/>
              <w:default w:val="0"/>
            </w:checkBox>
          </w:ffData>
        </w:fldChar>
      </w:r>
      <w:bookmarkStart w:id="119" w:name="Wybór66"/>
      <w:r>
        <w:rPr>
          <w:rFonts w:ascii="Symbol" w:hAnsi="Symbol" w:cs="Symbol"/>
          <w:color w:val="000000" w:themeColor="text1"/>
          <w:sz w:val="22"/>
          <w:szCs w:val="20"/>
          <w:highlight w:val="lightGray"/>
        </w:rPr>
        <w:instrText xml:space="preserve"> FORMCHECKBOX </w:instrText>
      </w:r>
      <w:r w:rsidR="00000000">
        <w:rPr>
          <w:rFonts w:ascii="Symbol" w:hAnsi="Symbol" w:cs="Symbol"/>
          <w:color w:val="000000" w:themeColor="text1"/>
          <w:sz w:val="22"/>
          <w:szCs w:val="20"/>
          <w:highlight w:val="lightGray"/>
        </w:rPr>
      </w:r>
      <w:r w:rsidR="00000000">
        <w:rPr>
          <w:rFonts w:ascii="Symbol" w:hAnsi="Symbol" w:cs="Symbol"/>
          <w:color w:val="000000" w:themeColor="text1"/>
          <w:sz w:val="22"/>
          <w:szCs w:val="20"/>
          <w:highlight w:val="lightGray"/>
        </w:rPr>
        <w:fldChar w:fldCharType="separate"/>
      </w:r>
      <w:r>
        <w:rPr>
          <w:rFonts w:ascii="Symbol" w:hAnsi="Symbol" w:cs="Symbol"/>
          <w:color w:val="000000" w:themeColor="text1"/>
          <w:sz w:val="22"/>
          <w:szCs w:val="20"/>
          <w:highlight w:val="lightGray"/>
        </w:rPr>
        <w:fldChar w:fldCharType="end"/>
      </w:r>
      <w:bookmarkEnd w:id="119"/>
      <w:r>
        <w:rPr>
          <w:rFonts w:ascii="Symbol" w:hAnsi="Symbol" w:cs="Symbol"/>
          <w:color w:val="000000" w:themeColor="text1"/>
          <w:sz w:val="22"/>
          <w:szCs w:val="20"/>
        </w:rPr>
        <w:t xml:space="preserve"> </w:t>
      </w:r>
      <w:r w:rsidRPr="00DB3377">
        <w:rPr>
          <w:rFonts w:asciiTheme="minorHAnsi" w:hAnsiTheme="minorHAnsi" w:cstheme="minorHAnsi"/>
          <w:color w:val="000000" w:themeColor="text1"/>
          <w:sz w:val="20"/>
          <w:szCs w:val="20"/>
        </w:rPr>
        <w:t xml:space="preserve">zdecydowanie tak </w:t>
      </w:r>
    </w:p>
    <w:p w14:paraId="567057D6" w14:textId="77777777" w:rsidR="00F233DD" w:rsidRPr="00DB3377" w:rsidRDefault="00F233DD" w:rsidP="00F233DD">
      <w:pPr>
        <w:spacing w:after="0" w:line="240" w:lineRule="auto"/>
        <w:ind w:left="360"/>
        <w:contextualSpacing/>
        <w:jc w:val="both"/>
        <w:rPr>
          <w:rFonts w:asciiTheme="minorHAnsi" w:hAnsiTheme="minorHAnsi" w:cstheme="minorHAnsi"/>
          <w:color w:val="000000" w:themeColor="text1"/>
          <w:sz w:val="20"/>
          <w:szCs w:val="20"/>
        </w:rPr>
      </w:pPr>
      <w:r>
        <w:rPr>
          <w:rFonts w:ascii="Symbol" w:hAnsi="Symbol" w:cs="Symbol"/>
          <w:color w:val="000000" w:themeColor="text1"/>
          <w:sz w:val="22"/>
          <w:szCs w:val="20"/>
          <w:highlight w:val="lightGray"/>
        </w:rPr>
        <w:fldChar w:fldCharType="begin">
          <w:ffData>
            <w:name w:val="Wybór67"/>
            <w:enabled/>
            <w:calcOnExit w:val="0"/>
            <w:checkBox>
              <w:sizeAuto/>
              <w:default w:val="0"/>
            </w:checkBox>
          </w:ffData>
        </w:fldChar>
      </w:r>
      <w:bookmarkStart w:id="120" w:name="Wybór67"/>
      <w:r>
        <w:rPr>
          <w:rFonts w:ascii="Symbol" w:hAnsi="Symbol" w:cs="Symbol"/>
          <w:color w:val="000000" w:themeColor="text1"/>
          <w:sz w:val="22"/>
          <w:szCs w:val="20"/>
          <w:highlight w:val="lightGray"/>
        </w:rPr>
        <w:instrText xml:space="preserve"> FORMCHECKBOX </w:instrText>
      </w:r>
      <w:r w:rsidR="00000000">
        <w:rPr>
          <w:rFonts w:ascii="Symbol" w:hAnsi="Symbol" w:cs="Symbol"/>
          <w:color w:val="000000" w:themeColor="text1"/>
          <w:sz w:val="22"/>
          <w:szCs w:val="20"/>
          <w:highlight w:val="lightGray"/>
        </w:rPr>
      </w:r>
      <w:r w:rsidR="00000000">
        <w:rPr>
          <w:rFonts w:ascii="Symbol" w:hAnsi="Symbol" w:cs="Symbol"/>
          <w:color w:val="000000" w:themeColor="text1"/>
          <w:sz w:val="22"/>
          <w:szCs w:val="20"/>
          <w:highlight w:val="lightGray"/>
        </w:rPr>
        <w:fldChar w:fldCharType="separate"/>
      </w:r>
      <w:r>
        <w:rPr>
          <w:rFonts w:ascii="Symbol" w:hAnsi="Symbol" w:cs="Symbol"/>
          <w:color w:val="000000" w:themeColor="text1"/>
          <w:sz w:val="22"/>
          <w:szCs w:val="20"/>
          <w:highlight w:val="lightGray"/>
        </w:rPr>
        <w:fldChar w:fldCharType="end"/>
      </w:r>
      <w:bookmarkEnd w:id="120"/>
      <w:r>
        <w:rPr>
          <w:rFonts w:ascii="Symbol" w:hAnsi="Symbol" w:cs="Symbol"/>
          <w:color w:val="000000" w:themeColor="text1"/>
          <w:sz w:val="22"/>
          <w:szCs w:val="20"/>
        </w:rPr>
        <w:t xml:space="preserve"> </w:t>
      </w:r>
      <w:r w:rsidRPr="00DB3377">
        <w:rPr>
          <w:rFonts w:asciiTheme="minorHAnsi" w:hAnsiTheme="minorHAnsi" w:cstheme="minorHAnsi"/>
          <w:color w:val="000000" w:themeColor="text1"/>
          <w:sz w:val="20"/>
          <w:szCs w:val="20"/>
        </w:rPr>
        <w:t xml:space="preserve">raczej tak </w:t>
      </w:r>
    </w:p>
    <w:p w14:paraId="2EE6A06F" w14:textId="77777777" w:rsidR="00F233DD" w:rsidRPr="00DB3377" w:rsidRDefault="00F233DD" w:rsidP="00F233DD">
      <w:pPr>
        <w:spacing w:after="0" w:line="240" w:lineRule="auto"/>
        <w:ind w:left="360"/>
        <w:contextualSpacing/>
        <w:jc w:val="both"/>
        <w:rPr>
          <w:rFonts w:asciiTheme="minorHAnsi" w:hAnsiTheme="minorHAnsi" w:cstheme="minorHAnsi"/>
          <w:color w:val="000000" w:themeColor="text1"/>
          <w:sz w:val="20"/>
          <w:szCs w:val="20"/>
        </w:rPr>
      </w:pPr>
      <w:r>
        <w:rPr>
          <w:rFonts w:ascii="Symbol" w:hAnsi="Symbol" w:cs="Symbol"/>
          <w:color w:val="000000" w:themeColor="text1"/>
          <w:sz w:val="22"/>
          <w:szCs w:val="20"/>
          <w:highlight w:val="lightGray"/>
        </w:rPr>
        <w:fldChar w:fldCharType="begin">
          <w:ffData>
            <w:name w:val="Wybór68"/>
            <w:enabled/>
            <w:calcOnExit w:val="0"/>
            <w:checkBox>
              <w:sizeAuto/>
              <w:default w:val="0"/>
            </w:checkBox>
          </w:ffData>
        </w:fldChar>
      </w:r>
      <w:bookmarkStart w:id="121" w:name="Wybór68"/>
      <w:r>
        <w:rPr>
          <w:rFonts w:ascii="Symbol" w:hAnsi="Symbol" w:cs="Symbol"/>
          <w:color w:val="000000" w:themeColor="text1"/>
          <w:sz w:val="22"/>
          <w:szCs w:val="20"/>
          <w:highlight w:val="lightGray"/>
        </w:rPr>
        <w:instrText xml:space="preserve"> FORMCHECKBOX </w:instrText>
      </w:r>
      <w:r w:rsidR="00000000">
        <w:rPr>
          <w:rFonts w:ascii="Symbol" w:hAnsi="Symbol" w:cs="Symbol"/>
          <w:color w:val="000000" w:themeColor="text1"/>
          <w:sz w:val="22"/>
          <w:szCs w:val="20"/>
          <w:highlight w:val="lightGray"/>
        </w:rPr>
      </w:r>
      <w:r w:rsidR="00000000">
        <w:rPr>
          <w:rFonts w:ascii="Symbol" w:hAnsi="Symbol" w:cs="Symbol"/>
          <w:color w:val="000000" w:themeColor="text1"/>
          <w:sz w:val="22"/>
          <w:szCs w:val="20"/>
          <w:highlight w:val="lightGray"/>
        </w:rPr>
        <w:fldChar w:fldCharType="separate"/>
      </w:r>
      <w:r>
        <w:rPr>
          <w:rFonts w:ascii="Symbol" w:hAnsi="Symbol" w:cs="Symbol"/>
          <w:color w:val="000000" w:themeColor="text1"/>
          <w:sz w:val="22"/>
          <w:szCs w:val="20"/>
          <w:highlight w:val="lightGray"/>
        </w:rPr>
        <w:fldChar w:fldCharType="end"/>
      </w:r>
      <w:bookmarkEnd w:id="121"/>
      <w:r>
        <w:rPr>
          <w:rFonts w:ascii="Symbol" w:hAnsi="Symbol" w:cs="Symbol"/>
          <w:color w:val="000000" w:themeColor="text1"/>
          <w:sz w:val="22"/>
          <w:szCs w:val="20"/>
        </w:rPr>
        <w:t xml:space="preserve"> </w:t>
      </w:r>
      <w:r w:rsidRPr="00DB3377">
        <w:rPr>
          <w:rFonts w:asciiTheme="minorHAnsi" w:hAnsiTheme="minorHAnsi" w:cstheme="minorHAnsi"/>
          <w:color w:val="000000" w:themeColor="text1"/>
          <w:sz w:val="20"/>
          <w:szCs w:val="20"/>
        </w:rPr>
        <w:t xml:space="preserve">trudno powiedzieć </w:t>
      </w:r>
    </w:p>
    <w:p w14:paraId="60A592A5" w14:textId="77777777" w:rsidR="00F233DD" w:rsidRPr="00DB3377" w:rsidRDefault="00F233DD" w:rsidP="00F233DD">
      <w:pPr>
        <w:spacing w:after="0" w:line="240" w:lineRule="auto"/>
        <w:ind w:left="360"/>
        <w:contextualSpacing/>
        <w:jc w:val="both"/>
        <w:rPr>
          <w:rFonts w:asciiTheme="minorHAnsi" w:hAnsiTheme="minorHAnsi" w:cstheme="minorHAnsi"/>
          <w:color w:val="000000" w:themeColor="text1"/>
          <w:sz w:val="20"/>
          <w:szCs w:val="20"/>
        </w:rPr>
      </w:pPr>
      <w:r>
        <w:rPr>
          <w:rFonts w:ascii="Symbol" w:hAnsi="Symbol" w:cs="Symbol"/>
          <w:color w:val="000000" w:themeColor="text1"/>
          <w:sz w:val="22"/>
          <w:szCs w:val="20"/>
          <w:highlight w:val="lightGray"/>
        </w:rPr>
        <w:fldChar w:fldCharType="begin">
          <w:ffData>
            <w:name w:val="Wybór69"/>
            <w:enabled/>
            <w:calcOnExit w:val="0"/>
            <w:checkBox>
              <w:sizeAuto/>
              <w:default w:val="0"/>
            </w:checkBox>
          </w:ffData>
        </w:fldChar>
      </w:r>
      <w:bookmarkStart w:id="122" w:name="Wybór69"/>
      <w:r>
        <w:rPr>
          <w:rFonts w:ascii="Symbol" w:hAnsi="Symbol" w:cs="Symbol"/>
          <w:color w:val="000000" w:themeColor="text1"/>
          <w:sz w:val="22"/>
          <w:szCs w:val="20"/>
          <w:highlight w:val="lightGray"/>
        </w:rPr>
        <w:instrText xml:space="preserve"> FORMCHECKBOX </w:instrText>
      </w:r>
      <w:r w:rsidR="00000000">
        <w:rPr>
          <w:rFonts w:ascii="Symbol" w:hAnsi="Symbol" w:cs="Symbol"/>
          <w:color w:val="000000" w:themeColor="text1"/>
          <w:sz w:val="22"/>
          <w:szCs w:val="20"/>
          <w:highlight w:val="lightGray"/>
        </w:rPr>
      </w:r>
      <w:r w:rsidR="00000000">
        <w:rPr>
          <w:rFonts w:ascii="Symbol" w:hAnsi="Symbol" w:cs="Symbol"/>
          <w:color w:val="000000" w:themeColor="text1"/>
          <w:sz w:val="22"/>
          <w:szCs w:val="20"/>
          <w:highlight w:val="lightGray"/>
        </w:rPr>
        <w:fldChar w:fldCharType="separate"/>
      </w:r>
      <w:r>
        <w:rPr>
          <w:rFonts w:ascii="Symbol" w:hAnsi="Symbol" w:cs="Symbol"/>
          <w:color w:val="000000" w:themeColor="text1"/>
          <w:sz w:val="22"/>
          <w:szCs w:val="20"/>
          <w:highlight w:val="lightGray"/>
        </w:rPr>
        <w:fldChar w:fldCharType="end"/>
      </w:r>
      <w:bookmarkEnd w:id="122"/>
      <w:r>
        <w:rPr>
          <w:rFonts w:ascii="Symbol" w:hAnsi="Symbol" w:cs="Symbol"/>
          <w:color w:val="000000" w:themeColor="text1"/>
          <w:sz w:val="22"/>
          <w:szCs w:val="20"/>
        </w:rPr>
        <w:t xml:space="preserve"> </w:t>
      </w:r>
      <w:r w:rsidRPr="00DB3377">
        <w:rPr>
          <w:rFonts w:asciiTheme="minorHAnsi" w:hAnsiTheme="minorHAnsi" w:cstheme="minorHAnsi"/>
          <w:color w:val="000000" w:themeColor="text1"/>
          <w:sz w:val="20"/>
          <w:szCs w:val="20"/>
        </w:rPr>
        <w:t xml:space="preserve">raczej nie </w:t>
      </w:r>
    </w:p>
    <w:p w14:paraId="4AF7B95B" w14:textId="77777777" w:rsidR="00F233DD" w:rsidRPr="00DB3377" w:rsidRDefault="00F233DD" w:rsidP="00F233DD">
      <w:pPr>
        <w:spacing w:after="0" w:line="240" w:lineRule="auto"/>
        <w:ind w:left="360"/>
        <w:contextualSpacing/>
        <w:jc w:val="both"/>
        <w:rPr>
          <w:rFonts w:asciiTheme="minorHAnsi" w:hAnsiTheme="minorHAnsi" w:cstheme="minorHAnsi"/>
          <w:color w:val="000000" w:themeColor="text1"/>
          <w:sz w:val="20"/>
          <w:szCs w:val="20"/>
        </w:rPr>
      </w:pPr>
      <w:r>
        <w:rPr>
          <w:rFonts w:ascii="Symbol" w:hAnsi="Symbol" w:cs="Symbol"/>
          <w:color w:val="000000" w:themeColor="text1"/>
          <w:sz w:val="22"/>
          <w:szCs w:val="20"/>
          <w:highlight w:val="lightGray"/>
        </w:rPr>
        <w:fldChar w:fldCharType="begin">
          <w:ffData>
            <w:name w:val="Wybór70"/>
            <w:enabled/>
            <w:calcOnExit w:val="0"/>
            <w:checkBox>
              <w:sizeAuto/>
              <w:default w:val="0"/>
            </w:checkBox>
          </w:ffData>
        </w:fldChar>
      </w:r>
      <w:bookmarkStart w:id="123" w:name="Wybór70"/>
      <w:r>
        <w:rPr>
          <w:rFonts w:ascii="Symbol" w:hAnsi="Symbol" w:cs="Symbol"/>
          <w:color w:val="000000" w:themeColor="text1"/>
          <w:sz w:val="22"/>
          <w:szCs w:val="20"/>
          <w:highlight w:val="lightGray"/>
        </w:rPr>
        <w:instrText xml:space="preserve"> FORMCHECKBOX </w:instrText>
      </w:r>
      <w:r w:rsidR="00000000">
        <w:rPr>
          <w:rFonts w:ascii="Symbol" w:hAnsi="Symbol" w:cs="Symbol"/>
          <w:color w:val="000000" w:themeColor="text1"/>
          <w:sz w:val="22"/>
          <w:szCs w:val="20"/>
          <w:highlight w:val="lightGray"/>
        </w:rPr>
      </w:r>
      <w:r w:rsidR="00000000">
        <w:rPr>
          <w:rFonts w:ascii="Symbol" w:hAnsi="Symbol" w:cs="Symbol"/>
          <w:color w:val="000000" w:themeColor="text1"/>
          <w:sz w:val="22"/>
          <w:szCs w:val="20"/>
          <w:highlight w:val="lightGray"/>
        </w:rPr>
        <w:fldChar w:fldCharType="separate"/>
      </w:r>
      <w:r>
        <w:rPr>
          <w:rFonts w:ascii="Symbol" w:hAnsi="Symbol" w:cs="Symbol"/>
          <w:color w:val="000000" w:themeColor="text1"/>
          <w:sz w:val="22"/>
          <w:szCs w:val="20"/>
          <w:highlight w:val="lightGray"/>
        </w:rPr>
        <w:fldChar w:fldCharType="end"/>
      </w:r>
      <w:bookmarkEnd w:id="123"/>
      <w:r>
        <w:rPr>
          <w:rFonts w:ascii="Symbol" w:hAnsi="Symbol" w:cs="Symbol"/>
          <w:color w:val="000000" w:themeColor="text1"/>
          <w:sz w:val="22"/>
          <w:szCs w:val="20"/>
        </w:rPr>
        <w:t xml:space="preserve"> </w:t>
      </w:r>
      <w:r w:rsidRPr="00DB3377">
        <w:rPr>
          <w:rFonts w:asciiTheme="minorHAnsi" w:hAnsiTheme="minorHAnsi" w:cstheme="minorHAnsi"/>
          <w:color w:val="000000" w:themeColor="text1"/>
          <w:sz w:val="20"/>
          <w:szCs w:val="20"/>
        </w:rPr>
        <w:t xml:space="preserve">zdecydowanie nie </w:t>
      </w:r>
    </w:p>
    <w:p w14:paraId="1C8EA3BD" w14:textId="77777777" w:rsidR="00F233DD" w:rsidRPr="00DB3377" w:rsidRDefault="00F233DD" w:rsidP="00F233DD">
      <w:pPr>
        <w:spacing w:before="240" w:after="0" w:line="240" w:lineRule="auto"/>
        <w:jc w:val="both"/>
        <w:rPr>
          <w:rFonts w:asciiTheme="minorHAnsi" w:hAnsiTheme="minorHAnsi" w:cstheme="minorHAnsi"/>
          <w:color w:val="000000" w:themeColor="text1"/>
          <w:sz w:val="20"/>
          <w:szCs w:val="20"/>
        </w:rPr>
      </w:pPr>
      <w:r w:rsidRPr="00DB3377">
        <w:rPr>
          <w:rFonts w:asciiTheme="minorHAnsi" w:hAnsiTheme="minorHAnsi" w:cstheme="minorHAnsi"/>
          <w:color w:val="000000" w:themeColor="text1"/>
          <w:sz w:val="20"/>
          <w:szCs w:val="20"/>
        </w:rPr>
        <w:t>Czy prowadzący zachęcał uczestników do aktywnego udziału w zajęciach?</w:t>
      </w:r>
    </w:p>
    <w:p w14:paraId="272C4EAC" w14:textId="77777777" w:rsidR="00F233DD" w:rsidRPr="00DB3377" w:rsidRDefault="00F233DD" w:rsidP="00F233DD">
      <w:pPr>
        <w:spacing w:after="0" w:line="240" w:lineRule="auto"/>
        <w:ind w:left="360"/>
        <w:contextualSpacing/>
        <w:jc w:val="both"/>
        <w:rPr>
          <w:rFonts w:asciiTheme="minorHAnsi" w:hAnsiTheme="minorHAnsi" w:cstheme="minorHAnsi"/>
          <w:color w:val="000000" w:themeColor="text1"/>
          <w:sz w:val="20"/>
          <w:szCs w:val="20"/>
        </w:rPr>
      </w:pPr>
      <w:r>
        <w:rPr>
          <w:rFonts w:ascii="Symbol" w:hAnsi="Symbol" w:cs="Symbol"/>
          <w:color w:val="000000" w:themeColor="text1"/>
          <w:sz w:val="22"/>
          <w:szCs w:val="20"/>
          <w:highlight w:val="lightGray"/>
        </w:rPr>
        <w:fldChar w:fldCharType="begin">
          <w:ffData>
            <w:name w:val="Wybór71"/>
            <w:enabled/>
            <w:calcOnExit w:val="0"/>
            <w:checkBox>
              <w:sizeAuto/>
              <w:default w:val="0"/>
            </w:checkBox>
          </w:ffData>
        </w:fldChar>
      </w:r>
      <w:bookmarkStart w:id="124" w:name="Wybór71"/>
      <w:r>
        <w:rPr>
          <w:rFonts w:ascii="Symbol" w:hAnsi="Symbol" w:cs="Symbol"/>
          <w:color w:val="000000" w:themeColor="text1"/>
          <w:sz w:val="22"/>
          <w:szCs w:val="20"/>
          <w:highlight w:val="lightGray"/>
        </w:rPr>
        <w:instrText xml:space="preserve"> FORMCHECKBOX </w:instrText>
      </w:r>
      <w:r w:rsidR="00000000">
        <w:rPr>
          <w:rFonts w:ascii="Symbol" w:hAnsi="Symbol" w:cs="Symbol"/>
          <w:color w:val="000000" w:themeColor="text1"/>
          <w:sz w:val="22"/>
          <w:szCs w:val="20"/>
          <w:highlight w:val="lightGray"/>
        </w:rPr>
      </w:r>
      <w:r w:rsidR="00000000">
        <w:rPr>
          <w:rFonts w:ascii="Symbol" w:hAnsi="Symbol" w:cs="Symbol"/>
          <w:color w:val="000000" w:themeColor="text1"/>
          <w:sz w:val="22"/>
          <w:szCs w:val="20"/>
          <w:highlight w:val="lightGray"/>
        </w:rPr>
        <w:fldChar w:fldCharType="separate"/>
      </w:r>
      <w:r>
        <w:rPr>
          <w:rFonts w:ascii="Symbol" w:hAnsi="Symbol" w:cs="Symbol"/>
          <w:color w:val="000000" w:themeColor="text1"/>
          <w:sz w:val="22"/>
          <w:szCs w:val="20"/>
          <w:highlight w:val="lightGray"/>
        </w:rPr>
        <w:fldChar w:fldCharType="end"/>
      </w:r>
      <w:bookmarkEnd w:id="124"/>
      <w:r>
        <w:rPr>
          <w:rFonts w:ascii="Symbol" w:hAnsi="Symbol" w:cs="Symbol"/>
          <w:color w:val="000000" w:themeColor="text1"/>
          <w:sz w:val="22"/>
          <w:szCs w:val="20"/>
        </w:rPr>
        <w:t xml:space="preserve"> </w:t>
      </w:r>
      <w:r w:rsidRPr="00DB3377">
        <w:rPr>
          <w:rFonts w:asciiTheme="minorHAnsi" w:hAnsiTheme="minorHAnsi" w:cstheme="minorHAnsi"/>
          <w:color w:val="000000" w:themeColor="text1"/>
          <w:sz w:val="20"/>
          <w:szCs w:val="20"/>
        </w:rPr>
        <w:t xml:space="preserve">zdecydowanie tak </w:t>
      </w:r>
    </w:p>
    <w:p w14:paraId="69D2DB1F" w14:textId="77777777" w:rsidR="00F233DD" w:rsidRPr="00DB3377" w:rsidRDefault="00F233DD" w:rsidP="00F233DD">
      <w:pPr>
        <w:spacing w:after="0" w:line="240" w:lineRule="auto"/>
        <w:ind w:left="360"/>
        <w:contextualSpacing/>
        <w:jc w:val="both"/>
        <w:rPr>
          <w:rFonts w:asciiTheme="minorHAnsi" w:hAnsiTheme="minorHAnsi" w:cstheme="minorHAnsi"/>
          <w:color w:val="000000" w:themeColor="text1"/>
          <w:sz w:val="20"/>
          <w:szCs w:val="20"/>
        </w:rPr>
      </w:pPr>
      <w:r>
        <w:rPr>
          <w:rFonts w:ascii="Symbol" w:hAnsi="Symbol" w:cs="Symbol"/>
          <w:color w:val="000000" w:themeColor="text1"/>
          <w:sz w:val="22"/>
          <w:szCs w:val="20"/>
          <w:highlight w:val="lightGray"/>
        </w:rPr>
        <w:fldChar w:fldCharType="begin">
          <w:ffData>
            <w:name w:val="Wybór72"/>
            <w:enabled/>
            <w:calcOnExit w:val="0"/>
            <w:checkBox>
              <w:sizeAuto/>
              <w:default w:val="0"/>
            </w:checkBox>
          </w:ffData>
        </w:fldChar>
      </w:r>
      <w:bookmarkStart w:id="125" w:name="Wybór72"/>
      <w:r>
        <w:rPr>
          <w:rFonts w:ascii="Symbol" w:hAnsi="Symbol" w:cs="Symbol"/>
          <w:color w:val="000000" w:themeColor="text1"/>
          <w:sz w:val="22"/>
          <w:szCs w:val="20"/>
          <w:highlight w:val="lightGray"/>
        </w:rPr>
        <w:instrText xml:space="preserve"> FORMCHECKBOX </w:instrText>
      </w:r>
      <w:r w:rsidR="00000000">
        <w:rPr>
          <w:rFonts w:ascii="Symbol" w:hAnsi="Symbol" w:cs="Symbol"/>
          <w:color w:val="000000" w:themeColor="text1"/>
          <w:sz w:val="22"/>
          <w:szCs w:val="20"/>
          <w:highlight w:val="lightGray"/>
        </w:rPr>
      </w:r>
      <w:r w:rsidR="00000000">
        <w:rPr>
          <w:rFonts w:ascii="Symbol" w:hAnsi="Symbol" w:cs="Symbol"/>
          <w:color w:val="000000" w:themeColor="text1"/>
          <w:sz w:val="22"/>
          <w:szCs w:val="20"/>
          <w:highlight w:val="lightGray"/>
        </w:rPr>
        <w:fldChar w:fldCharType="separate"/>
      </w:r>
      <w:r>
        <w:rPr>
          <w:rFonts w:ascii="Symbol" w:hAnsi="Symbol" w:cs="Symbol"/>
          <w:color w:val="000000" w:themeColor="text1"/>
          <w:sz w:val="22"/>
          <w:szCs w:val="20"/>
          <w:highlight w:val="lightGray"/>
        </w:rPr>
        <w:fldChar w:fldCharType="end"/>
      </w:r>
      <w:bookmarkEnd w:id="125"/>
      <w:r>
        <w:rPr>
          <w:rFonts w:ascii="Symbol" w:hAnsi="Symbol" w:cs="Symbol"/>
          <w:color w:val="000000" w:themeColor="text1"/>
          <w:sz w:val="22"/>
          <w:szCs w:val="20"/>
        </w:rPr>
        <w:t xml:space="preserve"> </w:t>
      </w:r>
      <w:r w:rsidRPr="00DB3377">
        <w:rPr>
          <w:rFonts w:asciiTheme="minorHAnsi" w:hAnsiTheme="minorHAnsi" w:cstheme="minorHAnsi"/>
          <w:color w:val="000000" w:themeColor="text1"/>
          <w:sz w:val="20"/>
          <w:szCs w:val="20"/>
        </w:rPr>
        <w:t xml:space="preserve">raczej tak </w:t>
      </w:r>
    </w:p>
    <w:p w14:paraId="592D2EC5" w14:textId="77777777" w:rsidR="00F233DD" w:rsidRPr="00DB3377" w:rsidRDefault="00F233DD" w:rsidP="00F233DD">
      <w:pPr>
        <w:spacing w:after="0" w:line="240" w:lineRule="auto"/>
        <w:ind w:left="360"/>
        <w:contextualSpacing/>
        <w:jc w:val="both"/>
        <w:rPr>
          <w:rFonts w:asciiTheme="minorHAnsi" w:hAnsiTheme="minorHAnsi" w:cstheme="minorHAnsi"/>
          <w:color w:val="000000" w:themeColor="text1"/>
          <w:sz w:val="20"/>
          <w:szCs w:val="20"/>
        </w:rPr>
      </w:pPr>
      <w:r>
        <w:rPr>
          <w:rFonts w:ascii="Symbol" w:hAnsi="Symbol" w:cs="Symbol"/>
          <w:color w:val="000000" w:themeColor="text1"/>
          <w:sz w:val="22"/>
          <w:szCs w:val="20"/>
          <w:highlight w:val="lightGray"/>
        </w:rPr>
        <w:fldChar w:fldCharType="begin">
          <w:ffData>
            <w:name w:val="Wybór73"/>
            <w:enabled/>
            <w:calcOnExit w:val="0"/>
            <w:checkBox>
              <w:sizeAuto/>
              <w:default w:val="0"/>
            </w:checkBox>
          </w:ffData>
        </w:fldChar>
      </w:r>
      <w:bookmarkStart w:id="126" w:name="Wybór73"/>
      <w:r>
        <w:rPr>
          <w:rFonts w:ascii="Symbol" w:hAnsi="Symbol" w:cs="Symbol"/>
          <w:color w:val="000000" w:themeColor="text1"/>
          <w:sz w:val="22"/>
          <w:szCs w:val="20"/>
          <w:highlight w:val="lightGray"/>
        </w:rPr>
        <w:instrText xml:space="preserve"> FORMCHECKBOX </w:instrText>
      </w:r>
      <w:r w:rsidR="00000000">
        <w:rPr>
          <w:rFonts w:ascii="Symbol" w:hAnsi="Symbol" w:cs="Symbol"/>
          <w:color w:val="000000" w:themeColor="text1"/>
          <w:sz w:val="22"/>
          <w:szCs w:val="20"/>
          <w:highlight w:val="lightGray"/>
        </w:rPr>
      </w:r>
      <w:r w:rsidR="00000000">
        <w:rPr>
          <w:rFonts w:ascii="Symbol" w:hAnsi="Symbol" w:cs="Symbol"/>
          <w:color w:val="000000" w:themeColor="text1"/>
          <w:sz w:val="22"/>
          <w:szCs w:val="20"/>
          <w:highlight w:val="lightGray"/>
        </w:rPr>
        <w:fldChar w:fldCharType="separate"/>
      </w:r>
      <w:r>
        <w:rPr>
          <w:rFonts w:ascii="Symbol" w:hAnsi="Symbol" w:cs="Symbol"/>
          <w:color w:val="000000" w:themeColor="text1"/>
          <w:sz w:val="22"/>
          <w:szCs w:val="20"/>
          <w:highlight w:val="lightGray"/>
        </w:rPr>
        <w:fldChar w:fldCharType="end"/>
      </w:r>
      <w:bookmarkEnd w:id="126"/>
      <w:r>
        <w:rPr>
          <w:rFonts w:ascii="Symbol" w:hAnsi="Symbol" w:cs="Symbol"/>
          <w:color w:val="000000" w:themeColor="text1"/>
          <w:sz w:val="22"/>
          <w:szCs w:val="20"/>
        </w:rPr>
        <w:t xml:space="preserve"> </w:t>
      </w:r>
      <w:r w:rsidRPr="00DB3377">
        <w:rPr>
          <w:rFonts w:asciiTheme="minorHAnsi" w:hAnsiTheme="minorHAnsi" w:cstheme="minorHAnsi"/>
          <w:color w:val="000000" w:themeColor="text1"/>
          <w:sz w:val="20"/>
          <w:szCs w:val="20"/>
        </w:rPr>
        <w:t xml:space="preserve">trudno powiedzieć </w:t>
      </w:r>
    </w:p>
    <w:p w14:paraId="356814BB" w14:textId="77777777" w:rsidR="00F233DD" w:rsidRPr="00DB3377" w:rsidRDefault="00F233DD" w:rsidP="00F233DD">
      <w:pPr>
        <w:spacing w:after="0" w:line="240" w:lineRule="auto"/>
        <w:ind w:left="360"/>
        <w:contextualSpacing/>
        <w:jc w:val="both"/>
        <w:rPr>
          <w:rFonts w:asciiTheme="minorHAnsi" w:hAnsiTheme="minorHAnsi" w:cstheme="minorHAnsi"/>
          <w:color w:val="000000" w:themeColor="text1"/>
          <w:sz w:val="20"/>
          <w:szCs w:val="20"/>
        </w:rPr>
      </w:pPr>
      <w:r>
        <w:rPr>
          <w:rFonts w:ascii="Symbol" w:hAnsi="Symbol" w:cs="Symbol"/>
          <w:color w:val="000000" w:themeColor="text1"/>
          <w:sz w:val="22"/>
          <w:szCs w:val="20"/>
          <w:highlight w:val="lightGray"/>
        </w:rPr>
        <w:fldChar w:fldCharType="begin">
          <w:ffData>
            <w:name w:val="Wybór74"/>
            <w:enabled/>
            <w:calcOnExit w:val="0"/>
            <w:checkBox>
              <w:sizeAuto/>
              <w:default w:val="0"/>
            </w:checkBox>
          </w:ffData>
        </w:fldChar>
      </w:r>
      <w:bookmarkStart w:id="127" w:name="Wybór74"/>
      <w:r>
        <w:rPr>
          <w:rFonts w:ascii="Symbol" w:hAnsi="Symbol" w:cs="Symbol"/>
          <w:color w:val="000000" w:themeColor="text1"/>
          <w:sz w:val="22"/>
          <w:szCs w:val="20"/>
          <w:highlight w:val="lightGray"/>
        </w:rPr>
        <w:instrText xml:space="preserve"> FORMCHECKBOX </w:instrText>
      </w:r>
      <w:r w:rsidR="00000000">
        <w:rPr>
          <w:rFonts w:ascii="Symbol" w:hAnsi="Symbol" w:cs="Symbol"/>
          <w:color w:val="000000" w:themeColor="text1"/>
          <w:sz w:val="22"/>
          <w:szCs w:val="20"/>
          <w:highlight w:val="lightGray"/>
        </w:rPr>
      </w:r>
      <w:r w:rsidR="00000000">
        <w:rPr>
          <w:rFonts w:ascii="Symbol" w:hAnsi="Symbol" w:cs="Symbol"/>
          <w:color w:val="000000" w:themeColor="text1"/>
          <w:sz w:val="22"/>
          <w:szCs w:val="20"/>
          <w:highlight w:val="lightGray"/>
        </w:rPr>
        <w:fldChar w:fldCharType="separate"/>
      </w:r>
      <w:r>
        <w:rPr>
          <w:rFonts w:ascii="Symbol" w:hAnsi="Symbol" w:cs="Symbol"/>
          <w:color w:val="000000" w:themeColor="text1"/>
          <w:sz w:val="22"/>
          <w:szCs w:val="20"/>
          <w:highlight w:val="lightGray"/>
        </w:rPr>
        <w:fldChar w:fldCharType="end"/>
      </w:r>
      <w:bookmarkEnd w:id="127"/>
      <w:r>
        <w:rPr>
          <w:rFonts w:ascii="Symbol" w:hAnsi="Symbol" w:cs="Symbol"/>
          <w:color w:val="000000" w:themeColor="text1"/>
          <w:sz w:val="22"/>
          <w:szCs w:val="20"/>
        </w:rPr>
        <w:t xml:space="preserve"> </w:t>
      </w:r>
      <w:r w:rsidRPr="00DB3377">
        <w:rPr>
          <w:rFonts w:asciiTheme="minorHAnsi" w:hAnsiTheme="minorHAnsi" w:cstheme="minorHAnsi"/>
          <w:color w:val="000000" w:themeColor="text1"/>
          <w:sz w:val="20"/>
          <w:szCs w:val="20"/>
        </w:rPr>
        <w:t xml:space="preserve">raczej nie </w:t>
      </w:r>
    </w:p>
    <w:p w14:paraId="74F0299D" w14:textId="77777777" w:rsidR="00F233DD" w:rsidRPr="00DB3377" w:rsidRDefault="00F233DD" w:rsidP="00F233DD">
      <w:pPr>
        <w:spacing w:after="0" w:line="240" w:lineRule="auto"/>
        <w:ind w:left="360"/>
        <w:contextualSpacing/>
        <w:jc w:val="both"/>
        <w:rPr>
          <w:rFonts w:asciiTheme="minorHAnsi" w:hAnsiTheme="minorHAnsi" w:cstheme="minorHAnsi"/>
          <w:color w:val="000000" w:themeColor="text1"/>
          <w:sz w:val="20"/>
          <w:szCs w:val="20"/>
        </w:rPr>
      </w:pPr>
      <w:r>
        <w:rPr>
          <w:rFonts w:ascii="Symbol" w:hAnsi="Symbol" w:cs="Symbol"/>
          <w:color w:val="000000" w:themeColor="text1"/>
          <w:sz w:val="22"/>
          <w:szCs w:val="20"/>
          <w:highlight w:val="lightGray"/>
        </w:rPr>
        <w:fldChar w:fldCharType="begin">
          <w:ffData>
            <w:name w:val="Wybór75"/>
            <w:enabled/>
            <w:calcOnExit w:val="0"/>
            <w:checkBox>
              <w:sizeAuto/>
              <w:default w:val="0"/>
            </w:checkBox>
          </w:ffData>
        </w:fldChar>
      </w:r>
      <w:bookmarkStart w:id="128" w:name="Wybór75"/>
      <w:r>
        <w:rPr>
          <w:rFonts w:ascii="Symbol" w:hAnsi="Symbol" w:cs="Symbol"/>
          <w:color w:val="000000" w:themeColor="text1"/>
          <w:sz w:val="22"/>
          <w:szCs w:val="20"/>
          <w:highlight w:val="lightGray"/>
        </w:rPr>
        <w:instrText xml:space="preserve"> FORMCHECKBOX </w:instrText>
      </w:r>
      <w:r w:rsidR="00000000">
        <w:rPr>
          <w:rFonts w:ascii="Symbol" w:hAnsi="Symbol" w:cs="Symbol"/>
          <w:color w:val="000000" w:themeColor="text1"/>
          <w:sz w:val="22"/>
          <w:szCs w:val="20"/>
          <w:highlight w:val="lightGray"/>
        </w:rPr>
      </w:r>
      <w:r w:rsidR="00000000">
        <w:rPr>
          <w:rFonts w:ascii="Symbol" w:hAnsi="Symbol" w:cs="Symbol"/>
          <w:color w:val="000000" w:themeColor="text1"/>
          <w:sz w:val="22"/>
          <w:szCs w:val="20"/>
          <w:highlight w:val="lightGray"/>
        </w:rPr>
        <w:fldChar w:fldCharType="separate"/>
      </w:r>
      <w:r>
        <w:rPr>
          <w:rFonts w:ascii="Symbol" w:hAnsi="Symbol" w:cs="Symbol"/>
          <w:color w:val="000000" w:themeColor="text1"/>
          <w:sz w:val="22"/>
          <w:szCs w:val="20"/>
          <w:highlight w:val="lightGray"/>
        </w:rPr>
        <w:fldChar w:fldCharType="end"/>
      </w:r>
      <w:bookmarkEnd w:id="128"/>
      <w:r>
        <w:rPr>
          <w:rFonts w:ascii="Symbol" w:hAnsi="Symbol" w:cs="Symbol"/>
          <w:color w:val="000000" w:themeColor="text1"/>
          <w:sz w:val="22"/>
          <w:szCs w:val="20"/>
        </w:rPr>
        <w:t xml:space="preserve"> </w:t>
      </w:r>
      <w:r w:rsidRPr="00DB3377">
        <w:rPr>
          <w:rFonts w:asciiTheme="minorHAnsi" w:hAnsiTheme="minorHAnsi" w:cstheme="minorHAnsi"/>
          <w:color w:val="000000" w:themeColor="text1"/>
          <w:sz w:val="20"/>
          <w:szCs w:val="20"/>
        </w:rPr>
        <w:t xml:space="preserve">zdecydowanie nie </w:t>
      </w:r>
    </w:p>
    <w:p w14:paraId="3C796A84" w14:textId="77777777" w:rsidR="00F233DD" w:rsidRPr="00DB3377" w:rsidRDefault="00F233DD" w:rsidP="00F233DD">
      <w:pPr>
        <w:spacing w:before="240" w:after="0" w:line="240" w:lineRule="auto"/>
        <w:jc w:val="both"/>
        <w:rPr>
          <w:rFonts w:asciiTheme="minorHAnsi" w:hAnsiTheme="minorHAnsi" w:cstheme="minorHAnsi"/>
          <w:color w:val="000000" w:themeColor="text1"/>
          <w:sz w:val="20"/>
          <w:szCs w:val="20"/>
        </w:rPr>
      </w:pPr>
      <w:r w:rsidRPr="00DB3377">
        <w:rPr>
          <w:rFonts w:asciiTheme="minorHAnsi" w:hAnsiTheme="minorHAnsi" w:cstheme="minorHAnsi"/>
          <w:color w:val="000000" w:themeColor="text1"/>
          <w:sz w:val="20"/>
          <w:szCs w:val="20"/>
        </w:rPr>
        <w:t>Czy prezentowan</w:t>
      </w:r>
      <w:r>
        <w:rPr>
          <w:rFonts w:asciiTheme="minorHAnsi" w:hAnsiTheme="minorHAnsi" w:cstheme="minorHAnsi"/>
          <w:color w:val="000000" w:themeColor="text1"/>
          <w:sz w:val="20"/>
          <w:szCs w:val="20"/>
        </w:rPr>
        <w:t>y</w:t>
      </w:r>
      <w:r w:rsidRPr="00DB3377">
        <w:rPr>
          <w:rFonts w:asciiTheme="minorHAnsi" w:hAnsiTheme="minorHAnsi" w:cstheme="minorHAnsi"/>
          <w:color w:val="000000" w:themeColor="text1"/>
          <w:sz w:val="20"/>
          <w:szCs w:val="20"/>
        </w:rPr>
        <w:t xml:space="preserve"> materiał był wystarczając</w:t>
      </w:r>
      <w:r>
        <w:rPr>
          <w:rFonts w:asciiTheme="minorHAnsi" w:hAnsiTheme="minorHAnsi" w:cstheme="minorHAnsi"/>
          <w:color w:val="000000" w:themeColor="text1"/>
          <w:sz w:val="20"/>
          <w:szCs w:val="20"/>
        </w:rPr>
        <w:t>y do zapoznania się z tematem</w:t>
      </w:r>
      <w:r w:rsidRPr="00DB3377">
        <w:rPr>
          <w:rFonts w:asciiTheme="minorHAnsi" w:hAnsiTheme="minorHAnsi" w:cstheme="minorHAnsi"/>
          <w:color w:val="000000" w:themeColor="text1"/>
          <w:sz w:val="20"/>
          <w:szCs w:val="20"/>
        </w:rPr>
        <w:t>?</w:t>
      </w:r>
    </w:p>
    <w:p w14:paraId="18F814CF" w14:textId="77777777" w:rsidR="00F233DD" w:rsidRPr="00DB3377" w:rsidRDefault="00F233DD" w:rsidP="00F233DD">
      <w:pPr>
        <w:spacing w:after="0" w:line="240" w:lineRule="auto"/>
        <w:ind w:left="360"/>
        <w:contextualSpacing/>
        <w:jc w:val="both"/>
        <w:rPr>
          <w:rFonts w:asciiTheme="minorHAnsi" w:hAnsiTheme="minorHAnsi" w:cstheme="minorHAnsi"/>
          <w:color w:val="000000" w:themeColor="text1"/>
          <w:sz w:val="20"/>
          <w:szCs w:val="20"/>
        </w:rPr>
      </w:pPr>
      <w:r>
        <w:rPr>
          <w:rFonts w:ascii="Symbol" w:hAnsi="Symbol" w:cs="Symbol"/>
          <w:color w:val="000000" w:themeColor="text1"/>
          <w:sz w:val="22"/>
          <w:szCs w:val="20"/>
          <w:highlight w:val="lightGray"/>
        </w:rPr>
        <w:fldChar w:fldCharType="begin">
          <w:ffData>
            <w:name w:val="Wybór76"/>
            <w:enabled/>
            <w:calcOnExit w:val="0"/>
            <w:checkBox>
              <w:sizeAuto/>
              <w:default w:val="0"/>
            </w:checkBox>
          </w:ffData>
        </w:fldChar>
      </w:r>
      <w:bookmarkStart w:id="129" w:name="Wybór76"/>
      <w:r>
        <w:rPr>
          <w:rFonts w:ascii="Symbol" w:hAnsi="Symbol" w:cs="Symbol"/>
          <w:color w:val="000000" w:themeColor="text1"/>
          <w:sz w:val="22"/>
          <w:szCs w:val="20"/>
          <w:highlight w:val="lightGray"/>
        </w:rPr>
        <w:instrText xml:space="preserve"> FORMCHECKBOX </w:instrText>
      </w:r>
      <w:r w:rsidR="00000000">
        <w:rPr>
          <w:rFonts w:ascii="Symbol" w:hAnsi="Symbol" w:cs="Symbol"/>
          <w:color w:val="000000" w:themeColor="text1"/>
          <w:sz w:val="22"/>
          <w:szCs w:val="20"/>
          <w:highlight w:val="lightGray"/>
        </w:rPr>
      </w:r>
      <w:r w:rsidR="00000000">
        <w:rPr>
          <w:rFonts w:ascii="Symbol" w:hAnsi="Symbol" w:cs="Symbol"/>
          <w:color w:val="000000" w:themeColor="text1"/>
          <w:sz w:val="22"/>
          <w:szCs w:val="20"/>
          <w:highlight w:val="lightGray"/>
        </w:rPr>
        <w:fldChar w:fldCharType="separate"/>
      </w:r>
      <w:r>
        <w:rPr>
          <w:rFonts w:ascii="Symbol" w:hAnsi="Symbol" w:cs="Symbol"/>
          <w:color w:val="000000" w:themeColor="text1"/>
          <w:sz w:val="22"/>
          <w:szCs w:val="20"/>
          <w:highlight w:val="lightGray"/>
        </w:rPr>
        <w:fldChar w:fldCharType="end"/>
      </w:r>
      <w:bookmarkEnd w:id="129"/>
      <w:r>
        <w:rPr>
          <w:rFonts w:ascii="Symbol" w:hAnsi="Symbol" w:cs="Symbol"/>
          <w:color w:val="000000" w:themeColor="text1"/>
          <w:sz w:val="22"/>
          <w:szCs w:val="20"/>
        </w:rPr>
        <w:t xml:space="preserve"> </w:t>
      </w:r>
      <w:r w:rsidRPr="00DB3377">
        <w:rPr>
          <w:rFonts w:asciiTheme="minorHAnsi" w:hAnsiTheme="minorHAnsi" w:cstheme="minorHAnsi"/>
          <w:color w:val="000000" w:themeColor="text1"/>
          <w:sz w:val="20"/>
          <w:szCs w:val="20"/>
        </w:rPr>
        <w:t xml:space="preserve">zdecydowanie tak </w:t>
      </w:r>
    </w:p>
    <w:p w14:paraId="00430E4A" w14:textId="77777777" w:rsidR="00F233DD" w:rsidRPr="00DB3377" w:rsidRDefault="00F233DD" w:rsidP="00F233DD">
      <w:pPr>
        <w:spacing w:after="0" w:line="240" w:lineRule="auto"/>
        <w:ind w:left="360"/>
        <w:contextualSpacing/>
        <w:jc w:val="both"/>
        <w:rPr>
          <w:rFonts w:asciiTheme="minorHAnsi" w:hAnsiTheme="minorHAnsi" w:cstheme="minorHAnsi"/>
          <w:color w:val="000000" w:themeColor="text1"/>
          <w:sz w:val="20"/>
          <w:szCs w:val="20"/>
        </w:rPr>
      </w:pPr>
      <w:r>
        <w:rPr>
          <w:rFonts w:ascii="Symbol" w:hAnsi="Symbol" w:cs="Symbol"/>
          <w:color w:val="000000" w:themeColor="text1"/>
          <w:sz w:val="22"/>
          <w:szCs w:val="20"/>
          <w:highlight w:val="lightGray"/>
        </w:rPr>
        <w:fldChar w:fldCharType="begin">
          <w:ffData>
            <w:name w:val="Wybór77"/>
            <w:enabled/>
            <w:calcOnExit w:val="0"/>
            <w:checkBox>
              <w:sizeAuto/>
              <w:default w:val="0"/>
            </w:checkBox>
          </w:ffData>
        </w:fldChar>
      </w:r>
      <w:bookmarkStart w:id="130" w:name="Wybór77"/>
      <w:r>
        <w:rPr>
          <w:rFonts w:ascii="Symbol" w:hAnsi="Symbol" w:cs="Symbol"/>
          <w:color w:val="000000" w:themeColor="text1"/>
          <w:sz w:val="22"/>
          <w:szCs w:val="20"/>
          <w:highlight w:val="lightGray"/>
        </w:rPr>
        <w:instrText xml:space="preserve"> FORMCHECKBOX </w:instrText>
      </w:r>
      <w:r w:rsidR="00000000">
        <w:rPr>
          <w:rFonts w:ascii="Symbol" w:hAnsi="Symbol" w:cs="Symbol"/>
          <w:color w:val="000000" w:themeColor="text1"/>
          <w:sz w:val="22"/>
          <w:szCs w:val="20"/>
          <w:highlight w:val="lightGray"/>
        </w:rPr>
      </w:r>
      <w:r w:rsidR="00000000">
        <w:rPr>
          <w:rFonts w:ascii="Symbol" w:hAnsi="Symbol" w:cs="Symbol"/>
          <w:color w:val="000000" w:themeColor="text1"/>
          <w:sz w:val="22"/>
          <w:szCs w:val="20"/>
          <w:highlight w:val="lightGray"/>
        </w:rPr>
        <w:fldChar w:fldCharType="separate"/>
      </w:r>
      <w:r>
        <w:rPr>
          <w:rFonts w:ascii="Symbol" w:hAnsi="Symbol" w:cs="Symbol"/>
          <w:color w:val="000000" w:themeColor="text1"/>
          <w:sz w:val="22"/>
          <w:szCs w:val="20"/>
          <w:highlight w:val="lightGray"/>
        </w:rPr>
        <w:fldChar w:fldCharType="end"/>
      </w:r>
      <w:bookmarkEnd w:id="130"/>
      <w:r>
        <w:rPr>
          <w:rFonts w:ascii="Symbol" w:hAnsi="Symbol" w:cs="Symbol"/>
          <w:color w:val="000000" w:themeColor="text1"/>
          <w:sz w:val="22"/>
          <w:szCs w:val="20"/>
        </w:rPr>
        <w:t xml:space="preserve"> </w:t>
      </w:r>
      <w:r w:rsidRPr="00DB3377">
        <w:rPr>
          <w:rFonts w:asciiTheme="minorHAnsi" w:hAnsiTheme="minorHAnsi" w:cstheme="minorHAnsi"/>
          <w:color w:val="000000" w:themeColor="text1"/>
          <w:sz w:val="20"/>
          <w:szCs w:val="20"/>
        </w:rPr>
        <w:t xml:space="preserve">raczej tak </w:t>
      </w:r>
    </w:p>
    <w:p w14:paraId="2787CC21" w14:textId="77777777" w:rsidR="00F233DD" w:rsidRPr="00DB3377" w:rsidRDefault="00F233DD" w:rsidP="00F233DD">
      <w:pPr>
        <w:spacing w:after="0" w:line="240" w:lineRule="auto"/>
        <w:ind w:left="360"/>
        <w:contextualSpacing/>
        <w:jc w:val="both"/>
        <w:rPr>
          <w:rFonts w:asciiTheme="minorHAnsi" w:hAnsiTheme="minorHAnsi" w:cstheme="minorHAnsi"/>
          <w:color w:val="000000" w:themeColor="text1"/>
          <w:sz w:val="20"/>
          <w:szCs w:val="20"/>
        </w:rPr>
      </w:pPr>
      <w:r>
        <w:rPr>
          <w:rFonts w:ascii="Symbol" w:hAnsi="Symbol" w:cs="Symbol"/>
          <w:color w:val="000000" w:themeColor="text1"/>
          <w:sz w:val="22"/>
          <w:szCs w:val="20"/>
          <w:highlight w:val="lightGray"/>
        </w:rPr>
        <w:fldChar w:fldCharType="begin">
          <w:ffData>
            <w:name w:val="Wybór78"/>
            <w:enabled/>
            <w:calcOnExit w:val="0"/>
            <w:checkBox>
              <w:sizeAuto/>
              <w:default w:val="0"/>
            </w:checkBox>
          </w:ffData>
        </w:fldChar>
      </w:r>
      <w:bookmarkStart w:id="131" w:name="Wybór78"/>
      <w:r>
        <w:rPr>
          <w:rFonts w:ascii="Symbol" w:hAnsi="Symbol" w:cs="Symbol"/>
          <w:color w:val="000000" w:themeColor="text1"/>
          <w:sz w:val="22"/>
          <w:szCs w:val="20"/>
          <w:highlight w:val="lightGray"/>
        </w:rPr>
        <w:instrText xml:space="preserve"> FORMCHECKBOX </w:instrText>
      </w:r>
      <w:r w:rsidR="00000000">
        <w:rPr>
          <w:rFonts w:ascii="Symbol" w:hAnsi="Symbol" w:cs="Symbol"/>
          <w:color w:val="000000" w:themeColor="text1"/>
          <w:sz w:val="22"/>
          <w:szCs w:val="20"/>
          <w:highlight w:val="lightGray"/>
        </w:rPr>
      </w:r>
      <w:r w:rsidR="00000000">
        <w:rPr>
          <w:rFonts w:ascii="Symbol" w:hAnsi="Symbol" w:cs="Symbol"/>
          <w:color w:val="000000" w:themeColor="text1"/>
          <w:sz w:val="22"/>
          <w:szCs w:val="20"/>
          <w:highlight w:val="lightGray"/>
        </w:rPr>
        <w:fldChar w:fldCharType="separate"/>
      </w:r>
      <w:r>
        <w:rPr>
          <w:rFonts w:ascii="Symbol" w:hAnsi="Symbol" w:cs="Symbol"/>
          <w:color w:val="000000" w:themeColor="text1"/>
          <w:sz w:val="22"/>
          <w:szCs w:val="20"/>
          <w:highlight w:val="lightGray"/>
        </w:rPr>
        <w:fldChar w:fldCharType="end"/>
      </w:r>
      <w:bookmarkEnd w:id="131"/>
      <w:r>
        <w:rPr>
          <w:rFonts w:ascii="Symbol" w:hAnsi="Symbol" w:cs="Symbol"/>
          <w:color w:val="000000" w:themeColor="text1"/>
          <w:sz w:val="22"/>
          <w:szCs w:val="20"/>
        </w:rPr>
        <w:t xml:space="preserve"> </w:t>
      </w:r>
      <w:r w:rsidRPr="00DB3377">
        <w:rPr>
          <w:rFonts w:asciiTheme="minorHAnsi" w:hAnsiTheme="minorHAnsi" w:cstheme="minorHAnsi"/>
          <w:color w:val="000000" w:themeColor="text1"/>
          <w:sz w:val="20"/>
          <w:szCs w:val="20"/>
        </w:rPr>
        <w:t xml:space="preserve">trudno powiedzieć </w:t>
      </w:r>
    </w:p>
    <w:p w14:paraId="1FAEDE04" w14:textId="77777777" w:rsidR="00F233DD" w:rsidRPr="00DB3377" w:rsidRDefault="00F233DD" w:rsidP="00F233DD">
      <w:pPr>
        <w:spacing w:after="0" w:line="240" w:lineRule="auto"/>
        <w:ind w:left="360"/>
        <w:contextualSpacing/>
        <w:jc w:val="both"/>
        <w:rPr>
          <w:rFonts w:asciiTheme="minorHAnsi" w:hAnsiTheme="minorHAnsi" w:cstheme="minorHAnsi"/>
          <w:color w:val="000000" w:themeColor="text1"/>
          <w:sz w:val="20"/>
          <w:szCs w:val="20"/>
        </w:rPr>
      </w:pPr>
      <w:r>
        <w:rPr>
          <w:rFonts w:ascii="Symbol" w:hAnsi="Symbol" w:cs="Symbol"/>
          <w:color w:val="000000" w:themeColor="text1"/>
          <w:sz w:val="22"/>
          <w:szCs w:val="20"/>
          <w:highlight w:val="lightGray"/>
        </w:rPr>
        <w:fldChar w:fldCharType="begin">
          <w:ffData>
            <w:name w:val="Wybór79"/>
            <w:enabled/>
            <w:calcOnExit w:val="0"/>
            <w:checkBox>
              <w:sizeAuto/>
              <w:default w:val="0"/>
            </w:checkBox>
          </w:ffData>
        </w:fldChar>
      </w:r>
      <w:bookmarkStart w:id="132" w:name="Wybór79"/>
      <w:r>
        <w:rPr>
          <w:rFonts w:ascii="Symbol" w:hAnsi="Symbol" w:cs="Symbol"/>
          <w:color w:val="000000" w:themeColor="text1"/>
          <w:sz w:val="22"/>
          <w:szCs w:val="20"/>
          <w:highlight w:val="lightGray"/>
        </w:rPr>
        <w:instrText xml:space="preserve"> FORMCHECKBOX </w:instrText>
      </w:r>
      <w:r w:rsidR="00000000">
        <w:rPr>
          <w:rFonts w:ascii="Symbol" w:hAnsi="Symbol" w:cs="Symbol"/>
          <w:color w:val="000000" w:themeColor="text1"/>
          <w:sz w:val="22"/>
          <w:szCs w:val="20"/>
          <w:highlight w:val="lightGray"/>
        </w:rPr>
      </w:r>
      <w:r w:rsidR="00000000">
        <w:rPr>
          <w:rFonts w:ascii="Symbol" w:hAnsi="Symbol" w:cs="Symbol"/>
          <w:color w:val="000000" w:themeColor="text1"/>
          <w:sz w:val="22"/>
          <w:szCs w:val="20"/>
          <w:highlight w:val="lightGray"/>
        </w:rPr>
        <w:fldChar w:fldCharType="separate"/>
      </w:r>
      <w:r>
        <w:rPr>
          <w:rFonts w:ascii="Symbol" w:hAnsi="Symbol" w:cs="Symbol"/>
          <w:color w:val="000000" w:themeColor="text1"/>
          <w:sz w:val="22"/>
          <w:szCs w:val="20"/>
          <w:highlight w:val="lightGray"/>
        </w:rPr>
        <w:fldChar w:fldCharType="end"/>
      </w:r>
      <w:bookmarkEnd w:id="132"/>
      <w:r>
        <w:rPr>
          <w:rFonts w:ascii="Symbol" w:hAnsi="Symbol" w:cs="Symbol"/>
          <w:color w:val="000000" w:themeColor="text1"/>
          <w:sz w:val="22"/>
          <w:szCs w:val="20"/>
        </w:rPr>
        <w:t xml:space="preserve"> </w:t>
      </w:r>
      <w:r w:rsidRPr="00DB3377">
        <w:rPr>
          <w:rFonts w:asciiTheme="minorHAnsi" w:hAnsiTheme="minorHAnsi" w:cstheme="minorHAnsi"/>
          <w:color w:val="000000" w:themeColor="text1"/>
          <w:sz w:val="20"/>
          <w:szCs w:val="20"/>
        </w:rPr>
        <w:t xml:space="preserve">raczej nie </w:t>
      </w:r>
    </w:p>
    <w:p w14:paraId="12880105" w14:textId="77777777" w:rsidR="00F233DD" w:rsidRPr="00DB3377" w:rsidRDefault="00F233DD" w:rsidP="00F233DD">
      <w:pPr>
        <w:spacing w:after="0" w:line="240" w:lineRule="auto"/>
        <w:ind w:left="360"/>
        <w:contextualSpacing/>
        <w:jc w:val="both"/>
        <w:rPr>
          <w:rFonts w:asciiTheme="minorHAnsi" w:hAnsiTheme="minorHAnsi" w:cstheme="minorHAnsi"/>
          <w:color w:val="000000" w:themeColor="text1"/>
          <w:sz w:val="20"/>
          <w:szCs w:val="20"/>
        </w:rPr>
      </w:pPr>
      <w:r>
        <w:rPr>
          <w:rFonts w:ascii="Symbol" w:hAnsi="Symbol" w:cs="Symbol"/>
          <w:color w:val="000000" w:themeColor="text1"/>
          <w:sz w:val="22"/>
          <w:szCs w:val="20"/>
          <w:highlight w:val="lightGray"/>
        </w:rPr>
        <w:fldChar w:fldCharType="begin">
          <w:ffData>
            <w:name w:val="Wybór80"/>
            <w:enabled/>
            <w:calcOnExit w:val="0"/>
            <w:checkBox>
              <w:sizeAuto/>
              <w:default w:val="0"/>
            </w:checkBox>
          </w:ffData>
        </w:fldChar>
      </w:r>
      <w:bookmarkStart w:id="133" w:name="Wybór80"/>
      <w:r>
        <w:rPr>
          <w:rFonts w:ascii="Symbol" w:hAnsi="Symbol" w:cs="Symbol"/>
          <w:color w:val="000000" w:themeColor="text1"/>
          <w:sz w:val="22"/>
          <w:szCs w:val="20"/>
          <w:highlight w:val="lightGray"/>
        </w:rPr>
        <w:instrText xml:space="preserve"> FORMCHECKBOX </w:instrText>
      </w:r>
      <w:r w:rsidR="00000000">
        <w:rPr>
          <w:rFonts w:ascii="Symbol" w:hAnsi="Symbol" w:cs="Symbol"/>
          <w:color w:val="000000" w:themeColor="text1"/>
          <w:sz w:val="22"/>
          <w:szCs w:val="20"/>
          <w:highlight w:val="lightGray"/>
        </w:rPr>
      </w:r>
      <w:r w:rsidR="00000000">
        <w:rPr>
          <w:rFonts w:ascii="Symbol" w:hAnsi="Symbol" w:cs="Symbol"/>
          <w:color w:val="000000" w:themeColor="text1"/>
          <w:sz w:val="22"/>
          <w:szCs w:val="20"/>
          <w:highlight w:val="lightGray"/>
        </w:rPr>
        <w:fldChar w:fldCharType="separate"/>
      </w:r>
      <w:r>
        <w:rPr>
          <w:rFonts w:ascii="Symbol" w:hAnsi="Symbol" w:cs="Symbol"/>
          <w:color w:val="000000" w:themeColor="text1"/>
          <w:sz w:val="22"/>
          <w:szCs w:val="20"/>
          <w:highlight w:val="lightGray"/>
        </w:rPr>
        <w:fldChar w:fldCharType="end"/>
      </w:r>
      <w:bookmarkEnd w:id="133"/>
      <w:r>
        <w:rPr>
          <w:rFonts w:ascii="Symbol" w:hAnsi="Symbol" w:cs="Symbol"/>
          <w:color w:val="000000" w:themeColor="text1"/>
          <w:sz w:val="22"/>
          <w:szCs w:val="20"/>
        </w:rPr>
        <w:t xml:space="preserve"> </w:t>
      </w:r>
      <w:r w:rsidRPr="00DB3377">
        <w:rPr>
          <w:rFonts w:asciiTheme="minorHAnsi" w:hAnsiTheme="minorHAnsi" w:cstheme="minorHAnsi"/>
          <w:color w:val="000000" w:themeColor="text1"/>
          <w:sz w:val="20"/>
          <w:szCs w:val="20"/>
        </w:rPr>
        <w:t xml:space="preserve">zdecydowanie nie </w:t>
      </w:r>
    </w:p>
    <w:p w14:paraId="069BCDD3" w14:textId="77777777" w:rsidR="00F233DD" w:rsidRPr="00DB3377" w:rsidRDefault="00F233DD" w:rsidP="00F233DD">
      <w:pPr>
        <w:spacing w:before="240" w:after="0" w:line="240" w:lineRule="auto"/>
        <w:jc w:val="both"/>
        <w:rPr>
          <w:rFonts w:asciiTheme="minorHAnsi" w:hAnsiTheme="minorHAnsi" w:cstheme="minorHAnsi"/>
          <w:color w:val="000000" w:themeColor="text1"/>
          <w:sz w:val="20"/>
          <w:szCs w:val="20"/>
        </w:rPr>
      </w:pPr>
      <w:r w:rsidRPr="00DB3377">
        <w:rPr>
          <w:rFonts w:asciiTheme="minorHAnsi" w:hAnsiTheme="minorHAnsi" w:cstheme="minorHAnsi"/>
          <w:color w:val="000000" w:themeColor="text1"/>
          <w:sz w:val="20"/>
          <w:szCs w:val="20"/>
        </w:rPr>
        <w:t>Czy prezentacja i materiały edukacyjne były pomocne w trakcie zajęć?</w:t>
      </w:r>
    </w:p>
    <w:p w14:paraId="2233C330" w14:textId="77777777" w:rsidR="00F233DD" w:rsidRPr="00DB3377" w:rsidRDefault="00F233DD" w:rsidP="00F233DD">
      <w:pPr>
        <w:spacing w:after="0" w:line="240" w:lineRule="auto"/>
        <w:ind w:left="360"/>
        <w:contextualSpacing/>
        <w:jc w:val="both"/>
        <w:rPr>
          <w:rFonts w:asciiTheme="minorHAnsi" w:hAnsiTheme="minorHAnsi" w:cstheme="minorHAnsi"/>
          <w:color w:val="000000" w:themeColor="text1"/>
          <w:sz w:val="20"/>
          <w:szCs w:val="20"/>
        </w:rPr>
      </w:pPr>
      <w:r>
        <w:rPr>
          <w:rFonts w:ascii="Symbol" w:hAnsi="Symbol" w:cs="Symbol"/>
          <w:color w:val="000000" w:themeColor="text1"/>
          <w:sz w:val="22"/>
          <w:szCs w:val="20"/>
          <w:highlight w:val="lightGray"/>
        </w:rPr>
        <w:fldChar w:fldCharType="begin">
          <w:ffData>
            <w:name w:val="Wybór81"/>
            <w:enabled/>
            <w:calcOnExit w:val="0"/>
            <w:checkBox>
              <w:sizeAuto/>
              <w:default w:val="0"/>
            </w:checkBox>
          </w:ffData>
        </w:fldChar>
      </w:r>
      <w:bookmarkStart w:id="134" w:name="Wybór81"/>
      <w:r>
        <w:rPr>
          <w:rFonts w:ascii="Symbol" w:hAnsi="Symbol" w:cs="Symbol"/>
          <w:color w:val="000000" w:themeColor="text1"/>
          <w:sz w:val="22"/>
          <w:szCs w:val="20"/>
          <w:highlight w:val="lightGray"/>
        </w:rPr>
        <w:instrText xml:space="preserve"> FORMCHECKBOX </w:instrText>
      </w:r>
      <w:r w:rsidR="00000000">
        <w:rPr>
          <w:rFonts w:ascii="Symbol" w:hAnsi="Symbol" w:cs="Symbol"/>
          <w:color w:val="000000" w:themeColor="text1"/>
          <w:sz w:val="22"/>
          <w:szCs w:val="20"/>
          <w:highlight w:val="lightGray"/>
        </w:rPr>
      </w:r>
      <w:r w:rsidR="00000000">
        <w:rPr>
          <w:rFonts w:ascii="Symbol" w:hAnsi="Symbol" w:cs="Symbol"/>
          <w:color w:val="000000" w:themeColor="text1"/>
          <w:sz w:val="22"/>
          <w:szCs w:val="20"/>
          <w:highlight w:val="lightGray"/>
        </w:rPr>
        <w:fldChar w:fldCharType="separate"/>
      </w:r>
      <w:r>
        <w:rPr>
          <w:rFonts w:ascii="Symbol" w:hAnsi="Symbol" w:cs="Symbol"/>
          <w:color w:val="000000" w:themeColor="text1"/>
          <w:sz w:val="22"/>
          <w:szCs w:val="20"/>
          <w:highlight w:val="lightGray"/>
        </w:rPr>
        <w:fldChar w:fldCharType="end"/>
      </w:r>
      <w:bookmarkEnd w:id="134"/>
      <w:r>
        <w:rPr>
          <w:rFonts w:ascii="Symbol" w:hAnsi="Symbol" w:cs="Symbol"/>
          <w:color w:val="000000" w:themeColor="text1"/>
          <w:sz w:val="22"/>
          <w:szCs w:val="20"/>
        </w:rPr>
        <w:t xml:space="preserve"> </w:t>
      </w:r>
      <w:r w:rsidRPr="00DB3377">
        <w:rPr>
          <w:rFonts w:asciiTheme="minorHAnsi" w:hAnsiTheme="minorHAnsi" w:cstheme="minorHAnsi"/>
          <w:color w:val="000000" w:themeColor="text1"/>
          <w:sz w:val="20"/>
          <w:szCs w:val="20"/>
        </w:rPr>
        <w:t xml:space="preserve">zdecydowanie tak </w:t>
      </w:r>
    </w:p>
    <w:p w14:paraId="36D3D05F" w14:textId="77777777" w:rsidR="00F233DD" w:rsidRPr="00DB3377" w:rsidRDefault="00F233DD" w:rsidP="00F233DD">
      <w:pPr>
        <w:spacing w:after="0" w:line="240" w:lineRule="auto"/>
        <w:ind w:left="360"/>
        <w:contextualSpacing/>
        <w:jc w:val="both"/>
        <w:rPr>
          <w:rFonts w:asciiTheme="minorHAnsi" w:hAnsiTheme="minorHAnsi" w:cstheme="minorHAnsi"/>
          <w:color w:val="000000" w:themeColor="text1"/>
          <w:sz w:val="20"/>
          <w:szCs w:val="20"/>
        </w:rPr>
      </w:pPr>
      <w:r>
        <w:rPr>
          <w:rFonts w:ascii="Symbol" w:hAnsi="Symbol" w:cs="Symbol"/>
          <w:color w:val="000000" w:themeColor="text1"/>
          <w:sz w:val="22"/>
          <w:szCs w:val="20"/>
          <w:highlight w:val="lightGray"/>
        </w:rPr>
        <w:fldChar w:fldCharType="begin">
          <w:ffData>
            <w:name w:val="Wybór82"/>
            <w:enabled/>
            <w:calcOnExit w:val="0"/>
            <w:checkBox>
              <w:sizeAuto/>
              <w:default w:val="0"/>
            </w:checkBox>
          </w:ffData>
        </w:fldChar>
      </w:r>
      <w:bookmarkStart w:id="135" w:name="Wybór82"/>
      <w:r>
        <w:rPr>
          <w:rFonts w:ascii="Symbol" w:hAnsi="Symbol" w:cs="Symbol"/>
          <w:color w:val="000000" w:themeColor="text1"/>
          <w:sz w:val="22"/>
          <w:szCs w:val="20"/>
          <w:highlight w:val="lightGray"/>
        </w:rPr>
        <w:instrText xml:space="preserve"> FORMCHECKBOX </w:instrText>
      </w:r>
      <w:r w:rsidR="00000000">
        <w:rPr>
          <w:rFonts w:ascii="Symbol" w:hAnsi="Symbol" w:cs="Symbol"/>
          <w:color w:val="000000" w:themeColor="text1"/>
          <w:sz w:val="22"/>
          <w:szCs w:val="20"/>
          <w:highlight w:val="lightGray"/>
        </w:rPr>
      </w:r>
      <w:r w:rsidR="00000000">
        <w:rPr>
          <w:rFonts w:ascii="Symbol" w:hAnsi="Symbol" w:cs="Symbol"/>
          <w:color w:val="000000" w:themeColor="text1"/>
          <w:sz w:val="22"/>
          <w:szCs w:val="20"/>
          <w:highlight w:val="lightGray"/>
        </w:rPr>
        <w:fldChar w:fldCharType="separate"/>
      </w:r>
      <w:r>
        <w:rPr>
          <w:rFonts w:ascii="Symbol" w:hAnsi="Symbol" w:cs="Symbol"/>
          <w:color w:val="000000" w:themeColor="text1"/>
          <w:sz w:val="22"/>
          <w:szCs w:val="20"/>
          <w:highlight w:val="lightGray"/>
        </w:rPr>
        <w:fldChar w:fldCharType="end"/>
      </w:r>
      <w:bookmarkEnd w:id="135"/>
      <w:r>
        <w:rPr>
          <w:rFonts w:ascii="Symbol" w:hAnsi="Symbol" w:cs="Symbol"/>
          <w:color w:val="000000" w:themeColor="text1"/>
          <w:sz w:val="22"/>
          <w:szCs w:val="20"/>
        </w:rPr>
        <w:t xml:space="preserve"> </w:t>
      </w:r>
      <w:r w:rsidRPr="00DB3377">
        <w:rPr>
          <w:rFonts w:asciiTheme="minorHAnsi" w:hAnsiTheme="minorHAnsi" w:cstheme="minorHAnsi"/>
          <w:color w:val="000000" w:themeColor="text1"/>
          <w:sz w:val="20"/>
          <w:szCs w:val="20"/>
        </w:rPr>
        <w:t xml:space="preserve">raczej tak </w:t>
      </w:r>
    </w:p>
    <w:p w14:paraId="76ED8E5F" w14:textId="77777777" w:rsidR="00F233DD" w:rsidRPr="00DB3377" w:rsidRDefault="00F233DD" w:rsidP="00F233DD">
      <w:pPr>
        <w:spacing w:after="0" w:line="240" w:lineRule="auto"/>
        <w:ind w:left="360"/>
        <w:contextualSpacing/>
        <w:jc w:val="both"/>
        <w:rPr>
          <w:rFonts w:asciiTheme="minorHAnsi" w:hAnsiTheme="minorHAnsi" w:cstheme="minorHAnsi"/>
          <w:color w:val="000000" w:themeColor="text1"/>
          <w:sz w:val="20"/>
          <w:szCs w:val="20"/>
        </w:rPr>
      </w:pPr>
      <w:r>
        <w:rPr>
          <w:rFonts w:ascii="Symbol" w:hAnsi="Symbol" w:cs="Symbol"/>
          <w:color w:val="000000" w:themeColor="text1"/>
          <w:sz w:val="22"/>
          <w:szCs w:val="20"/>
          <w:highlight w:val="lightGray"/>
        </w:rPr>
        <w:fldChar w:fldCharType="begin">
          <w:ffData>
            <w:name w:val="Wybór83"/>
            <w:enabled/>
            <w:calcOnExit w:val="0"/>
            <w:checkBox>
              <w:sizeAuto/>
              <w:default w:val="0"/>
            </w:checkBox>
          </w:ffData>
        </w:fldChar>
      </w:r>
      <w:bookmarkStart w:id="136" w:name="Wybór83"/>
      <w:r>
        <w:rPr>
          <w:rFonts w:ascii="Symbol" w:hAnsi="Symbol" w:cs="Symbol"/>
          <w:color w:val="000000" w:themeColor="text1"/>
          <w:sz w:val="22"/>
          <w:szCs w:val="20"/>
          <w:highlight w:val="lightGray"/>
        </w:rPr>
        <w:instrText xml:space="preserve"> FORMCHECKBOX </w:instrText>
      </w:r>
      <w:r w:rsidR="00000000">
        <w:rPr>
          <w:rFonts w:ascii="Symbol" w:hAnsi="Symbol" w:cs="Symbol"/>
          <w:color w:val="000000" w:themeColor="text1"/>
          <w:sz w:val="22"/>
          <w:szCs w:val="20"/>
          <w:highlight w:val="lightGray"/>
        </w:rPr>
      </w:r>
      <w:r w:rsidR="00000000">
        <w:rPr>
          <w:rFonts w:ascii="Symbol" w:hAnsi="Symbol" w:cs="Symbol"/>
          <w:color w:val="000000" w:themeColor="text1"/>
          <w:sz w:val="22"/>
          <w:szCs w:val="20"/>
          <w:highlight w:val="lightGray"/>
        </w:rPr>
        <w:fldChar w:fldCharType="separate"/>
      </w:r>
      <w:r>
        <w:rPr>
          <w:rFonts w:ascii="Symbol" w:hAnsi="Symbol" w:cs="Symbol"/>
          <w:color w:val="000000" w:themeColor="text1"/>
          <w:sz w:val="22"/>
          <w:szCs w:val="20"/>
          <w:highlight w:val="lightGray"/>
        </w:rPr>
        <w:fldChar w:fldCharType="end"/>
      </w:r>
      <w:bookmarkEnd w:id="136"/>
      <w:r>
        <w:rPr>
          <w:rFonts w:ascii="Symbol" w:hAnsi="Symbol" w:cs="Symbol"/>
          <w:color w:val="000000" w:themeColor="text1"/>
          <w:sz w:val="22"/>
          <w:szCs w:val="20"/>
        </w:rPr>
        <w:t xml:space="preserve"> </w:t>
      </w:r>
      <w:r w:rsidRPr="00DB3377">
        <w:rPr>
          <w:rFonts w:asciiTheme="minorHAnsi" w:hAnsiTheme="minorHAnsi" w:cstheme="minorHAnsi"/>
          <w:color w:val="000000" w:themeColor="text1"/>
          <w:sz w:val="20"/>
          <w:szCs w:val="20"/>
        </w:rPr>
        <w:t xml:space="preserve">trudno powiedzieć </w:t>
      </w:r>
    </w:p>
    <w:p w14:paraId="127BC5C1" w14:textId="77777777" w:rsidR="00F233DD" w:rsidRPr="00DB3377" w:rsidRDefault="00F233DD" w:rsidP="00F233DD">
      <w:pPr>
        <w:spacing w:after="0" w:line="240" w:lineRule="auto"/>
        <w:ind w:left="360"/>
        <w:contextualSpacing/>
        <w:jc w:val="both"/>
        <w:rPr>
          <w:rFonts w:asciiTheme="minorHAnsi" w:hAnsiTheme="minorHAnsi" w:cstheme="minorHAnsi"/>
          <w:color w:val="000000" w:themeColor="text1"/>
          <w:sz w:val="20"/>
          <w:szCs w:val="20"/>
        </w:rPr>
      </w:pPr>
      <w:r>
        <w:rPr>
          <w:rFonts w:ascii="Symbol" w:hAnsi="Symbol" w:cs="Symbol"/>
          <w:color w:val="000000" w:themeColor="text1"/>
          <w:sz w:val="22"/>
          <w:szCs w:val="20"/>
          <w:highlight w:val="lightGray"/>
        </w:rPr>
        <w:fldChar w:fldCharType="begin">
          <w:ffData>
            <w:name w:val="Wybór84"/>
            <w:enabled/>
            <w:calcOnExit w:val="0"/>
            <w:checkBox>
              <w:sizeAuto/>
              <w:default w:val="0"/>
            </w:checkBox>
          </w:ffData>
        </w:fldChar>
      </w:r>
      <w:bookmarkStart w:id="137" w:name="Wybór84"/>
      <w:r>
        <w:rPr>
          <w:rFonts w:ascii="Symbol" w:hAnsi="Symbol" w:cs="Symbol"/>
          <w:color w:val="000000" w:themeColor="text1"/>
          <w:sz w:val="22"/>
          <w:szCs w:val="20"/>
          <w:highlight w:val="lightGray"/>
        </w:rPr>
        <w:instrText xml:space="preserve"> FORMCHECKBOX </w:instrText>
      </w:r>
      <w:r w:rsidR="00000000">
        <w:rPr>
          <w:rFonts w:ascii="Symbol" w:hAnsi="Symbol" w:cs="Symbol"/>
          <w:color w:val="000000" w:themeColor="text1"/>
          <w:sz w:val="22"/>
          <w:szCs w:val="20"/>
          <w:highlight w:val="lightGray"/>
        </w:rPr>
      </w:r>
      <w:r w:rsidR="00000000">
        <w:rPr>
          <w:rFonts w:ascii="Symbol" w:hAnsi="Symbol" w:cs="Symbol"/>
          <w:color w:val="000000" w:themeColor="text1"/>
          <w:sz w:val="22"/>
          <w:szCs w:val="20"/>
          <w:highlight w:val="lightGray"/>
        </w:rPr>
        <w:fldChar w:fldCharType="separate"/>
      </w:r>
      <w:r>
        <w:rPr>
          <w:rFonts w:ascii="Symbol" w:hAnsi="Symbol" w:cs="Symbol"/>
          <w:color w:val="000000" w:themeColor="text1"/>
          <w:sz w:val="22"/>
          <w:szCs w:val="20"/>
          <w:highlight w:val="lightGray"/>
        </w:rPr>
        <w:fldChar w:fldCharType="end"/>
      </w:r>
      <w:bookmarkEnd w:id="137"/>
      <w:r>
        <w:rPr>
          <w:rFonts w:ascii="Symbol" w:hAnsi="Symbol" w:cs="Symbol"/>
          <w:color w:val="000000" w:themeColor="text1"/>
          <w:sz w:val="22"/>
          <w:szCs w:val="20"/>
        </w:rPr>
        <w:t xml:space="preserve"> </w:t>
      </w:r>
      <w:r w:rsidRPr="00DB3377">
        <w:rPr>
          <w:rFonts w:asciiTheme="minorHAnsi" w:hAnsiTheme="minorHAnsi" w:cstheme="minorHAnsi"/>
          <w:color w:val="000000" w:themeColor="text1"/>
          <w:sz w:val="20"/>
          <w:szCs w:val="20"/>
        </w:rPr>
        <w:t xml:space="preserve">raczej nie </w:t>
      </w:r>
    </w:p>
    <w:p w14:paraId="315E3EAD" w14:textId="77777777" w:rsidR="00F233DD" w:rsidRPr="008425EC" w:rsidRDefault="00F233DD" w:rsidP="00F233DD">
      <w:pPr>
        <w:spacing w:after="360" w:line="240" w:lineRule="auto"/>
        <w:ind w:left="357"/>
        <w:contextualSpacing/>
        <w:jc w:val="both"/>
        <w:rPr>
          <w:rFonts w:asciiTheme="minorHAnsi" w:hAnsiTheme="minorHAnsi" w:cstheme="minorHAnsi"/>
          <w:color w:val="000000" w:themeColor="text1"/>
          <w:sz w:val="20"/>
          <w:szCs w:val="20"/>
        </w:rPr>
      </w:pPr>
      <w:r>
        <w:rPr>
          <w:rFonts w:ascii="Symbol" w:hAnsi="Symbol" w:cs="Symbol"/>
          <w:color w:val="000000" w:themeColor="text1"/>
          <w:sz w:val="22"/>
          <w:szCs w:val="20"/>
          <w:highlight w:val="lightGray"/>
        </w:rPr>
        <w:fldChar w:fldCharType="begin">
          <w:ffData>
            <w:name w:val="Wybór85"/>
            <w:enabled/>
            <w:calcOnExit w:val="0"/>
            <w:checkBox>
              <w:sizeAuto/>
              <w:default w:val="0"/>
            </w:checkBox>
          </w:ffData>
        </w:fldChar>
      </w:r>
      <w:bookmarkStart w:id="138" w:name="Wybór85"/>
      <w:r>
        <w:rPr>
          <w:rFonts w:ascii="Symbol" w:hAnsi="Symbol" w:cs="Symbol"/>
          <w:color w:val="000000" w:themeColor="text1"/>
          <w:sz w:val="22"/>
          <w:szCs w:val="20"/>
          <w:highlight w:val="lightGray"/>
        </w:rPr>
        <w:instrText xml:space="preserve"> FORMCHECKBOX </w:instrText>
      </w:r>
      <w:r w:rsidR="00000000">
        <w:rPr>
          <w:rFonts w:ascii="Symbol" w:hAnsi="Symbol" w:cs="Symbol"/>
          <w:color w:val="000000" w:themeColor="text1"/>
          <w:sz w:val="22"/>
          <w:szCs w:val="20"/>
          <w:highlight w:val="lightGray"/>
        </w:rPr>
      </w:r>
      <w:r w:rsidR="00000000">
        <w:rPr>
          <w:rFonts w:ascii="Symbol" w:hAnsi="Symbol" w:cs="Symbol"/>
          <w:color w:val="000000" w:themeColor="text1"/>
          <w:sz w:val="22"/>
          <w:szCs w:val="20"/>
          <w:highlight w:val="lightGray"/>
        </w:rPr>
        <w:fldChar w:fldCharType="separate"/>
      </w:r>
      <w:r>
        <w:rPr>
          <w:rFonts w:ascii="Symbol" w:hAnsi="Symbol" w:cs="Symbol"/>
          <w:color w:val="000000" w:themeColor="text1"/>
          <w:sz w:val="22"/>
          <w:szCs w:val="20"/>
          <w:highlight w:val="lightGray"/>
        </w:rPr>
        <w:fldChar w:fldCharType="end"/>
      </w:r>
      <w:bookmarkEnd w:id="138"/>
      <w:r>
        <w:rPr>
          <w:rFonts w:ascii="Symbol" w:hAnsi="Symbol" w:cs="Symbol"/>
          <w:color w:val="000000" w:themeColor="text1"/>
          <w:sz w:val="22"/>
          <w:szCs w:val="20"/>
        </w:rPr>
        <w:t xml:space="preserve"> </w:t>
      </w:r>
      <w:r w:rsidRPr="00DB3377">
        <w:rPr>
          <w:rFonts w:asciiTheme="minorHAnsi" w:hAnsiTheme="minorHAnsi" w:cstheme="minorHAnsi"/>
          <w:color w:val="000000" w:themeColor="text1"/>
          <w:sz w:val="20"/>
          <w:szCs w:val="20"/>
        </w:rPr>
        <w:t xml:space="preserve">zdecydowanie nie </w:t>
      </w:r>
    </w:p>
    <w:p w14:paraId="07974A38" w14:textId="77777777" w:rsidR="00F233DD" w:rsidRPr="00DB3377" w:rsidRDefault="00F233DD" w:rsidP="00F233DD">
      <w:pPr>
        <w:spacing w:before="240" w:after="0" w:line="240" w:lineRule="auto"/>
        <w:contextualSpacing/>
        <w:jc w:val="both"/>
        <w:rPr>
          <w:rFonts w:asciiTheme="minorHAnsi" w:hAnsiTheme="minorHAnsi" w:cstheme="minorHAnsi"/>
          <w:bCs/>
          <w:color w:val="000000" w:themeColor="text1"/>
          <w:sz w:val="20"/>
          <w:szCs w:val="20"/>
        </w:rPr>
      </w:pPr>
      <w:r w:rsidRPr="00DB3377">
        <w:rPr>
          <w:rFonts w:asciiTheme="minorHAnsi" w:hAnsiTheme="minorHAnsi" w:cstheme="minorHAnsi"/>
          <w:bCs/>
          <w:color w:val="000000" w:themeColor="text1"/>
          <w:sz w:val="20"/>
          <w:szCs w:val="20"/>
        </w:rPr>
        <w:t>Które tematy/zagadnienia były według Pani/Pana nieprzydatne?</w:t>
      </w:r>
    </w:p>
    <w:p w14:paraId="5206F1E0" w14:textId="77777777" w:rsidR="00F233DD" w:rsidRDefault="00F233DD" w:rsidP="00F233DD">
      <w:pPr>
        <w:framePr w:w="8929" w:h="890" w:hSpace="141" w:wrap="around" w:vAnchor="text" w:hAnchor="page" w:x="1491" w:y="55"/>
        <w:pBdr>
          <w:top w:val="single" w:sz="6" w:space="1" w:color="auto"/>
          <w:left w:val="single" w:sz="6" w:space="1" w:color="auto"/>
          <w:bottom w:val="single" w:sz="6" w:space="1" w:color="auto"/>
          <w:right w:val="single" w:sz="6" w:space="1" w:color="auto"/>
        </w:pBdr>
      </w:pPr>
    </w:p>
    <w:p w14:paraId="6F7A0CAB" w14:textId="77777777" w:rsidR="00F233DD" w:rsidRPr="00DB3377" w:rsidRDefault="00F233DD" w:rsidP="00F233DD">
      <w:pPr>
        <w:spacing w:before="240" w:after="0" w:line="240" w:lineRule="auto"/>
        <w:contextualSpacing/>
        <w:jc w:val="both"/>
        <w:rPr>
          <w:rFonts w:asciiTheme="minorHAnsi" w:hAnsiTheme="minorHAnsi" w:cstheme="minorHAnsi"/>
          <w:bCs/>
          <w:color w:val="000000" w:themeColor="text1"/>
          <w:sz w:val="20"/>
          <w:szCs w:val="20"/>
        </w:rPr>
      </w:pPr>
      <w:r w:rsidRPr="00DB3377">
        <w:rPr>
          <w:rFonts w:asciiTheme="minorHAnsi" w:hAnsiTheme="minorHAnsi" w:cstheme="minorHAnsi"/>
          <w:bCs/>
          <w:color w:val="000000" w:themeColor="text1"/>
          <w:sz w:val="20"/>
          <w:szCs w:val="20"/>
        </w:rPr>
        <w:t>O jakie tematy/zagadnienia powinny być rozszerzone w przyszłości te zajęcia?</w:t>
      </w:r>
    </w:p>
    <w:p w14:paraId="3844E459" w14:textId="77777777" w:rsidR="00F233DD" w:rsidRDefault="00F233DD" w:rsidP="00F233DD">
      <w:pPr>
        <w:framePr w:w="8929" w:h="890" w:hSpace="141" w:wrap="around" w:vAnchor="text" w:hAnchor="page" w:x="1491" w:y="1"/>
        <w:pBdr>
          <w:top w:val="single" w:sz="6" w:space="1" w:color="auto"/>
          <w:left w:val="single" w:sz="6" w:space="1" w:color="auto"/>
          <w:bottom w:val="single" w:sz="6" w:space="1" w:color="auto"/>
          <w:right w:val="single" w:sz="6" w:space="1" w:color="auto"/>
        </w:pBdr>
      </w:pPr>
    </w:p>
    <w:p w14:paraId="45F8F749" w14:textId="77777777" w:rsidR="00F233DD" w:rsidRPr="00DB3377" w:rsidRDefault="00F233DD" w:rsidP="00F233DD">
      <w:pPr>
        <w:spacing w:before="240" w:after="0" w:line="240" w:lineRule="auto"/>
        <w:contextualSpacing/>
        <w:jc w:val="both"/>
        <w:rPr>
          <w:rFonts w:asciiTheme="minorHAnsi" w:hAnsiTheme="minorHAnsi" w:cstheme="minorHAnsi"/>
          <w:bCs/>
          <w:color w:val="000000" w:themeColor="text1"/>
          <w:sz w:val="20"/>
          <w:szCs w:val="20"/>
        </w:rPr>
      </w:pPr>
      <w:r w:rsidRPr="00DB3377">
        <w:rPr>
          <w:rFonts w:asciiTheme="minorHAnsi" w:hAnsiTheme="minorHAnsi" w:cstheme="minorHAnsi"/>
          <w:bCs/>
          <w:color w:val="000000" w:themeColor="text1"/>
          <w:sz w:val="20"/>
          <w:szCs w:val="20"/>
        </w:rPr>
        <w:t>Inne uwagi.</w:t>
      </w:r>
    </w:p>
    <w:p w14:paraId="7B3373E6" w14:textId="77777777" w:rsidR="00F233DD" w:rsidRDefault="00F233DD" w:rsidP="00F233DD">
      <w:pPr>
        <w:framePr w:w="8929" w:h="890" w:hSpace="141" w:wrap="around" w:vAnchor="text" w:hAnchor="page" w:x="1491" w:y="1"/>
        <w:pBdr>
          <w:top w:val="single" w:sz="6" w:space="1" w:color="auto"/>
          <w:left w:val="single" w:sz="6" w:space="1" w:color="auto"/>
          <w:bottom w:val="single" w:sz="6" w:space="1" w:color="auto"/>
          <w:right w:val="single" w:sz="6" w:space="1" w:color="auto"/>
        </w:pBdr>
      </w:pPr>
    </w:p>
    <w:p w14:paraId="7FF22A39" w14:textId="77777777" w:rsidR="00F233DD" w:rsidRPr="00DB3377" w:rsidRDefault="00F233DD" w:rsidP="00F233DD">
      <w:pPr>
        <w:autoSpaceDE w:val="0"/>
        <w:autoSpaceDN w:val="0"/>
        <w:adjustRightInd w:val="0"/>
        <w:spacing w:after="0" w:line="240" w:lineRule="auto"/>
        <w:jc w:val="both"/>
        <w:rPr>
          <w:rFonts w:asciiTheme="minorHAnsi" w:hAnsiTheme="minorHAnsi" w:cstheme="minorHAnsi"/>
          <w:bCs/>
          <w:i/>
          <w:iCs/>
          <w:color w:val="000000" w:themeColor="text1"/>
          <w:sz w:val="20"/>
          <w:szCs w:val="20"/>
        </w:rPr>
      </w:pPr>
    </w:p>
    <w:p w14:paraId="084ACDAA" w14:textId="77777777" w:rsidR="00F233DD" w:rsidRPr="00A5567D" w:rsidRDefault="00F233DD" w:rsidP="00F233DD">
      <w:pPr>
        <w:autoSpaceDE w:val="0"/>
        <w:autoSpaceDN w:val="0"/>
        <w:adjustRightInd w:val="0"/>
        <w:spacing w:after="0" w:line="240" w:lineRule="auto"/>
        <w:jc w:val="center"/>
        <w:rPr>
          <w:rFonts w:asciiTheme="minorHAnsi" w:hAnsiTheme="minorHAnsi" w:cstheme="minorHAnsi"/>
          <w:bCs/>
          <w:i/>
          <w:iCs/>
          <w:color w:val="000000" w:themeColor="text1"/>
          <w:sz w:val="16"/>
          <w:szCs w:val="16"/>
        </w:rPr>
      </w:pPr>
      <w:r w:rsidRPr="00A5567D">
        <w:rPr>
          <w:rFonts w:asciiTheme="minorHAnsi" w:hAnsiTheme="minorHAnsi" w:cstheme="minorHAnsi"/>
          <w:bCs/>
          <w:i/>
          <w:iCs/>
          <w:color w:val="000000" w:themeColor="text1"/>
          <w:sz w:val="16"/>
          <w:szCs w:val="16"/>
        </w:rPr>
        <w:t>Bardzo dziękujemy za pomoc i wypełnienie ankiety.</w:t>
      </w:r>
    </w:p>
    <w:p w14:paraId="38C09719" w14:textId="77777777" w:rsidR="00F233DD" w:rsidRPr="00A5567D" w:rsidRDefault="00F233DD" w:rsidP="00F233DD">
      <w:pPr>
        <w:autoSpaceDE w:val="0"/>
        <w:autoSpaceDN w:val="0"/>
        <w:adjustRightInd w:val="0"/>
        <w:spacing w:after="0" w:line="240" w:lineRule="auto"/>
        <w:jc w:val="center"/>
        <w:rPr>
          <w:rFonts w:asciiTheme="minorHAnsi" w:hAnsiTheme="minorHAnsi" w:cstheme="minorHAnsi"/>
          <w:bCs/>
          <w:i/>
          <w:iCs/>
          <w:color w:val="000000" w:themeColor="text1"/>
          <w:sz w:val="16"/>
          <w:szCs w:val="16"/>
        </w:rPr>
      </w:pPr>
      <w:r w:rsidRPr="00A5567D">
        <w:rPr>
          <w:rFonts w:asciiTheme="minorHAnsi" w:hAnsiTheme="minorHAnsi" w:cstheme="minorHAnsi"/>
          <w:bCs/>
          <w:i/>
          <w:iCs/>
          <w:color w:val="000000" w:themeColor="text1"/>
          <w:sz w:val="16"/>
          <w:szCs w:val="16"/>
        </w:rPr>
        <w:t>Uzyskane informacje pomogą nam w zapewnieniu wysokiej jakości świadczonych usług</w:t>
      </w:r>
    </w:p>
    <w:p w14:paraId="4F717798" w14:textId="77777777" w:rsidR="00F233DD" w:rsidRDefault="00F233DD" w:rsidP="00F233DD">
      <w:pPr>
        <w:autoSpaceDE w:val="0"/>
        <w:autoSpaceDN w:val="0"/>
        <w:adjustRightInd w:val="0"/>
        <w:spacing w:after="0" w:line="240" w:lineRule="auto"/>
        <w:jc w:val="center"/>
        <w:rPr>
          <w:rFonts w:asciiTheme="minorHAnsi" w:hAnsiTheme="minorHAnsi" w:cstheme="minorHAnsi"/>
          <w:bCs/>
          <w:i/>
          <w:iCs/>
          <w:color w:val="000000" w:themeColor="text1"/>
          <w:sz w:val="16"/>
          <w:szCs w:val="16"/>
        </w:rPr>
      </w:pPr>
      <w:r w:rsidRPr="00A5567D">
        <w:rPr>
          <w:rFonts w:asciiTheme="minorHAnsi" w:hAnsiTheme="minorHAnsi" w:cstheme="minorHAnsi"/>
          <w:bCs/>
          <w:i/>
          <w:iCs/>
          <w:color w:val="000000" w:themeColor="text1"/>
          <w:sz w:val="16"/>
          <w:szCs w:val="16"/>
        </w:rPr>
        <w:t xml:space="preserve">i najwyższego komfortu uczestnikom programu. </w:t>
      </w:r>
    </w:p>
    <w:p w14:paraId="4F05D012" w14:textId="6F37BA95" w:rsidR="00F233DD" w:rsidRDefault="00F233DD" w:rsidP="00F233DD">
      <w:pPr>
        <w:autoSpaceDE w:val="0"/>
        <w:autoSpaceDN w:val="0"/>
        <w:adjustRightInd w:val="0"/>
        <w:spacing w:after="0" w:line="240" w:lineRule="auto"/>
        <w:jc w:val="center"/>
        <w:rPr>
          <w:rFonts w:asciiTheme="minorHAnsi" w:hAnsiTheme="minorHAnsi" w:cstheme="minorHAnsi"/>
          <w:bCs/>
          <w:i/>
          <w:iCs/>
          <w:color w:val="000000" w:themeColor="text1"/>
          <w:sz w:val="16"/>
          <w:szCs w:val="16"/>
        </w:rPr>
      </w:pPr>
      <w:r w:rsidRPr="00A5567D">
        <w:rPr>
          <w:rFonts w:asciiTheme="minorHAnsi" w:hAnsiTheme="minorHAnsi" w:cstheme="minorHAnsi"/>
          <w:bCs/>
          <w:i/>
          <w:iCs/>
          <w:color w:val="000000" w:themeColor="text1"/>
          <w:sz w:val="16"/>
          <w:szCs w:val="16"/>
        </w:rPr>
        <w:t>Dlatego jesteśmy Wam szczególnie wdzięczni za poświęcony czas.</w:t>
      </w:r>
    </w:p>
    <w:p w14:paraId="58DCE020" w14:textId="37CC4B7F" w:rsidR="00AD505D" w:rsidRPr="000F0B0F" w:rsidRDefault="00AD505D" w:rsidP="00AD505D">
      <w:pPr>
        <w:spacing w:after="200" w:line="276" w:lineRule="auto"/>
        <w:rPr>
          <w:rFonts w:asciiTheme="minorHAnsi" w:hAnsiTheme="minorHAnsi" w:cstheme="minorHAnsi"/>
          <w:bCs/>
          <w:i/>
          <w:iCs/>
          <w:color w:val="000000" w:themeColor="text1"/>
          <w:sz w:val="16"/>
          <w:szCs w:val="16"/>
        </w:rPr>
      </w:pPr>
      <w:r>
        <w:rPr>
          <w:rFonts w:asciiTheme="minorHAnsi" w:hAnsiTheme="minorHAnsi" w:cstheme="minorHAnsi"/>
          <w:bCs/>
          <w:i/>
          <w:iCs/>
          <w:color w:val="000000" w:themeColor="text1"/>
          <w:sz w:val="16"/>
          <w:szCs w:val="16"/>
        </w:rPr>
        <w:br w:type="page"/>
      </w:r>
    </w:p>
    <w:p w14:paraId="7681E063" w14:textId="3316DC06" w:rsidR="00CC7AB7" w:rsidRPr="00CC7AB7" w:rsidRDefault="00CC7AB7" w:rsidP="005E2C7E">
      <w:pPr>
        <w:pStyle w:val="Nagwek2"/>
        <w:rPr>
          <w:rFonts w:asciiTheme="minorHAnsi" w:hAnsiTheme="minorHAnsi" w:cstheme="minorHAnsi"/>
        </w:rPr>
      </w:pPr>
      <w:bookmarkStart w:id="139" w:name="_Toc123839404"/>
      <w:r w:rsidRPr="00CC7AB7">
        <w:rPr>
          <w:rFonts w:asciiTheme="minorHAnsi" w:hAnsiTheme="minorHAnsi" w:cstheme="minorHAnsi"/>
        </w:rPr>
        <w:lastRenderedPageBreak/>
        <w:t>d. Sprawozdanie częściowe</w:t>
      </w:r>
      <w:bookmarkEnd w:id="139"/>
    </w:p>
    <w:p w14:paraId="52906AE7" w14:textId="77777777" w:rsidR="003A7016" w:rsidRPr="00CC7AB7" w:rsidRDefault="003A7016" w:rsidP="005E2C7E">
      <w:pPr>
        <w:pStyle w:val="Standard"/>
        <w:widowControl w:val="0"/>
        <w:spacing w:after="0"/>
        <w:jc w:val="center"/>
        <w:rPr>
          <w:rFonts w:asciiTheme="minorHAnsi" w:hAnsiTheme="minorHAnsi" w:cstheme="minorHAnsi"/>
          <w:color w:val="000000"/>
          <w:sz w:val="21"/>
          <w:szCs w:val="24"/>
          <w:lang w:eastAsia="zh-CN" w:bidi="hi-IN"/>
        </w:rPr>
      </w:pPr>
    </w:p>
    <w:p w14:paraId="09620A8B" w14:textId="77777777" w:rsidR="003A7016" w:rsidRPr="00CC7AB7" w:rsidRDefault="003A7016" w:rsidP="005E2C7E">
      <w:pPr>
        <w:pStyle w:val="Standard"/>
        <w:widowControl w:val="0"/>
        <w:spacing w:after="0"/>
        <w:jc w:val="center"/>
        <w:rPr>
          <w:rFonts w:asciiTheme="minorHAnsi" w:hAnsiTheme="minorHAnsi" w:cstheme="minorHAnsi"/>
          <w:b/>
          <w:bCs/>
          <w:color w:val="000000"/>
          <w:sz w:val="21"/>
          <w:szCs w:val="24"/>
          <w:lang w:eastAsia="zh-CN" w:bidi="hi-IN"/>
        </w:rPr>
      </w:pPr>
      <w:r w:rsidRPr="00CC7AB7">
        <w:rPr>
          <w:rFonts w:asciiTheme="minorHAnsi" w:hAnsiTheme="minorHAnsi" w:cstheme="minorHAnsi"/>
          <w:b/>
          <w:bCs/>
          <w:color w:val="000000"/>
          <w:sz w:val="21"/>
          <w:szCs w:val="24"/>
          <w:lang w:eastAsia="zh-CN" w:bidi="hi-IN"/>
        </w:rPr>
        <w:t>Sprawozdanie częściowe z realizacji programu</w:t>
      </w:r>
    </w:p>
    <w:p w14:paraId="113B3C2F" w14:textId="2C900C82" w:rsidR="003A7016" w:rsidRPr="00CC7AB7" w:rsidRDefault="003A7016" w:rsidP="005E2C7E">
      <w:pPr>
        <w:pStyle w:val="Standard"/>
        <w:widowControl w:val="0"/>
        <w:spacing w:after="0"/>
        <w:jc w:val="center"/>
        <w:rPr>
          <w:rFonts w:asciiTheme="minorHAnsi" w:hAnsiTheme="minorHAnsi" w:cstheme="minorHAnsi"/>
          <w:color w:val="000000"/>
          <w:sz w:val="22"/>
          <w:lang w:eastAsia="zh-CN" w:bidi="hi-IN"/>
        </w:rPr>
      </w:pPr>
      <w:r w:rsidRPr="00CC7AB7">
        <w:rPr>
          <w:rFonts w:asciiTheme="minorHAnsi" w:hAnsiTheme="minorHAnsi" w:cstheme="minorHAnsi"/>
          <w:color w:val="000000"/>
          <w:sz w:val="22"/>
          <w:lang w:eastAsia="zh-CN" w:bidi="hi-IN"/>
        </w:rPr>
        <w:t>do umowy z dnia ……………… r. z realizacji Programu Polityki Zdrowotnej</w:t>
      </w:r>
    </w:p>
    <w:p w14:paraId="4ACAB6BC" w14:textId="77777777" w:rsidR="003A7016" w:rsidRPr="00CC7AB7" w:rsidRDefault="003A7016" w:rsidP="005E2C7E">
      <w:pPr>
        <w:pStyle w:val="Standard"/>
        <w:widowControl w:val="0"/>
        <w:spacing w:after="0"/>
        <w:jc w:val="center"/>
        <w:rPr>
          <w:rFonts w:asciiTheme="minorHAnsi" w:hAnsiTheme="minorHAnsi" w:cstheme="minorHAnsi"/>
          <w:color w:val="000000"/>
          <w:sz w:val="22"/>
          <w:lang w:eastAsia="zh-CN" w:bidi="hi-IN"/>
        </w:rPr>
      </w:pPr>
      <w:r w:rsidRPr="00CC7AB7">
        <w:rPr>
          <w:rFonts w:asciiTheme="minorHAnsi" w:hAnsiTheme="minorHAnsi" w:cstheme="minorHAnsi"/>
          <w:color w:val="000000"/>
          <w:sz w:val="22"/>
          <w:lang w:eastAsia="zh-CN" w:bidi="hi-IN"/>
        </w:rPr>
        <w:t>w okresie od dnia ......................... r. do dnia ………………… r.</w:t>
      </w:r>
    </w:p>
    <w:p w14:paraId="5DD130A6" w14:textId="77777777" w:rsidR="003A7016" w:rsidRPr="00CC7AB7" w:rsidRDefault="003A7016" w:rsidP="005E2C7E">
      <w:pPr>
        <w:pStyle w:val="Standard"/>
        <w:widowControl w:val="0"/>
        <w:spacing w:after="0"/>
        <w:jc w:val="center"/>
        <w:rPr>
          <w:rFonts w:asciiTheme="minorHAnsi" w:hAnsiTheme="minorHAnsi" w:cstheme="minorHAnsi"/>
          <w:color w:val="000000"/>
          <w:sz w:val="22"/>
          <w:lang w:eastAsia="zh-CN" w:bidi="hi-IN"/>
        </w:rPr>
      </w:pPr>
    </w:p>
    <w:p w14:paraId="3D442ECA" w14:textId="77777777" w:rsidR="003A7016" w:rsidRPr="00CC7AB7" w:rsidRDefault="003A7016" w:rsidP="005E2C7E">
      <w:pPr>
        <w:pStyle w:val="Standard"/>
        <w:widowControl w:val="0"/>
        <w:spacing w:after="0"/>
        <w:jc w:val="center"/>
        <w:rPr>
          <w:rFonts w:asciiTheme="minorHAnsi" w:hAnsiTheme="minorHAnsi" w:cstheme="minorHAnsi"/>
          <w:color w:val="000000"/>
          <w:sz w:val="12"/>
          <w:szCs w:val="12"/>
          <w:lang w:eastAsia="zh-CN" w:bidi="hi-IN"/>
        </w:rPr>
      </w:pPr>
      <w:r w:rsidRPr="00CC7AB7">
        <w:rPr>
          <w:rFonts w:asciiTheme="minorHAnsi" w:hAnsiTheme="minorHAnsi" w:cstheme="minorHAnsi"/>
          <w:color w:val="000000"/>
          <w:sz w:val="12"/>
          <w:szCs w:val="12"/>
          <w:lang w:eastAsia="zh-CN" w:bidi="hi-IN"/>
        </w:rPr>
        <w:t>......................................................................................................................</w:t>
      </w:r>
    </w:p>
    <w:p w14:paraId="7BC3D717" w14:textId="77777777" w:rsidR="003A7016" w:rsidRPr="00CC7AB7" w:rsidRDefault="003A7016" w:rsidP="005E2C7E">
      <w:pPr>
        <w:pStyle w:val="Standard"/>
        <w:widowControl w:val="0"/>
        <w:spacing w:after="0"/>
        <w:jc w:val="center"/>
        <w:rPr>
          <w:rFonts w:asciiTheme="minorHAnsi" w:hAnsiTheme="minorHAnsi" w:cstheme="minorHAnsi"/>
          <w:i/>
          <w:iCs/>
          <w:color w:val="000000"/>
          <w:sz w:val="20"/>
          <w:szCs w:val="20"/>
          <w:lang w:eastAsia="zh-CN" w:bidi="hi-IN"/>
        </w:rPr>
      </w:pPr>
      <w:r w:rsidRPr="00CC7AB7">
        <w:rPr>
          <w:rFonts w:asciiTheme="minorHAnsi" w:hAnsiTheme="minorHAnsi" w:cstheme="minorHAnsi"/>
          <w:i/>
          <w:iCs/>
          <w:color w:val="000000"/>
          <w:sz w:val="20"/>
          <w:szCs w:val="20"/>
          <w:lang w:eastAsia="zh-CN" w:bidi="hi-IN"/>
        </w:rPr>
        <w:t>(nazwa placówki realizującej Program)</w:t>
      </w:r>
    </w:p>
    <w:tbl>
      <w:tblPr>
        <w:tblW w:w="9650" w:type="dxa"/>
        <w:tblInd w:w="-22" w:type="dxa"/>
        <w:tblLayout w:type="fixed"/>
        <w:tblCellMar>
          <w:left w:w="10" w:type="dxa"/>
          <w:right w:w="10" w:type="dxa"/>
        </w:tblCellMar>
        <w:tblLook w:val="0000" w:firstRow="0" w:lastRow="0" w:firstColumn="0" w:lastColumn="0" w:noHBand="0" w:noVBand="0"/>
      </w:tblPr>
      <w:tblGrid>
        <w:gridCol w:w="2445"/>
        <w:gridCol w:w="1740"/>
        <w:gridCol w:w="2023"/>
        <w:gridCol w:w="2295"/>
        <w:gridCol w:w="1147"/>
      </w:tblGrid>
      <w:tr w:rsidR="003A7016" w:rsidRPr="00CC7AB7" w14:paraId="3881D1F5" w14:textId="77777777" w:rsidTr="00D15EFD">
        <w:tc>
          <w:tcPr>
            <w:tcW w:w="2445" w:type="dxa"/>
            <w:tcBorders>
              <w:top w:val="single" w:sz="4" w:space="0" w:color="000001"/>
              <w:left w:val="single" w:sz="4" w:space="0" w:color="000001"/>
              <w:bottom w:val="single" w:sz="2" w:space="0" w:color="000001"/>
            </w:tcBorders>
            <w:shd w:val="clear" w:color="auto" w:fill="FFFFFF"/>
            <w:tcMar>
              <w:top w:w="55" w:type="dxa"/>
              <w:left w:w="50" w:type="dxa"/>
              <w:bottom w:w="55" w:type="dxa"/>
              <w:right w:w="55" w:type="dxa"/>
            </w:tcMar>
          </w:tcPr>
          <w:p w14:paraId="231F9A26" w14:textId="77777777" w:rsidR="003A7016" w:rsidRPr="00CC7AB7" w:rsidRDefault="003A7016" w:rsidP="00570EF5">
            <w:pPr>
              <w:pStyle w:val="Standard"/>
              <w:widowControl w:val="0"/>
              <w:spacing w:after="0" w:line="240" w:lineRule="auto"/>
              <w:jc w:val="center"/>
              <w:rPr>
                <w:rFonts w:asciiTheme="minorHAnsi" w:hAnsiTheme="minorHAnsi" w:cstheme="minorHAnsi"/>
                <w:b/>
                <w:color w:val="000000"/>
                <w:sz w:val="20"/>
                <w:szCs w:val="20"/>
                <w:lang w:eastAsia="zh-CN" w:bidi="hi-IN"/>
              </w:rPr>
            </w:pPr>
            <w:r w:rsidRPr="00CC7AB7">
              <w:rPr>
                <w:rFonts w:asciiTheme="minorHAnsi" w:hAnsiTheme="minorHAnsi" w:cstheme="minorHAnsi"/>
                <w:b/>
                <w:color w:val="000000"/>
                <w:sz w:val="20"/>
                <w:szCs w:val="20"/>
                <w:lang w:eastAsia="zh-CN" w:bidi="hi-IN"/>
              </w:rPr>
              <w:t>Rodzaj wykonanych świadczeń</w:t>
            </w:r>
          </w:p>
          <w:p w14:paraId="0E6962F9" w14:textId="77777777" w:rsidR="003A7016" w:rsidRPr="00CC7AB7" w:rsidRDefault="003A7016" w:rsidP="00570EF5">
            <w:pPr>
              <w:pStyle w:val="Standard"/>
              <w:widowControl w:val="0"/>
              <w:spacing w:after="0" w:line="240" w:lineRule="auto"/>
              <w:jc w:val="center"/>
              <w:rPr>
                <w:rFonts w:asciiTheme="minorHAnsi" w:hAnsiTheme="minorHAnsi" w:cstheme="minorHAnsi"/>
              </w:rPr>
            </w:pPr>
            <w:r w:rsidRPr="00CC7AB7">
              <w:rPr>
                <w:rFonts w:asciiTheme="minorHAnsi" w:hAnsiTheme="minorHAnsi" w:cstheme="minorHAnsi"/>
                <w:b/>
                <w:color w:val="000000"/>
                <w:sz w:val="20"/>
                <w:szCs w:val="20"/>
                <w:lang w:eastAsia="zh-CN" w:bidi="hi-IN"/>
              </w:rPr>
              <w:t>(nazwa świadczenia</w:t>
            </w:r>
            <w:r w:rsidRPr="00CC7AB7">
              <w:rPr>
                <w:rFonts w:asciiTheme="minorHAnsi" w:hAnsiTheme="minorHAnsi" w:cstheme="minorHAnsi"/>
                <w:color w:val="000000"/>
                <w:sz w:val="20"/>
                <w:szCs w:val="20"/>
                <w:lang w:eastAsia="zh-CN" w:bidi="hi-IN"/>
              </w:rPr>
              <w:t>)</w:t>
            </w:r>
          </w:p>
        </w:tc>
        <w:tc>
          <w:tcPr>
            <w:tcW w:w="1740" w:type="dxa"/>
            <w:tcBorders>
              <w:top w:val="single" w:sz="4" w:space="0" w:color="000001"/>
              <w:left w:val="single" w:sz="2" w:space="0" w:color="000001"/>
              <w:bottom w:val="single" w:sz="2" w:space="0" w:color="000001"/>
            </w:tcBorders>
            <w:shd w:val="clear" w:color="auto" w:fill="FFFFFF"/>
            <w:tcMar>
              <w:top w:w="55" w:type="dxa"/>
              <w:left w:w="52" w:type="dxa"/>
              <w:bottom w:w="55" w:type="dxa"/>
              <w:right w:w="55" w:type="dxa"/>
            </w:tcMar>
          </w:tcPr>
          <w:p w14:paraId="7C06A2A6"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b/>
                <w:color w:val="000000"/>
                <w:sz w:val="20"/>
                <w:szCs w:val="20"/>
                <w:lang w:eastAsia="zh-CN" w:bidi="hi-IN"/>
              </w:rPr>
            </w:pPr>
            <w:r w:rsidRPr="00CC7AB7">
              <w:rPr>
                <w:rFonts w:asciiTheme="minorHAnsi" w:hAnsiTheme="minorHAnsi" w:cstheme="minorHAnsi"/>
                <w:b/>
                <w:color w:val="000000"/>
                <w:sz w:val="20"/>
                <w:szCs w:val="20"/>
                <w:lang w:eastAsia="zh-CN" w:bidi="hi-IN"/>
              </w:rPr>
              <w:t>Liczba poszczególnych świadczeń</w:t>
            </w:r>
          </w:p>
        </w:tc>
        <w:tc>
          <w:tcPr>
            <w:tcW w:w="2023" w:type="dxa"/>
            <w:tcBorders>
              <w:top w:val="single" w:sz="4" w:space="0" w:color="000001"/>
              <w:left w:val="single" w:sz="2" w:space="0" w:color="000001"/>
              <w:bottom w:val="single" w:sz="2" w:space="0" w:color="000001"/>
            </w:tcBorders>
            <w:shd w:val="clear" w:color="auto" w:fill="FFFFFF"/>
            <w:tcMar>
              <w:top w:w="55" w:type="dxa"/>
              <w:left w:w="52" w:type="dxa"/>
              <w:bottom w:w="55" w:type="dxa"/>
              <w:right w:w="55" w:type="dxa"/>
            </w:tcMar>
          </w:tcPr>
          <w:p w14:paraId="259AC35A" w14:textId="4CC6504C" w:rsidR="003A7016" w:rsidRPr="00CC7AB7" w:rsidRDefault="003A7016" w:rsidP="00570EF5">
            <w:pPr>
              <w:pStyle w:val="Standard"/>
              <w:widowControl w:val="0"/>
              <w:suppressLineNumbers/>
              <w:spacing w:after="0" w:line="240" w:lineRule="auto"/>
              <w:jc w:val="center"/>
              <w:rPr>
                <w:rFonts w:asciiTheme="minorHAnsi" w:hAnsiTheme="minorHAnsi" w:cstheme="minorHAnsi"/>
                <w:b/>
                <w:color w:val="000000"/>
                <w:sz w:val="20"/>
                <w:szCs w:val="20"/>
                <w:lang w:eastAsia="zh-CN" w:bidi="hi-IN"/>
              </w:rPr>
            </w:pPr>
            <w:r w:rsidRPr="00CC7AB7">
              <w:rPr>
                <w:rFonts w:asciiTheme="minorHAnsi" w:hAnsiTheme="minorHAnsi" w:cstheme="minorHAnsi"/>
                <w:b/>
                <w:color w:val="000000"/>
                <w:sz w:val="20"/>
                <w:szCs w:val="20"/>
                <w:lang w:eastAsia="zh-CN" w:bidi="hi-IN"/>
              </w:rPr>
              <w:t xml:space="preserve">Liczba </w:t>
            </w:r>
            <w:r w:rsidR="00570EF5">
              <w:rPr>
                <w:rFonts w:asciiTheme="minorHAnsi" w:hAnsiTheme="minorHAnsi" w:cstheme="minorHAnsi"/>
                <w:b/>
                <w:color w:val="000000"/>
                <w:sz w:val="20"/>
                <w:szCs w:val="20"/>
                <w:lang w:eastAsia="zh-CN" w:bidi="hi-IN"/>
              </w:rPr>
              <w:t>osób</w:t>
            </w:r>
            <w:r w:rsidRPr="00CC7AB7">
              <w:rPr>
                <w:rFonts w:asciiTheme="minorHAnsi" w:hAnsiTheme="minorHAnsi" w:cstheme="minorHAnsi"/>
                <w:b/>
                <w:color w:val="000000"/>
                <w:sz w:val="20"/>
                <w:szCs w:val="20"/>
                <w:lang w:eastAsia="zh-CN" w:bidi="hi-IN"/>
              </w:rPr>
              <w:t xml:space="preserve"> którym udzielono świadczenia</w:t>
            </w:r>
          </w:p>
        </w:tc>
        <w:tc>
          <w:tcPr>
            <w:tcW w:w="2295" w:type="dxa"/>
            <w:tcBorders>
              <w:top w:val="single" w:sz="4" w:space="0" w:color="000001"/>
              <w:left w:val="single" w:sz="2" w:space="0" w:color="000001"/>
              <w:bottom w:val="single" w:sz="2" w:space="0" w:color="000001"/>
            </w:tcBorders>
            <w:shd w:val="clear" w:color="auto" w:fill="FFFFFF"/>
            <w:tcMar>
              <w:top w:w="55" w:type="dxa"/>
              <w:left w:w="52" w:type="dxa"/>
              <w:bottom w:w="55" w:type="dxa"/>
              <w:right w:w="55" w:type="dxa"/>
            </w:tcMar>
          </w:tcPr>
          <w:p w14:paraId="3D450FB7"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b/>
                <w:color w:val="000000"/>
                <w:sz w:val="20"/>
                <w:szCs w:val="20"/>
                <w:lang w:eastAsia="zh-CN" w:bidi="hi-IN"/>
              </w:rPr>
            </w:pPr>
            <w:r w:rsidRPr="00CC7AB7">
              <w:rPr>
                <w:rFonts w:asciiTheme="minorHAnsi" w:hAnsiTheme="minorHAnsi" w:cstheme="minorHAnsi"/>
                <w:b/>
                <w:color w:val="000000"/>
                <w:sz w:val="20"/>
                <w:szCs w:val="20"/>
                <w:lang w:eastAsia="zh-CN" w:bidi="hi-IN"/>
              </w:rPr>
              <w:t>Wielkość wydatkowanych środków w zł</w:t>
            </w:r>
          </w:p>
        </w:tc>
        <w:tc>
          <w:tcPr>
            <w:tcW w:w="1147" w:type="dxa"/>
            <w:tcBorders>
              <w:top w:val="single" w:sz="4" w:space="0" w:color="000001"/>
              <w:left w:val="single" w:sz="2" w:space="0" w:color="000001"/>
              <w:bottom w:val="single" w:sz="2" w:space="0" w:color="000001"/>
              <w:right w:val="single" w:sz="4" w:space="0" w:color="000001"/>
            </w:tcBorders>
            <w:shd w:val="clear" w:color="auto" w:fill="FFFFFF"/>
            <w:tcMar>
              <w:top w:w="55" w:type="dxa"/>
              <w:left w:w="52" w:type="dxa"/>
              <w:bottom w:w="55" w:type="dxa"/>
              <w:right w:w="55" w:type="dxa"/>
            </w:tcMar>
          </w:tcPr>
          <w:p w14:paraId="1D78A5EA"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b/>
                <w:color w:val="000000"/>
                <w:sz w:val="20"/>
                <w:szCs w:val="20"/>
                <w:lang w:eastAsia="zh-CN" w:bidi="hi-IN"/>
              </w:rPr>
            </w:pPr>
            <w:r w:rsidRPr="00CC7AB7">
              <w:rPr>
                <w:rFonts w:asciiTheme="minorHAnsi" w:hAnsiTheme="minorHAnsi" w:cstheme="minorHAnsi"/>
                <w:b/>
                <w:color w:val="000000"/>
                <w:sz w:val="20"/>
                <w:szCs w:val="20"/>
                <w:lang w:eastAsia="zh-CN" w:bidi="hi-IN"/>
              </w:rPr>
              <w:t>Uwagi</w:t>
            </w:r>
          </w:p>
        </w:tc>
      </w:tr>
      <w:tr w:rsidR="003A7016" w:rsidRPr="00CC7AB7" w14:paraId="08DA035C" w14:textId="77777777" w:rsidTr="00D15EFD">
        <w:trPr>
          <w:trHeight w:val="119"/>
        </w:trPr>
        <w:tc>
          <w:tcPr>
            <w:tcW w:w="2445" w:type="dxa"/>
            <w:tcBorders>
              <w:top w:val="single" w:sz="2" w:space="0" w:color="000001"/>
              <w:left w:val="single" w:sz="4" w:space="0" w:color="000001"/>
              <w:bottom w:val="single" w:sz="2" w:space="0" w:color="000001"/>
            </w:tcBorders>
            <w:shd w:val="clear" w:color="auto" w:fill="FFFFFF"/>
            <w:tcMar>
              <w:top w:w="55" w:type="dxa"/>
              <w:left w:w="50" w:type="dxa"/>
              <w:bottom w:w="55" w:type="dxa"/>
              <w:right w:w="55" w:type="dxa"/>
            </w:tcMar>
          </w:tcPr>
          <w:p w14:paraId="67607693"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0"/>
                <w:szCs w:val="20"/>
                <w:lang w:eastAsia="zh-CN" w:bidi="hi-IN"/>
              </w:rPr>
            </w:pPr>
          </w:p>
          <w:p w14:paraId="7AB1C5AF"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0"/>
                <w:szCs w:val="20"/>
                <w:lang w:eastAsia="zh-CN" w:bidi="hi-IN"/>
              </w:rPr>
            </w:pPr>
          </w:p>
        </w:tc>
        <w:tc>
          <w:tcPr>
            <w:tcW w:w="1740" w:type="dxa"/>
            <w:tcBorders>
              <w:top w:val="single" w:sz="2" w:space="0" w:color="000001"/>
              <w:left w:val="single" w:sz="2" w:space="0" w:color="000001"/>
              <w:bottom w:val="single" w:sz="2" w:space="0" w:color="000001"/>
            </w:tcBorders>
            <w:shd w:val="clear" w:color="auto" w:fill="FFFFFF"/>
            <w:tcMar>
              <w:top w:w="55" w:type="dxa"/>
              <w:left w:w="52" w:type="dxa"/>
              <w:bottom w:w="55" w:type="dxa"/>
              <w:right w:w="55" w:type="dxa"/>
            </w:tcMar>
          </w:tcPr>
          <w:p w14:paraId="10F9B414"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0"/>
                <w:szCs w:val="20"/>
                <w:lang w:eastAsia="zh-CN" w:bidi="hi-IN"/>
              </w:rPr>
            </w:pPr>
          </w:p>
        </w:tc>
        <w:tc>
          <w:tcPr>
            <w:tcW w:w="2023" w:type="dxa"/>
            <w:tcBorders>
              <w:top w:val="single" w:sz="2" w:space="0" w:color="000001"/>
              <w:left w:val="single" w:sz="2" w:space="0" w:color="000001"/>
              <w:bottom w:val="single" w:sz="2" w:space="0" w:color="000001"/>
            </w:tcBorders>
            <w:shd w:val="clear" w:color="auto" w:fill="FFFFFF"/>
            <w:tcMar>
              <w:top w:w="55" w:type="dxa"/>
              <w:left w:w="52" w:type="dxa"/>
              <w:bottom w:w="55" w:type="dxa"/>
              <w:right w:w="55" w:type="dxa"/>
            </w:tcMar>
          </w:tcPr>
          <w:p w14:paraId="567E0D26"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0"/>
                <w:szCs w:val="20"/>
                <w:lang w:eastAsia="zh-CN" w:bidi="hi-IN"/>
              </w:rPr>
            </w:pPr>
          </w:p>
        </w:tc>
        <w:tc>
          <w:tcPr>
            <w:tcW w:w="2295" w:type="dxa"/>
            <w:tcBorders>
              <w:top w:val="single" w:sz="2" w:space="0" w:color="000001"/>
              <w:left w:val="single" w:sz="2" w:space="0" w:color="000001"/>
              <w:bottom w:val="single" w:sz="2" w:space="0" w:color="000001"/>
            </w:tcBorders>
            <w:shd w:val="clear" w:color="auto" w:fill="FFFFFF"/>
            <w:tcMar>
              <w:top w:w="55" w:type="dxa"/>
              <w:left w:w="52" w:type="dxa"/>
              <w:bottom w:w="55" w:type="dxa"/>
              <w:right w:w="55" w:type="dxa"/>
            </w:tcMar>
          </w:tcPr>
          <w:p w14:paraId="3CCB5940"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0"/>
                <w:szCs w:val="20"/>
                <w:lang w:eastAsia="zh-CN" w:bidi="hi-IN"/>
              </w:rPr>
            </w:pPr>
          </w:p>
        </w:tc>
        <w:tc>
          <w:tcPr>
            <w:tcW w:w="1147" w:type="dxa"/>
            <w:tcBorders>
              <w:top w:val="single" w:sz="2" w:space="0" w:color="000001"/>
              <w:left w:val="single" w:sz="2" w:space="0" w:color="000001"/>
              <w:bottom w:val="single" w:sz="2" w:space="0" w:color="000001"/>
              <w:right w:val="single" w:sz="4" w:space="0" w:color="000001"/>
            </w:tcBorders>
            <w:shd w:val="clear" w:color="auto" w:fill="FFFFFF"/>
            <w:tcMar>
              <w:top w:w="55" w:type="dxa"/>
              <w:left w:w="52" w:type="dxa"/>
              <w:bottom w:w="55" w:type="dxa"/>
              <w:right w:w="55" w:type="dxa"/>
            </w:tcMar>
          </w:tcPr>
          <w:p w14:paraId="602BBC0C"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0"/>
                <w:szCs w:val="20"/>
                <w:lang w:eastAsia="zh-CN" w:bidi="hi-IN"/>
              </w:rPr>
            </w:pPr>
          </w:p>
        </w:tc>
      </w:tr>
      <w:tr w:rsidR="003A7016" w:rsidRPr="00CC7AB7" w14:paraId="3F147821" w14:textId="77777777" w:rsidTr="00D15EFD">
        <w:trPr>
          <w:trHeight w:val="119"/>
        </w:trPr>
        <w:tc>
          <w:tcPr>
            <w:tcW w:w="2445" w:type="dxa"/>
            <w:tcBorders>
              <w:top w:val="single" w:sz="2" w:space="0" w:color="000001"/>
              <w:left w:val="single" w:sz="4" w:space="0" w:color="000001"/>
              <w:bottom w:val="single" w:sz="2" w:space="0" w:color="000001"/>
            </w:tcBorders>
            <w:shd w:val="clear" w:color="auto" w:fill="FFFFFF"/>
            <w:tcMar>
              <w:top w:w="55" w:type="dxa"/>
              <w:left w:w="50" w:type="dxa"/>
              <w:bottom w:w="55" w:type="dxa"/>
              <w:right w:w="55" w:type="dxa"/>
            </w:tcMar>
          </w:tcPr>
          <w:p w14:paraId="2EBFA296"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0"/>
                <w:szCs w:val="20"/>
                <w:lang w:eastAsia="zh-CN" w:bidi="hi-IN"/>
              </w:rPr>
            </w:pPr>
          </w:p>
          <w:p w14:paraId="08CD16E2"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0"/>
                <w:szCs w:val="20"/>
                <w:lang w:eastAsia="zh-CN" w:bidi="hi-IN"/>
              </w:rPr>
            </w:pPr>
          </w:p>
        </w:tc>
        <w:tc>
          <w:tcPr>
            <w:tcW w:w="1740" w:type="dxa"/>
            <w:tcBorders>
              <w:top w:val="single" w:sz="2" w:space="0" w:color="000001"/>
              <w:left w:val="single" w:sz="2" w:space="0" w:color="000001"/>
              <w:bottom w:val="single" w:sz="2" w:space="0" w:color="000001"/>
            </w:tcBorders>
            <w:shd w:val="clear" w:color="auto" w:fill="FFFFFF"/>
            <w:tcMar>
              <w:top w:w="55" w:type="dxa"/>
              <w:left w:w="52" w:type="dxa"/>
              <w:bottom w:w="55" w:type="dxa"/>
              <w:right w:w="55" w:type="dxa"/>
            </w:tcMar>
          </w:tcPr>
          <w:p w14:paraId="3EF38D08"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0"/>
                <w:szCs w:val="20"/>
                <w:lang w:eastAsia="zh-CN" w:bidi="hi-IN"/>
              </w:rPr>
            </w:pPr>
          </w:p>
        </w:tc>
        <w:tc>
          <w:tcPr>
            <w:tcW w:w="2023" w:type="dxa"/>
            <w:tcBorders>
              <w:top w:val="single" w:sz="2" w:space="0" w:color="000001"/>
              <w:left w:val="single" w:sz="2" w:space="0" w:color="000001"/>
              <w:bottom w:val="single" w:sz="2" w:space="0" w:color="000001"/>
            </w:tcBorders>
            <w:shd w:val="clear" w:color="auto" w:fill="FFFFFF"/>
            <w:tcMar>
              <w:top w:w="55" w:type="dxa"/>
              <w:left w:w="52" w:type="dxa"/>
              <w:bottom w:w="55" w:type="dxa"/>
              <w:right w:w="55" w:type="dxa"/>
            </w:tcMar>
          </w:tcPr>
          <w:p w14:paraId="207636D6"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0"/>
                <w:szCs w:val="20"/>
                <w:lang w:eastAsia="zh-CN" w:bidi="hi-IN"/>
              </w:rPr>
            </w:pPr>
          </w:p>
        </w:tc>
        <w:tc>
          <w:tcPr>
            <w:tcW w:w="2295" w:type="dxa"/>
            <w:tcBorders>
              <w:top w:val="single" w:sz="2" w:space="0" w:color="000001"/>
              <w:left w:val="single" w:sz="2" w:space="0" w:color="000001"/>
              <w:bottom w:val="single" w:sz="2" w:space="0" w:color="000001"/>
            </w:tcBorders>
            <w:shd w:val="clear" w:color="auto" w:fill="FFFFFF"/>
            <w:tcMar>
              <w:top w:w="55" w:type="dxa"/>
              <w:left w:w="52" w:type="dxa"/>
              <w:bottom w:w="55" w:type="dxa"/>
              <w:right w:w="55" w:type="dxa"/>
            </w:tcMar>
          </w:tcPr>
          <w:p w14:paraId="72227BCB"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0"/>
                <w:szCs w:val="20"/>
                <w:lang w:eastAsia="zh-CN" w:bidi="hi-IN"/>
              </w:rPr>
            </w:pPr>
          </w:p>
        </w:tc>
        <w:tc>
          <w:tcPr>
            <w:tcW w:w="1147" w:type="dxa"/>
            <w:tcBorders>
              <w:top w:val="single" w:sz="2" w:space="0" w:color="000001"/>
              <w:left w:val="single" w:sz="2" w:space="0" w:color="000001"/>
              <w:bottom w:val="single" w:sz="2" w:space="0" w:color="000001"/>
              <w:right w:val="single" w:sz="4" w:space="0" w:color="000001"/>
            </w:tcBorders>
            <w:shd w:val="clear" w:color="auto" w:fill="FFFFFF"/>
            <w:tcMar>
              <w:top w:w="55" w:type="dxa"/>
              <w:left w:w="52" w:type="dxa"/>
              <w:bottom w:w="55" w:type="dxa"/>
              <w:right w:w="55" w:type="dxa"/>
            </w:tcMar>
          </w:tcPr>
          <w:p w14:paraId="2FF40299"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0"/>
                <w:szCs w:val="20"/>
                <w:lang w:eastAsia="zh-CN" w:bidi="hi-IN"/>
              </w:rPr>
            </w:pPr>
          </w:p>
        </w:tc>
      </w:tr>
      <w:tr w:rsidR="003A7016" w:rsidRPr="00CC7AB7" w14:paraId="00F75CCE" w14:textId="77777777" w:rsidTr="00D15EFD">
        <w:trPr>
          <w:trHeight w:val="119"/>
        </w:trPr>
        <w:tc>
          <w:tcPr>
            <w:tcW w:w="2445" w:type="dxa"/>
            <w:tcBorders>
              <w:top w:val="single" w:sz="2" w:space="0" w:color="000001"/>
              <w:left w:val="single" w:sz="4" w:space="0" w:color="000001"/>
              <w:bottom w:val="single" w:sz="2" w:space="0" w:color="000001"/>
            </w:tcBorders>
            <w:shd w:val="clear" w:color="auto" w:fill="FFFFFF"/>
            <w:tcMar>
              <w:top w:w="55" w:type="dxa"/>
              <w:left w:w="50" w:type="dxa"/>
              <w:bottom w:w="55" w:type="dxa"/>
              <w:right w:w="55" w:type="dxa"/>
            </w:tcMar>
          </w:tcPr>
          <w:p w14:paraId="0F516DF2"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0"/>
                <w:szCs w:val="20"/>
                <w:lang w:eastAsia="zh-CN" w:bidi="hi-IN"/>
              </w:rPr>
            </w:pPr>
          </w:p>
          <w:p w14:paraId="41F39C3B"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0"/>
                <w:szCs w:val="20"/>
                <w:lang w:eastAsia="zh-CN" w:bidi="hi-IN"/>
              </w:rPr>
            </w:pPr>
          </w:p>
        </w:tc>
        <w:tc>
          <w:tcPr>
            <w:tcW w:w="1740" w:type="dxa"/>
            <w:tcBorders>
              <w:top w:val="single" w:sz="2" w:space="0" w:color="000001"/>
              <w:left w:val="single" w:sz="2" w:space="0" w:color="000001"/>
              <w:bottom w:val="single" w:sz="2" w:space="0" w:color="000001"/>
            </w:tcBorders>
            <w:shd w:val="clear" w:color="auto" w:fill="FFFFFF"/>
            <w:tcMar>
              <w:top w:w="55" w:type="dxa"/>
              <w:left w:w="52" w:type="dxa"/>
              <w:bottom w:w="55" w:type="dxa"/>
              <w:right w:w="55" w:type="dxa"/>
            </w:tcMar>
          </w:tcPr>
          <w:p w14:paraId="39BD4991"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0"/>
                <w:szCs w:val="20"/>
                <w:lang w:eastAsia="zh-CN" w:bidi="hi-IN"/>
              </w:rPr>
            </w:pPr>
          </w:p>
        </w:tc>
        <w:tc>
          <w:tcPr>
            <w:tcW w:w="2023" w:type="dxa"/>
            <w:tcBorders>
              <w:top w:val="single" w:sz="2" w:space="0" w:color="000001"/>
              <w:left w:val="single" w:sz="2" w:space="0" w:color="000001"/>
              <w:bottom w:val="single" w:sz="2" w:space="0" w:color="000001"/>
            </w:tcBorders>
            <w:shd w:val="clear" w:color="auto" w:fill="FFFFFF"/>
            <w:tcMar>
              <w:top w:w="55" w:type="dxa"/>
              <w:left w:w="52" w:type="dxa"/>
              <w:bottom w:w="55" w:type="dxa"/>
              <w:right w:w="55" w:type="dxa"/>
            </w:tcMar>
          </w:tcPr>
          <w:p w14:paraId="2DBC1A1E"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0"/>
                <w:szCs w:val="20"/>
                <w:lang w:eastAsia="zh-CN" w:bidi="hi-IN"/>
              </w:rPr>
            </w:pPr>
          </w:p>
        </w:tc>
        <w:tc>
          <w:tcPr>
            <w:tcW w:w="2295" w:type="dxa"/>
            <w:tcBorders>
              <w:top w:val="single" w:sz="2" w:space="0" w:color="000001"/>
              <w:left w:val="single" w:sz="2" w:space="0" w:color="000001"/>
              <w:bottom w:val="single" w:sz="2" w:space="0" w:color="000001"/>
            </w:tcBorders>
            <w:shd w:val="clear" w:color="auto" w:fill="FFFFFF"/>
            <w:tcMar>
              <w:top w:w="55" w:type="dxa"/>
              <w:left w:w="52" w:type="dxa"/>
              <w:bottom w:w="55" w:type="dxa"/>
              <w:right w:w="55" w:type="dxa"/>
            </w:tcMar>
          </w:tcPr>
          <w:p w14:paraId="2442AD98"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0"/>
                <w:szCs w:val="20"/>
                <w:lang w:eastAsia="zh-CN" w:bidi="hi-IN"/>
              </w:rPr>
            </w:pPr>
          </w:p>
        </w:tc>
        <w:tc>
          <w:tcPr>
            <w:tcW w:w="1147" w:type="dxa"/>
            <w:tcBorders>
              <w:top w:val="single" w:sz="2" w:space="0" w:color="000001"/>
              <w:left w:val="single" w:sz="2" w:space="0" w:color="000001"/>
              <w:bottom w:val="single" w:sz="2" w:space="0" w:color="000001"/>
              <w:right w:val="single" w:sz="4" w:space="0" w:color="000001"/>
            </w:tcBorders>
            <w:shd w:val="clear" w:color="auto" w:fill="FFFFFF"/>
            <w:tcMar>
              <w:top w:w="55" w:type="dxa"/>
              <w:left w:w="52" w:type="dxa"/>
              <w:bottom w:w="55" w:type="dxa"/>
              <w:right w:w="55" w:type="dxa"/>
            </w:tcMar>
          </w:tcPr>
          <w:p w14:paraId="2D0A58A4"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0"/>
                <w:szCs w:val="20"/>
                <w:lang w:eastAsia="zh-CN" w:bidi="hi-IN"/>
              </w:rPr>
            </w:pPr>
          </w:p>
        </w:tc>
      </w:tr>
      <w:tr w:rsidR="003A7016" w:rsidRPr="00CC7AB7" w14:paraId="25607179" w14:textId="77777777" w:rsidTr="00D15EFD">
        <w:trPr>
          <w:trHeight w:val="119"/>
        </w:trPr>
        <w:tc>
          <w:tcPr>
            <w:tcW w:w="2445" w:type="dxa"/>
            <w:tcBorders>
              <w:top w:val="single" w:sz="2" w:space="0" w:color="000001"/>
              <w:left w:val="single" w:sz="4" w:space="0" w:color="000001"/>
              <w:bottom w:val="single" w:sz="2" w:space="0" w:color="000001"/>
            </w:tcBorders>
            <w:shd w:val="clear" w:color="auto" w:fill="FFFFFF"/>
            <w:tcMar>
              <w:top w:w="55" w:type="dxa"/>
              <w:left w:w="50" w:type="dxa"/>
              <w:bottom w:w="55" w:type="dxa"/>
              <w:right w:w="55" w:type="dxa"/>
            </w:tcMar>
          </w:tcPr>
          <w:p w14:paraId="2CAFFA6B"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0"/>
                <w:szCs w:val="20"/>
                <w:lang w:eastAsia="zh-CN" w:bidi="hi-IN"/>
              </w:rPr>
            </w:pPr>
          </w:p>
          <w:p w14:paraId="76269B75"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0"/>
                <w:szCs w:val="20"/>
                <w:lang w:eastAsia="zh-CN" w:bidi="hi-IN"/>
              </w:rPr>
            </w:pPr>
          </w:p>
        </w:tc>
        <w:tc>
          <w:tcPr>
            <w:tcW w:w="1740" w:type="dxa"/>
            <w:tcBorders>
              <w:top w:val="single" w:sz="2" w:space="0" w:color="000001"/>
              <w:left w:val="single" w:sz="2" w:space="0" w:color="000001"/>
              <w:bottom w:val="single" w:sz="2" w:space="0" w:color="000001"/>
            </w:tcBorders>
            <w:shd w:val="clear" w:color="auto" w:fill="FFFFFF"/>
            <w:tcMar>
              <w:top w:w="55" w:type="dxa"/>
              <w:left w:w="52" w:type="dxa"/>
              <w:bottom w:w="55" w:type="dxa"/>
              <w:right w:w="55" w:type="dxa"/>
            </w:tcMar>
          </w:tcPr>
          <w:p w14:paraId="4226D2E0"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0"/>
                <w:szCs w:val="20"/>
                <w:lang w:eastAsia="zh-CN" w:bidi="hi-IN"/>
              </w:rPr>
            </w:pPr>
          </w:p>
        </w:tc>
        <w:tc>
          <w:tcPr>
            <w:tcW w:w="2023" w:type="dxa"/>
            <w:tcBorders>
              <w:top w:val="single" w:sz="2" w:space="0" w:color="000001"/>
              <w:left w:val="single" w:sz="2" w:space="0" w:color="000001"/>
              <w:bottom w:val="single" w:sz="2" w:space="0" w:color="000001"/>
            </w:tcBorders>
            <w:shd w:val="clear" w:color="auto" w:fill="FFFFFF"/>
            <w:tcMar>
              <w:top w:w="55" w:type="dxa"/>
              <w:left w:w="52" w:type="dxa"/>
              <w:bottom w:w="55" w:type="dxa"/>
              <w:right w:w="55" w:type="dxa"/>
            </w:tcMar>
          </w:tcPr>
          <w:p w14:paraId="6674A4E1"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0"/>
                <w:szCs w:val="20"/>
                <w:lang w:eastAsia="zh-CN" w:bidi="hi-IN"/>
              </w:rPr>
            </w:pPr>
          </w:p>
        </w:tc>
        <w:tc>
          <w:tcPr>
            <w:tcW w:w="2295" w:type="dxa"/>
            <w:tcBorders>
              <w:top w:val="single" w:sz="2" w:space="0" w:color="000001"/>
              <w:left w:val="single" w:sz="2" w:space="0" w:color="000001"/>
              <w:bottom w:val="single" w:sz="2" w:space="0" w:color="000001"/>
            </w:tcBorders>
            <w:shd w:val="clear" w:color="auto" w:fill="FFFFFF"/>
            <w:tcMar>
              <w:top w:w="55" w:type="dxa"/>
              <w:left w:w="52" w:type="dxa"/>
              <w:bottom w:w="55" w:type="dxa"/>
              <w:right w:w="55" w:type="dxa"/>
            </w:tcMar>
          </w:tcPr>
          <w:p w14:paraId="23E62CD9"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0"/>
                <w:szCs w:val="20"/>
                <w:lang w:eastAsia="zh-CN" w:bidi="hi-IN"/>
              </w:rPr>
            </w:pPr>
          </w:p>
        </w:tc>
        <w:tc>
          <w:tcPr>
            <w:tcW w:w="1147" w:type="dxa"/>
            <w:tcBorders>
              <w:top w:val="single" w:sz="2" w:space="0" w:color="000001"/>
              <w:left w:val="single" w:sz="2" w:space="0" w:color="000001"/>
              <w:bottom w:val="single" w:sz="2" w:space="0" w:color="000001"/>
              <w:right w:val="single" w:sz="4" w:space="0" w:color="000001"/>
            </w:tcBorders>
            <w:shd w:val="clear" w:color="auto" w:fill="FFFFFF"/>
            <w:tcMar>
              <w:top w:w="55" w:type="dxa"/>
              <w:left w:w="52" w:type="dxa"/>
              <w:bottom w:w="55" w:type="dxa"/>
              <w:right w:w="55" w:type="dxa"/>
            </w:tcMar>
          </w:tcPr>
          <w:p w14:paraId="505343E4"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0"/>
                <w:szCs w:val="20"/>
                <w:lang w:eastAsia="zh-CN" w:bidi="hi-IN"/>
              </w:rPr>
            </w:pPr>
          </w:p>
        </w:tc>
      </w:tr>
      <w:tr w:rsidR="003A7016" w:rsidRPr="00CC7AB7" w14:paraId="692458E4" w14:textId="77777777" w:rsidTr="00D15EFD">
        <w:trPr>
          <w:trHeight w:val="119"/>
        </w:trPr>
        <w:tc>
          <w:tcPr>
            <w:tcW w:w="2445" w:type="dxa"/>
            <w:tcBorders>
              <w:top w:val="single" w:sz="2" w:space="0" w:color="000001"/>
              <w:left w:val="single" w:sz="4" w:space="0" w:color="000001"/>
              <w:bottom w:val="single" w:sz="2" w:space="0" w:color="000001"/>
            </w:tcBorders>
            <w:shd w:val="clear" w:color="auto" w:fill="FFFFFF"/>
            <w:tcMar>
              <w:top w:w="55" w:type="dxa"/>
              <w:left w:w="50" w:type="dxa"/>
              <w:bottom w:w="55" w:type="dxa"/>
              <w:right w:w="55" w:type="dxa"/>
            </w:tcMar>
          </w:tcPr>
          <w:p w14:paraId="7FEDFB28"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0"/>
                <w:szCs w:val="20"/>
                <w:lang w:eastAsia="zh-CN" w:bidi="hi-IN"/>
              </w:rPr>
            </w:pPr>
          </w:p>
        </w:tc>
        <w:tc>
          <w:tcPr>
            <w:tcW w:w="1740" w:type="dxa"/>
            <w:tcBorders>
              <w:top w:val="single" w:sz="2" w:space="0" w:color="000001"/>
              <w:left w:val="single" w:sz="2" w:space="0" w:color="000001"/>
              <w:bottom w:val="single" w:sz="2" w:space="0" w:color="000001"/>
            </w:tcBorders>
            <w:shd w:val="clear" w:color="auto" w:fill="FFFFFF"/>
            <w:tcMar>
              <w:top w:w="55" w:type="dxa"/>
              <w:left w:w="52" w:type="dxa"/>
              <w:bottom w:w="55" w:type="dxa"/>
              <w:right w:w="55" w:type="dxa"/>
            </w:tcMar>
          </w:tcPr>
          <w:p w14:paraId="67C92351"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0"/>
                <w:szCs w:val="20"/>
                <w:lang w:eastAsia="zh-CN" w:bidi="hi-IN"/>
              </w:rPr>
            </w:pPr>
          </w:p>
        </w:tc>
        <w:tc>
          <w:tcPr>
            <w:tcW w:w="2023" w:type="dxa"/>
            <w:tcBorders>
              <w:top w:val="single" w:sz="2" w:space="0" w:color="000001"/>
              <w:left w:val="single" w:sz="2" w:space="0" w:color="000001"/>
              <w:bottom w:val="single" w:sz="2" w:space="0" w:color="000001"/>
            </w:tcBorders>
            <w:shd w:val="clear" w:color="auto" w:fill="FFFFFF"/>
            <w:tcMar>
              <w:top w:w="55" w:type="dxa"/>
              <w:left w:w="52" w:type="dxa"/>
              <w:bottom w:w="55" w:type="dxa"/>
              <w:right w:w="55" w:type="dxa"/>
            </w:tcMar>
          </w:tcPr>
          <w:p w14:paraId="2A5CC8F2"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0"/>
                <w:szCs w:val="20"/>
                <w:lang w:eastAsia="zh-CN" w:bidi="hi-IN"/>
              </w:rPr>
            </w:pPr>
          </w:p>
        </w:tc>
        <w:tc>
          <w:tcPr>
            <w:tcW w:w="2295" w:type="dxa"/>
            <w:tcBorders>
              <w:top w:val="single" w:sz="2" w:space="0" w:color="000001"/>
              <w:left w:val="single" w:sz="2" w:space="0" w:color="000001"/>
              <w:bottom w:val="single" w:sz="2" w:space="0" w:color="000001"/>
            </w:tcBorders>
            <w:shd w:val="clear" w:color="auto" w:fill="FFFFFF"/>
            <w:tcMar>
              <w:top w:w="55" w:type="dxa"/>
              <w:left w:w="52" w:type="dxa"/>
              <w:bottom w:w="55" w:type="dxa"/>
              <w:right w:w="55" w:type="dxa"/>
            </w:tcMar>
          </w:tcPr>
          <w:p w14:paraId="4495C2AE"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0"/>
                <w:szCs w:val="20"/>
                <w:lang w:eastAsia="zh-CN" w:bidi="hi-IN"/>
              </w:rPr>
            </w:pPr>
          </w:p>
        </w:tc>
        <w:tc>
          <w:tcPr>
            <w:tcW w:w="1147" w:type="dxa"/>
            <w:tcBorders>
              <w:top w:val="single" w:sz="2" w:space="0" w:color="000001"/>
              <w:left w:val="single" w:sz="2" w:space="0" w:color="000001"/>
              <w:bottom w:val="single" w:sz="2" w:space="0" w:color="000001"/>
              <w:right w:val="single" w:sz="4" w:space="0" w:color="000001"/>
            </w:tcBorders>
            <w:shd w:val="clear" w:color="auto" w:fill="FFFFFF"/>
            <w:tcMar>
              <w:top w:w="55" w:type="dxa"/>
              <w:left w:w="52" w:type="dxa"/>
              <w:bottom w:w="55" w:type="dxa"/>
              <w:right w:w="55" w:type="dxa"/>
            </w:tcMar>
          </w:tcPr>
          <w:p w14:paraId="405A7416"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0"/>
                <w:szCs w:val="20"/>
                <w:lang w:eastAsia="zh-CN" w:bidi="hi-IN"/>
              </w:rPr>
            </w:pPr>
          </w:p>
        </w:tc>
      </w:tr>
      <w:tr w:rsidR="003A7016" w:rsidRPr="00CC7AB7" w14:paraId="61F2B8EE" w14:textId="77777777" w:rsidTr="00D15EFD">
        <w:trPr>
          <w:trHeight w:val="119"/>
        </w:trPr>
        <w:tc>
          <w:tcPr>
            <w:tcW w:w="2445" w:type="dxa"/>
            <w:tcBorders>
              <w:top w:val="single" w:sz="2" w:space="0" w:color="000001"/>
              <w:left w:val="single" w:sz="4" w:space="0" w:color="000001"/>
              <w:bottom w:val="single" w:sz="2" w:space="0" w:color="000001"/>
            </w:tcBorders>
            <w:shd w:val="clear" w:color="auto" w:fill="FFFFFF"/>
            <w:tcMar>
              <w:top w:w="55" w:type="dxa"/>
              <w:left w:w="50" w:type="dxa"/>
              <w:bottom w:w="55" w:type="dxa"/>
              <w:right w:w="55" w:type="dxa"/>
            </w:tcMar>
          </w:tcPr>
          <w:p w14:paraId="3273080F"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0"/>
                <w:szCs w:val="20"/>
                <w:lang w:eastAsia="zh-CN" w:bidi="hi-IN"/>
              </w:rPr>
            </w:pPr>
          </w:p>
          <w:p w14:paraId="0208EA24"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0"/>
                <w:szCs w:val="20"/>
                <w:lang w:eastAsia="zh-CN" w:bidi="hi-IN"/>
              </w:rPr>
            </w:pPr>
          </w:p>
        </w:tc>
        <w:tc>
          <w:tcPr>
            <w:tcW w:w="1740" w:type="dxa"/>
            <w:tcBorders>
              <w:top w:val="single" w:sz="2" w:space="0" w:color="000001"/>
              <w:left w:val="single" w:sz="2" w:space="0" w:color="000001"/>
              <w:bottom w:val="single" w:sz="2" w:space="0" w:color="000001"/>
            </w:tcBorders>
            <w:shd w:val="clear" w:color="auto" w:fill="FFFFFF"/>
            <w:tcMar>
              <w:top w:w="55" w:type="dxa"/>
              <w:left w:w="52" w:type="dxa"/>
              <w:bottom w:w="55" w:type="dxa"/>
              <w:right w:w="55" w:type="dxa"/>
            </w:tcMar>
          </w:tcPr>
          <w:p w14:paraId="2B0B0D85"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0"/>
                <w:szCs w:val="20"/>
                <w:lang w:eastAsia="zh-CN" w:bidi="hi-IN"/>
              </w:rPr>
            </w:pPr>
          </w:p>
        </w:tc>
        <w:tc>
          <w:tcPr>
            <w:tcW w:w="2023" w:type="dxa"/>
            <w:tcBorders>
              <w:top w:val="single" w:sz="2" w:space="0" w:color="000001"/>
              <w:left w:val="single" w:sz="2" w:space="0" w:color="000001"/>
              <w:bottom w:val="single" w:sz="2" w:space="0" w:color="000001"/>
            </w:tcBorders>
            <w:shd w:val="clear" w:color="auto" w:fill="FFFFFF"/>
            <w:tcMar>
              <w:top w:w="55" w:type="dxa"/>
              <w:left w:w="52" w:type="dxa"/>
              <w:bottom w:w="55" w:type="dxa"/>
              <w:right w:w="55" w:type="dxa"/>
            </w:tcMar>
          </w:tcPr>
          <w:p w14:paraId="621261C3"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0"/>
                <w:szCs w:val="20"/>
                <w:lang w:eastAsia="zh-CN" w:bidi="hi-IN"/>
              </w:rPr>
            </w:pPr>
          </w:p>
        </w:tc>
        <w:tc>
          <w:tcPr>
            <w:tcW w:w="2295" w:type="dxa"/>
            <w:tcBorders>
              <w:top w:val="single" w:sz="2" w:space="0" w:color="000001"/>
              <w:left w:val="single" w:sz="2" w:space="0" w:color="000001"/>
              <w:bottom w:val="single" w:sz="2" w:space="0" w:color="000001"/>
            </w:tcBorders>
            <w:shd w:val="clear" w:color="auto" w:fill="FFFFFF"/>
            <w:tcMar>
              <w:top w:w="55" w:type="dxa"/>
              <w:left w:w="52" w:type="dxa"/>
              <w:bottom w:w="55" w:type="dxa"/>
              <w:right w:w="55" w:type="dxa"/>
            </w:tcMar>
          </w:tcPr>
          <w:p w14:paraId="763D5A64"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0"/>
                <w:szCs w:val="20"/>
                <w:lang w:eastAsia="zh-CN" w:bidi="hi-IN"/>
              </w:rPr>
            </w:pPr>
          </w:p>
        </w:tc>
        <w:tc>
          <w:tcPr>
            <w:tcW w:w="1147" w:type="dxa"/>
            <w:tcBorders>
              <w:top w:val="single" w:sz="2" w:space="0" w:color="000001"/>
              <w:left w:val="single" w:sz="2" w:space="0" w:color="000001"/>
              <w:bottom w:val="single" w:sz="2" w:space="0" w:color="000001"/>
              <w:right w:val="single" w:sz="4" w:space="0" w:color="000001"/>
            </w:tcBorders>
            <w:shd w:val="clear" w:color="auto" w:fill="FFFFFF"/>
            <w:tcMar>
              <w:top w:w="55" w:type="dxa"/>
              <w:left w:w="52" w:type="dxa"/>
              <w:bottom w:w="55" w:type="dxa"/>
              <w:right w:w="55" w:type="dxa"/>
            </w:tcMar>
          </w:tcPr>
          <w:p w14:paraId="2AC1A564"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0"/>
                <w:szCs w:val="20"/>
                <w:lang w:eastAsia="zh-CN" w:bidi="hi-IN"/>
              </w:rPr>
            </w:pPr>
          </w:p>
        </w:tc>
      </w:tr>
      <w:tr w:rsidR="003A7016" w:rsidRPr="00CC7AB7" w14:paraId="112E718C" w14:textId="77777777" w:rsidTr="00D15EFD">
        <w:trPr>
          <w:trHeight w:val="474"/>
        </w:trPr>
        <w:tc>
          <w:tcPr>
            <w:tcW w:w="2445" w:type="dxa"/>
            <w:tcBorders>
              <w:top w:val="single" w:sz="4" w:space="0" w:color="000001"/>
              <w:left w:val="single" w:sz="4" w:space="0" w:color="000001"/>
              <w:bottom w:val="single" w:sz="2" w:space="0" w:color="000001"/>
            </w:tcBorders>
            <w:shd w:val="clear" w:color="auto" w:fill="FFFFFF"/>
            <w:tcMar>
              <w:top w:w="55" w:type="dxa"/>
              <w:left w:w="50" w:type="dxa"/>
              <w:bottom w:w="55" w:type="dxa"/>
              <w:right w:w="55" w:type="dxa"/>
            </w:tcMar>
            <w:vAlign w:val="center"/>
          </w:tcPr>
          <w:p w14:paraId="37AD66DE" w14:textId="77777777" w:rsidR="003A7016" w:rsidRPr="00CC7AB7" w:rsidRDefault="003A7016" w:rsidP="00570EF5">
            <w:pPr>
              <w:pStyle w:val="Standard"/>
              <w:widowControl w:val="0"/>
              <w:suppressLineNumbers/>
              <w:spacing w:after="0" w:line="240" w:lineRule="auto"/>
              <w:rPr>
                <w:rFonts w:asciiTheme="minorHAnsi" w:hAnsiTheme="minorHAnsi" w:cstheme="minorHAnsi"/>
                <w:b/>
                <w:bCs/>
                <w:color w:val="000000"/>
                <w:sz w:val="22"/>
                <w:lang w:eastAsia="zh-CN" w:bidi="hi-IN"/>
              </w:rPr>
            </w:pPr>
            <w:r w:rsidRPr="00CC7AB7">
              <w:rPr>
                <w:rFonts w:asciiTheme="minorHAnsi" w:hAnsiTheme="minorHAnsi" w:cstheme="minorHAnsi"/>
                <w:b/>
                <w:bCs/>
                <w:color w:val="000000"/>
                <w:sz w:val="22"/>
                <w:lang w:eastAsia="zh-CN" w:bidi="hi-IN"/>
              </w:rPr>
              <w:t>RAZEM</w:t>
            </w:r>
          </w:p>
          <w:p w14:paraId="1250156A" w14:textId="77777777" w:rsidR="003A7016" w:rsidRPr="00CC7AB7" w:rsidRDefault="003A7016" w:rsidP="00570EF5">
            <w:pPr>
              <w:pStyle w:val="Standard"/>
              <w:widowControl w:val="0"/>
              <w:suppressLineNumbers/>
              <w:spacing w:after="0" w:line="240" w:lineRule="auto"/>
              <w:rPr>
                <w:rFonts w:asciiTheme="minorHAnsi" w:hAnsiTheme="minorHAnsi" w:cstheme="minorHAnsi"/>
                <w:b/>
                <w:bCs/>
                <w:color w:val="000000"/>
                <w:sz w:val="22"/>
                <w:lang w:eastAsia="zh-CN" w:bidi="hi-IN"/>
              </w:rPr>
            </w:pPr>
          </w:p>
        </w:tc>
        <w:tc>
          <w:tcPr>
            <w:tcW w:w="1740" w:type="dxa"/>
            <w:tcBorders>
              <w:top w:val="single" w:sz="4" w:space="0" w:color="000001"/>
              <w:left w:val="single" w:sz="2" w:space="0" w:color="000001"/>
              <w:bottom w:val="single" w:sz="2" w:space="0" w:color="000001"/>
            </w:tcBorders>
            <w:shd w:val="clear" w:color="auto" w:fill="FFFFFF"/>
            <w:tcMar>
              <w:top w:w="55" w:type="dxa"/>
              <w:left w:w="52" w:type="dxa"/>
              <w:bottom w:w="55" w:type="dxa"/>
              <w:right w:w="55" w:type="dxa"/>
            </w:tcMar>
          </w:tcPr>
          <w:p w14:paraId="255230EB"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2"/>
                <w:lang w:eastAsia="zh-CN" w:bidi="hi-IN"/>
              </w:rPr>
            </w:pPr>
          </w:p>
        </w:tc>
        <w:tc>
          <w:tcPr>
            <w:tcW w:w="2023" w:type="dxa"/>
            <w:tcBorders>
              <w:top w:val="single" w:sz="4" w:space="0" w:color="000001"/>
              <w:left w:val="single" w:sz="2" w:space="0" w:color="000001"/>
              <w:bottom w:val="single" w:sz="2" w:space="0" w:color="000001"/>
            </w:tcBorders>
            <w:shd w:val="clear" w:color="auto" w:fill="FFFFFF"/>
            <w:tcMar>
              <w:top w:w="55" w:type="dxa"/>
              <w:left w:w="52" w:type="dxa"/>
              <w:bottom w:w="55" w:type="dxa"/>
              <w:right w:w="55" w:type="dxa"/>
            </w:tcMar>
          </w:tcPr>
          <w:p w14:paraId="5D2B5DB1"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2"/>
                <w:lang w:eastAsia="zh-CN" w:bidi="hi-IN"/>
              </w:rPr>
            </w:pPr>
          </w:p>
        </w:tc>
        <w:tc>
          <w:tcPr>
            <w:tcW w:w="2295" w:type="dxa"/>
            <w:tcBorders>
              <w:top w:val="single" w:sz="4" w:space="0" w:color="000001"/>
              <w:left w:val="single" w:sz="2" w:space="0" w:color="000001"/>
              <w:bottom w:val="single" w:sz="2" w:space="0" w:color="000001"/>
            </w:tcBorders>
            <w:shd w:val="clear" w:color="auto" w:fill="FFFFFF"/>
            <w:tcMar>
              <w:top w:w="55" w:type="dxa"/>
              <w:left w:w="52" w:type="dxa"/>
              <w:bottom w:w="55" w:type="dxa"/>
              <w:right w:w="55" w:type="dxa"/>
            </w:tcMar>
          </w:tcPr>
          <w:p w14:paraId="63B64396"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2"/>
                <w:lang w:eastAsia="zh-CN" w:bidi="hi-IN"/>
              </w:rPr>
            </w:pPr>
          </w:p>
        </w:tc>
        <w:tc>
          <w:tcPr>
            <w:tcW w:w="1147" w:type="dxa"/>
            <w:tcBorders>
              <w:top w:val="single" w:sz="4" w:space="0" w:color="000001"/>
              <w:left w:val="single" w:sz="2" w:space="0" w:color="000001"/>
              <w:bottom w:val="single" w:sz="2" w:space="0" w:color="000001"/>
              <w:right w:val="single" w:sz="4" w:space="0" w:color="000001"/>
            </w:tcBorders>
            <w:shd w:val="clear" w:color="auto" w:fill="FFFFFF"/>
            <w:tcMar>
              <w:top w:w="55" w:type="dxa"/>
              <w:left w:w="52" w:type="dxa"/>
              <w:bottom w:w="55" w:type="dxa"/>
              <w:right w:w="55" w:type="dxa"/>
            </w:tcMar>
          </w:tcPr>
          <w:p w14:paraId="624BCE19"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2"/>
                <w:lang w:eastAsia="zh-CN" w:bidi="hi-IN"/>
              </w:rPr>
            </w:pPr>
          </w:p>
        </w:tc>
      </w:tr>
      <w:tr w:rsidR="003A7016" w:rsidRPr="00CC7AB7" w14:paraId="17EDE2B4" w14:textId="77777777" w:rsidTr="00D15EFD">
        <w:trPr>
          <w:trHeight w:val="474"/>
        </w:trPr>
        <w:tc>
          <w:tcPr>
            <w:tcW w:w="2445" w:type="dxa"/>
            <w:tcBorders>
              <w:top w:val="single" w:sz="4" w:space="0" w:color="000001"/>
              <w:left w:val="single" w:sz="4" w:space="0" w:color="000001"/>
              <w:bottom w:val="single" w:sz="2" w:space="0" w:color="000001"/>
            </w:tcBorders>
            <w:shd w:val="clear" w:color="auto" w:fill="FFFFFF"/>
            <w:tcMar>
              <w:top w:w="55" w:type="dxa"/>
              <w:left w:w="50" w:type="dxa"/>
              <w:bottom w:w="55" w:type="dxa"/>
              <w:right w:w="55" w:type="dxa"/>
            </w:tcMar>
          </w:tcPr>
          <w:p w14:paraId="3DC6C0E1" w14:textId="77777777" w:rsidR="003A7016" w:rsidRPr="00CC7AB7" w:rsidRDefault="003A7016" w:rsidP="00570EF5">
            <w:pPr>
              <w:pStyle w:val="Standard"/>
              <w:widowControl w:val="0"/>
              <w:suppressLineNumbers/>
              <w:spacing w:after="0" w:line="240" w:lineRule="auto"/>
              <w:rPr>
                <w:rFonts w:asciiTheme="minorHAnsi" w:hAnsiTheme="minorHAnsi" w:cstheme="minorHAnsi"/>
                <w:b/>
                <w:bCs/>
                <w:color w:val="000000"/>
                <w:sz w:val="20"/>
                <w:lang w:eastAsia="zh-CN" w:bidi="hi-IN"/>
              </w:rPr>
            </w:pPr>
            <w:r w:rsidRPr="00CC7AB7">
              <w:rPr>
                <w:rFonts w:asciiTheme="minorHAnsi" w:hAnsiTheme="minorHAnsi" w:cstheme="minorHAnsi"/>
                <w:b/>
                <w:sz w:val="20"/>
              </w:rPr>
              <w:t>Zajęcia edukacyjne</w:t>
            </w:r>
          </w:p>
        </w:tc>
        <w:tc>
          <w:tcPr>
            <w:tcW w:w="1740" w:type="dxa"/>
            <w:tcBorders>
              <w:top w:val="single" w:sz="4" w:space="0" w:color="000001"/>
              <w:left w:val="single" w:sz="2" w:space="0" w:color="000001"/>
              <w:bottom w:val="single" w:sz="2" w:space="0" w:color="000001"/>
            </w:tcBorders>
            <w:shd w:val="clear" w:color="auto" w:fill="FFFFFF"/>
            <w:tcMar>
              <w:top w:w="55" w:type="dxa"/>
              <w:left w:w="52" w:type="dxa"/>
              <w:bottom w:w="55" w:type="dxa"/>
              <w:right w:w="55" w:type="dxa"/>
            </w:tcMar>
          </w:tcPr>
          <w:p w14:paraId="0CE25A59"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b/>
                <w:color w:val="000000"/>
                <w:sz w:val="20"/>
                <w:lang w:eastAsia="zh-CN" w:bidi="hi-IN"/>
              </w:rPr>
            </w:pPr>
            <w:r w:rsidRPr="00CC7AB7">
              <w:rPr>
                <w:rFonts w:asciiTheme="minorHAnsi" w:hAnsiTheme="minorHAnsi" w:cstheme="minorHAnsi"/>
                <w:b/>
                <w:sz w:val="20"/>
              </w:rPr>
              <w:t>Liczba zajęć edukacyjnych</w:t>
            </w:r>
          </w:p>
        </w:tc>
        <w:tc>
          <w:tcPr>
            <w:tcW w:w="2023" w:type="dxa"/>
            <w:tcBorders>
              <w:top w:val="single" w:sz="4" w:space="0" w:color="000001"/>
              <w:left w:val="single" w:sz="2" w:space="0" w:color="000001"/>
              <w:bottom w:val="single" w:sz="2" w:space="0" w:color="000001"/>
            </w:tcBorders>
            <w:shd w:val="clear" w:color="auto" w:fill="FFFFFF"/>
            <w:tcMar>
              <w:top w:w="55" w:type="dxa"/>
              <w:left w:w="52" w:type="dxa"/>
              <w:bottom w:w="55" w:type="dxa"/>
              <w:right w:w="55" w:type="dxa"/>
            </w:tcMar>
          </w:tcPr>
          <w:p w14:paraId="62B0BD4E"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b/>
                <w:color w:val="000000"/>
                <w:sz w:val="20"/>
                <w:lang w:eastAsia="zh-CN" w:bidi="hi-IN"/>
              </w:rPr>
            </w:pPr>
            <w:r w:rsidRPr="00CC7AB7">
              <w:rPr>
                <w:rFonts w:asciiTheme="minorHAnsi" w:hAnsiTheme="minorHAnsi" w:cstheme="minorHAnsi"/>
                <w:b/>
                <w:sz w:val="20"/>
              </w:rPr>
              <w:t>Liczba uczestników</w:t>
            </w:r>
          </w:p>
        </w:tc>
        <w:tc>
          <w:tcPr>
            <w:tcW w:w="2295" w:type="dxa"/>
            <w:tcBorders>
              <w:top w:val="single" w:sz="4" w:space="0" w:color="000001"/>
              <w:left w:val="single" w:sz="2" w:space="0" w:color="000001"/>
              <w:bottom w:val="single" w:sz="2" w:space="0" w:color="000001"/>
            </w:tcBorders>
            <w:shd w:val="clear" w:color="auto" w:fill="FFFFFF"/>
            <w:tcMar>
              <w:top w:w="55" w:type="dxa"/>
              <w:left w:w="52" w:type="dxa"/>
              <w:bottom w:w="55" w:type="dxa"/>
              <w:right w:w="55" w:type="dxa"/>
            </w:tcMar>
          </w:tcPr>
          <w:p w14:paraId="315B4349"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b/>
                <w:color w:val="000000"/>
                <w:sz w:val="20"/>
                <w:lang w:eastAsia="zh-CN" w:bidi="hi-IN"/>
              </w:rPr>
            </w:pPr>
            <w:r w:rsidRPr="00CC7AB7">
              <w:rPr>
                <w:rFonts w:asciiTheme="minorHAnsi" w:hAnsiTheme="minorHAnsi" w:cstheme="minorHAnsi"/>
                <w:b/>
                <w:sz w:val="20"/>
              </w:rPr>
              <w:t>Wielkość wydatkowanych środków w zł</w:t>
            </w:r>
          </w:p>
        </w:tc>
        <w:tc>
          <w:tcPr>
            <w:tcW w:w="1147" w:type="dxa"/>
            <w:tcBorders>
              <w:top w:val="single" w:sz="4" w:space="0" w:color="000001"/>
              <w:left w:val="single" w:sz="2" w:space="0" w:color="000001"/>
              <w:bottom w:val="single" w:sz="2" w:space="0" w:color="000001"/>
              <w:right w:val="single" w:sz="4" w:space="0" w:color="000001"/>
            </w:tcBorders>
            <w:shd w:val="clear" w:color="auto" w:fill="FFFFFF"/>
            <w:tcMar>
              <w:top w:w="55" w:type="dxa"/>
              <w:left w:w="52" w:type="dxa"/>
              <w:bottom w:w="55" w:type="dxa"/>
              <w:right w:w="55" w:type="dxa"/>
            </w:tcMar>
          </w:tcPr>
          <w:p w14:paraId="15311B38"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b/>
                <w:color w:val="000000"/>
                <w:sz w:val="20"/>
                <w:lang w:eastAsia="zh-CN" w:bidi="hi-IN"/>
              </w:rPr>
            </w:pPr>
          </w:p>
        </w:tc>
      </w:tr>
      <w:tr w:rsidR="003A7016" w:rsidRPr="00CC7AB7" w14:paraId="1F3DEA43" w14:textId="77777777" w:rsidTr="00D15EFD">
        <w:trPr>
          <w:trHeight w:val="474"/>
        </w:trPr>
        <w:tc>
          <w:tcPr>
            <w:tcW w:w="2445" w:type="dxa"/>
            <w:tcBorders>
              <w:top w:val="single" w:sz="4" w:space="0" w:color="000001"/>
              <w:left w:val="single" w:sz="4" w:space="0" w:color="000001"/>
              <w:bottom w:val="single" w:sz="2" w:space="0" w:color="000001"/>
            </w:tcBorders>
            <w:shd w:val="clear" w:color="auto" w:fill="FFFFFF"/>
            <w:tcMar>
              <w:top w:w="55" w:type="dxa"/>
              <w:left w:w="50" w:type="dxa"/>
              <w:bottom w:w="55" w:type="dxa"/>
              <w:right w:w="55" w:type="dxa"/>
            </w:tcMar>
          </w:tcPr>
          <w:p w14:paraId="1C1EBF14" w14:textId="77777777" w:rsidR="003A7016" w:rsidRPr="00CC7AB7" w:rsidRDefault="003A7016" w:rsidP="00570EF5">
            <w:pPr>
              <w:pStyle w:val="Standard"/>
              <w:widowControl w:val="0"/>
              <w:suppressLineNumbers/>
              <w:spacing w:after="0" w:line="240" w:lineRule="auto"/>
              <w:rPr>
                <w:rFonts w:asciiTheme="minorHAnsi" w:hAnsiTheme="minorHAnsi" w:cstheme="minorHAnsi"/>
              </w:rPr>
            </w:pPr>
          </w:p>
        </w:tc>
        <w:tc>
          <w:tcPr>
            <w:tcW w:w="1740" w:type="dxa"/>
            <w:tcBorders>
              <w:top w:val="single" w:sz="4" w:space="0" w:color="000001"/>
              <w:left w:val="single" w:sz="2" w:space="0" w:color="000001"/>
              <w:bottom w:val="single" w:sz="2" w:space="0" w:color="000001"/>
            </w:tcBorders>
            <w:shd w:val="clear" w:color="auto" w:fill="FFFFFF"/>
            <w:tcMar>
              <w:top w:w="55" w:type="dxa"/>
              <w:left w:w="52" w:type="dxa"/>
              <w:bottom w:w="55" w:type="dxa"/>
              <w:right w:w="55" w:type="dxa"/>
            </w:tcMar>
          </w:tcPr>
          <w:p w14:paraId="629511C5"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rPr>
            </w:pPr>
          </w:p>
        </w:tc>
        <w:tc>
          <w:tcPr>
            <w:tcW w:w="2023" w:type="dxa"/>
            <w:tcBorders>
              <w:top w:val="single" w:sz="4" w:space="0" w:color="000001"/>
              <w:left w:val="single" w:sz="2" w:space="0" w:color="000001"/>
              <w:bottom w:val="single" w:sz="2" w:space="0" w:color="000001"/>
            </w:tcBorders>
            <w:shd w:val="clear" w:color="auto" w:fill="FFFFFF"/>
            <w:tcMar>
              <w:top w:w="55" w:type="dxa"/>
              <w:left w:w="52" w:type="dxa"/>
              <w:bottom w:w="55" w:type="dxa"/>
              <w:right w:w="55" w:type="dxa"/>
            </w:tcMar>
          </w:tcPr>
          <w:p w14:paraId="0BD7928E"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rPr>
            </w:pPr>
          </w:p>
        </w:tc>
        <w:tc>
          <w:tcPr>
            <w:tcW w:w="2295" w:type="dxa"/>
            <w:tcBorders>
              <w:top w:val="single" w:sz="4" w:space="0" w:color="000001"/>
              <w:left w:val="single" w:sz="2" w:space="0" w:color="000001"/>
              <w:bottom w:val="single" w:sz="2" w:space="0" w:color="000001"/>
            </w:tcBorders>
            <w:shd w:val="clear" w:color="auto" w:fill="FFFFFF"/>
            <w:tcMar>
              <w:top w:w="55" w:type="dxa"/>
              <w:left w:w="52" w:type="dxa"/>
              <w:bottom w:w="55" w:type="dxa"/>
              <w:right w:w="55" w:type="dxa"/>
            </w:tcMar>
          </w:tcPr>
          <w:p w14:paraId="681DF8D9"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rPr>
            </w:pPr>
          </w:p>
        </w:tc>
        <w:tc>
          <w:tcPr>
            <w:tcW w:w="1147" w:type="dxa"/>
            <w:tcBorders>
              <w:top w:val="single" w:sz="4" w:space="0" w:color="000001"/>
              <w:left w:val="single" w:sz="2" w:space="0" w:color="000001"/>
              <w:bottom w:val="single" w:sz="2" w:space="0" w:color="000001"/>
              <w:right w:val="single" w:sz="4" w:space="0" w:color="000001"/>
            </w:tcBorders>
            <w:shd w:val="clear" w:color="auto" w:fill="FFFFFF"/>
            <w:tcMar>
              <w:top w:w="55" w:type="dxa"/>
              <w:left w:w="52" w:type="dxa"/>
              <w:bottom w:w="55" w:type="dxa"/>
              <w:right w:w="55" w:type="dxa"/>
            </w:tcMar>
          </w:tcPr>
          <w:p w14:paraId="60E07D90"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2"/>
                <w:lang w:eastAsia="zh-CN" w:bidi="hi-IN"/>
              </w:rPr>
            </w:pPr>
          </w:p>
        </w:tc>
      </w:tr>
      <w:tr w:rsidR="003A7016" w:rsidRPr="00CC7AB7" w14:paraId="6C9B2270" w14:textId="77777777" w:rsidTr="00D15EFD">
        <w:trPr>
          <w:trHeight w:val="474"/>
        </w:trPr>
        <w:tc>
          <w:tcPr>
            <w:tcW w:w="2445" w:type="dxa"/>
            <w:tcBorders>
              <w:left w:val="single" w:sz="4" w:space="0" w:color="000001"/>
            </w:tcBorders>
            <w:shd w:val="clear" w:color="auto" w:fill="FFFFFF"/>
            <w:tcMar>
              <w:top w:w="55" w:type="dxa"/>
              <w:left w:w="50" w:type="dxa"/>
              <w:bottom w:w="55" w:type="dxa"/>
              <w:right w:w="55" w:type="dxa"/>
            </w:tcMar>
            <w:vAlign w:val="center"/>
          </w:tcPr>
          <w:p w14:paraId="2550C3DD" w14:textId="77777777" w:rsidR="003A7016" w:rsidRPr="00CC7AB7" w:rsidRDefault="003A7016" w:rsidP="00570EF5">
            <w:pPr>
              <w:pStyle w:val="Standard"/>
              <w:widowControl w:val="0"/>
              <w:suppressLineNumbers/>
              <w:spacing w:after="0" w:line="240" w:lineRule="auto"/>
              <w:rPr>
                <w:rFonts w:asciiTheme="minorHAnsi" w:hAnsiTheme="minorHAnsi" w:cstheme="minorHAnsi"/>
                <w:b/>
                <w:bCs/>
                <w:color w:val="000000"/>
                <w:sz w:val="22"/>
                <w:lang w:eastAsia="zh-CN" w:bidi="hi-IN"/>
              </w:rPr>
            </w:pPr>
          </w:p>
        </w:tc>
        <w:tc>
          <w:tcPr>
            <w:tcW w:w="1740" w:type="dxa"/>
            <w:tcBorders>
              <w:left w:val="single" w:sz="2" w:space="0" w:color="000001"/>
            </w:tcBorders>
            <w:shd w:val="clear" w:color="auto" w:fill="FFFFFF"/>
            <w:tcMar>
              <w:top w:w="55" w:type="dxa"/>
              <w:left w:w="52" w:type="dxa"/>
              <w:bottom w:w="55" w:type="dxa"/>
              <w:right w:w="55" w:type="dxa"/>
            </w:tcMar>
          </w:tcPr>
          <w:p w14:paraId="2676BF9E"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2"/>
                <w:lang w:eastAsia="zh-CN" w:bidi="hi-IN"/>
              </w:rPr>
            </w:pPr>
          </w:p>
        </w:tc>
        <w:tc>
          <w:tcPr>
            <w:tcW w:w="2023" w:type="dxa"/>
            <w:tcBorders>
              <w:left w:val="single" w:sz="2" w:space="0" w:color="000001"/>
            </w:tcBorders>
            <w:shd w:val="clear" w:color="auto" w:fill="FFFFFF"/>
            <w:tcMar>
              <w:top w:w="55" w:type="dxa"/>
              <w:left w:w="52" w:type="dxa"/>
              <w:bottom w:w="55" w:type="dxa"/>
              <w:right w:w="55" w:type="dxa"/>
            </w:tcMar>
          </w:tcPr>
          <w:p w14:paraId="34A1CB11"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2"/>
                <w:lang w:eastAsia="zh-CN" w:bidi="hi-IN"/>
              </w:rPr>
            </w:pPr>
          </w:p>
        </w:tc>
        <w:tc>
          <w:tcPr>
            <w:tcW w:w="2295" w:type="dxa"/>
            <w:tcBorders>
              <w:left w:val="single" w:sz="2" w:space="0" w:color="000001"/>
            </w:tcBorders>
            <w:shd w:val="clear" w:color="auto" w:fill="FFFFFF"/>
            <w:tcMar>
              <w:top w:w="55" w:type="dxa"/>
              <w:left w:w="52" w:type="dxa"/>
              <w:bottom w:w="55" w:type="dxa"/>
              <w:right w:w="55" w:type="dxa"/>
            </w:tcMar>
          </w:tcPr>
          <w:p w14:paraId="3DF82DA2"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2"/>
                <w:lang w:eastAsia="zh-CN" w:bidi="hi-IN"/>
              </w:rPr>
            </w:pPr>
          </w:p>
        </w:tc>
        <w:tc>
          <w:tcPr>
            <w:tcW w:w="1147" w:type="dxa"/>
            <w:tcBorders>
              <w:left w:val="single" w:sz="2" w:space="0" w:color="000001"/>
              <w:right w:val="single" w:sz="4" w:space="0" w:color="000001"/>
            </w:tcBorders>
            <w:shd w:val="clear" w:color="auto" w:fill="FFFFFF"/>
            <w:tcMar>
              <w:top w:w="55" w:type="dxa"/>
              <w:left w:w="52" w:type="dxa"/>
              <w:bottom w:w="55" w:type="dxa"/>
              <w:right w:w="55" w:type="dxa"/>
            </w:tcMar>
          </w:tcPr>
          <w:p w14:paraId="74FB6D40"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2"/>
                <w:lang w:eastAsia="zh-CN" w:bidi="hi-IN"/>
              </w:rPr>
            </w:pPr>
          </w:p>
        </w:tc>
      </w:tr>
      <w:tr w:rsidR="003A7016" w:rsidRPr="00CC7AB7" w14:paraId="19157E10" w14:textId="77777777" w:rsidTr="00D15EFD">
        <w:trPr>
          <w:trHeight w:val="474"/>
        </w:trPr>
        <w:tc>
          <w:tcPr>
            <w:tcW w:w="2445" w:type="dxa"/>
            <w:tcBorders>
              <w:left w:val="single" w:sz="4" w:space="0" w:color="000001"/>
              <w:bottom w:val="single" w:sz="4" w:space="0" w:color="000001"/>
            </w:tcBorders>
            <w:shd w:val="clear" w:color="auto" w:fill="FFFFFF"/>
            <w:tcMar>
              <w:top w:w="55" w:type="dxa"/>
              <w:left w:w="50" w:type="dxa"/>
              <w:bottom w:w="55" w:type="dxa"/>
              <w:right w:w="55" w:type="dxa"/>
            </w:tcMar>
            <w:vAlign w:val="center"/>
          </w:tcPr>
          <w:p w14:paraId="16851C00" w14:textId="77777777" w:rsidR="003A7016" w:rsidRPr="00CC7AB7" w:rsidRDefault="003A7016" w:rsidP="00570EF5">
            <w:pPr>
              <w:pStyle w:val="Standard"/>
              <w:widowControl w:val="0"/>
              <w:suppressLineNumbers/>
              <w:spacing w:after="0" w:line="240" w:lineRule="auto"/>
              <w:rPr>
                <w:rFonts w:asciiTheme="minorHAnsi" w:hAnsiTheme="minorHAnsi" w:cstheme="minorHAnsi"/>
                <w:b/>
                <w:bCs/>
                <w:color w:val="000000"/>
                <w:sz w:val="22"/>
                <w:lang w:eastAsia="zh-CN" w:bidi="hi-IN"/>
              </w:rPr>
            </w:pPr>
            <w:r w:rsidRPr="00CC7AB7">
              <w:rPr>
                <w:rFonts w:asciiTheme="minorHAnsi" w:hAnsiTheme="minorHAnsi" w:cstheme="minorHAnsi"/>
                <w:b/>
                <w:bCs/>
                <w:color w:val="000000"/>
                <w:sz w:val="22"/>
                <w:lang w:eastAsia="zh-CN" w:bidi="hi-IN"/>
              </w:rPr>
              <w:t>RAZEM</w:t>
            </w:r>
          </w:p>
        </w:tc>
        <w:tc>
          <w:tcPr>
            <w:tcW w:w="1740" w:type="dxa"/>
            <w:tcBorders>
              <w:left w:val="single" w:sz="2" w:space="0" w:color="000001"/>
              <w:bottom w:val="single" w:sz="4" w:space="0" w:color="000001"/>
            </w:tcBorders>
            <w:shd w:val="clear" w:color="auto" w:fill="FFFFFF"/>
            <w:tcMar>
              <w:top w:w="55" w:type="dxa"/>
              <w:left w:w="52" w:type="dxa"/>
              <w:bottom w:w="55" w:type="dxa"/>
              <w:right w:w="55" w:type="dxa"/>
            </w:tcMar>
          </w:tcPr>
          <w:p w14:paraId="0B8FE27A"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2"/>
                <w:lang w:eastAsia="zh-CN" w:bidi="hi-IN"/>
              </w:rPr>
            </w:pPr>
          </w:p>
        </w:tc>
        <w:tc>
          <w:tcPr>
            <w:tcW w:w="2023" w:type="dxa"/>
            <w:tcBorders>
              <w:left w:val="single" w:sz="2" w:space="0" w:color="000001"/>
              <w:bottom w:val="single" w:sz="4" w:space="0" w:color="000001"/>
            </w:tcBorders>
            <w:shd w:val="clear" w:color="auto" w:fill="FFFFFF"/>
            <w:tcMar>
              <w:top w:w="55" w:type="dxa"/>
              <w:left w:w="52" w:type="dxa"/>
              <w:bottom w:w="55" w:type="dxa"/>
              <w:right w:w="55" w:type="dxa"/>
            </w:tcMar>
          </w:tcPr>
          <w:p w14:paraId="29F017D2"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2"/>
                <w:lang w:eastAsia="zh-CN" w:bidi="hi-IN"/>
              </w:rPr>
            </w:pPr>
          </w:p>
        </w:tc>
        <w:tc>
          <w:tcPr>
            <w:tcW w:w="2295" w:type="dxa"/>
            <w:tcBorders>
              <w:left w:val="single" w:sz="2" w:space="0" w:color="000001"/>
              <w:bottom w:val="single" w:sz="4" w:space="0" w:color="000001"/>
            </w:tcBorders>
            <w:shd w:val="clear" w:color="auto" w:fill="FFFFFF"/>
            <w:tcMar>
              <w:top w:w="55" w:type="dxa"/>
              <w:left w:w="52" w:type="dxa"/>
              <w:bottom w:w="55" w:type="dxa"/>
              <w:right w:w="55" w:type="dxa"/>
            </w:tcMar>
          </w:tcPr>
          <w:p w14:paraId="7ACEA149"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2"/>
                <w:lang w:eastAsia="zh-CN" w:bidi="hi-IN"/>
              </w:rPr>
            </w:pPr>
          </w:p>
        </w:tc>
        <w:tc>
          <w:tcPr>
            <w:tcW w:w="1147" w:type="dxa"/>
            <w:tcBorders>
              <w:left w:val="single" w:sz="2" w:space="0" w:color="000001"/>
              <w:bottom w:val="single" w:sz="4" w:space="0" w:color="000001"/>
              <w:right w:val="single" w:sz="4" w:space="0" w:color="000001"/>
            </w:tcBorders>
            <w:shd w:val="clear" w:color="auto" w:fill="FFFFFF"/>
            <w:tcMar>
              <w:top w:w="55" w:type="dxa"/>
              <w:left w:w="52" w:type="dxa"/>
              <w:bottom w:w="55" w:type="dxa"/>
              <w:right w:w="55" w:type="dxa"/>
            </w:tcMar>
          </w:tcPr>
          <w:p w14:paraId="640E7117"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2"/>
                <w:lang w:eastAsia="zh-CN" w:bidi="hi-IN"/>
              </w:rPr>
            </w:pPr>
          </w:p>
        </w:tc>
      </w:tr>
    </w:tbl>
    <w:p w14:paraId="6891E535" w14:textId="77777777" w:rsidR="003A7016" w:rsidRPr="00CC7AB7" w:rsidRDefault="003A7016" w:rsidP="005E2C7E">
      <w:pPr>
        <w:pStyle w:val="Standard"/>
        <w:widowControl w:val="0"/>
        <w:spacing w:after="0"/>
        <w:rPr>
          <w:rFonts w:asciiTheme="minorHAnsi" w:hAnsiTheme="minorHAnsi" w:cstheme="minorHAnsi"/>
          <w:color w:val="000000"/>
          <w:sz w:val="14"/>
          <w:szCs w:val="14"/>
          <w:lang w:eastAsia="zh-CN" w:bidi="hi-IN"/>
        </w:rPr>
      </w:pPr>
    </w:p>
    <w:p w14:paraId="40130157" w14:textId="77777777" w:rsidR="003A7016" w:rsidRPr="00CC7AB7" w:rsidRDefault="003A7016" w:rsidP="005E2C7E">
      <w:pPr>
        <w:pStyle w:val="Standard"/>
        <w:widowControl w:val="0"/>
        <w:spacing w:after="0"/>
        <w:rPr>
          <w:rFonts w:asciiTheme="minorHAnsi" w:hAnsiTheme="minorHAnsi" w:cstheme="minorHAnsi"/>
          <w:color w:val="000000"/>
          <w:sz w:val="14"/>
          <w:szCs w:val="14"/>
          <w:lang w:eastAsia="zh-CN" w:bidi="hi-IN"/>
        </w:rPr>
      </w:pPr>
    </w:p>
    <w:p w14:paraId="34272D57" w14:textId="77777777" w:rsidR="003A7016" w:rsidRPr="00CC7AB7" w:rsidRDefault="003A7016" w:rsidP="005E2C7E">
      <w:pPr>
        <w:pStyle w:val="Standard"/>
        <w:widowControl w:val="0"/>
        <w:spacing w:after="0"/>
        <w:jc w:val="center"/>
        <w:rPr>
          <w:rFonts w:asciiTheme="minorHAnsi" w:hAnsiTheme="minorHAnsi" w:cstheme="minorHAnsi"/>
          <w:color w:val="000000"/>
          <w:sz w:val="20"/>
          <w:szCs w:val="20"/>
          <w:lang w:eastAsia="zh-CN" w:bidi="hi-IN"/>
        </w:rPr>
      </w:pPr>
    </w:p>
    <w:p w14:paraId="5E032810" w14:textId="77777777" w:rsidR="003A7016" w:rsidRPr="00CC7AB7" w:rsidRDefault="003A7016" w:rsidP="005E2C7E">
      <w:pPr>
        <w:pStyle w:val="Standard"/>
        <w:widowControl w:val="0"/>
        <w:spacing w:after="0"/>
        <w:jc w:val="center"/>
        <w:rPr>
          <w:rFonts w:asciiTheme="minorHAnsi" w:hAnsiTheme="minorHAnsi" w:cstheme="minorHAnsi"/>
          <w:color w:val="000000"/>
          <w:sz w:val="20"/>
          <w:szCs w:val="20"/>
          <w:lang w:eastAsia="zh-CN" w:bidi="hi-IN"/>
        </w:rPr>
      </w:pPr>
      <w:r w:rsidRPr="00CC7AB7">
        <w:rPr>
          <w:rFonts w:asciiTheme="minorHAnsi" w:hAnsiTheme="minorHAnsi" w:cstheme="minorHAnsi"/>
          <w:color w:val="000000"/>
          <w:sz w:val="20"/>
          <w:szCs w:val="20"/>
          <w:lang w:eastAsia="zh-CN" w:bidi="hi-IN"/>
        </w:rPr>
        <w:t>…..........……………………………………</w:t>
      </w:r>
      <w:r w:rsidRPr="00CC7AB7">
        <w:rPr>
          <w:rFonts w:asciiTheme="minorHAnsi" w:hAnsiTheme="minorHAnsi" w:cstheme="minorHAnsi"/>
          <w:color w:val="000000"/>
          <w:sz w:val="20"/>
          <w:szCs w:val="20"/>
          <w:lang w:eastAsia="zh-CN" w:bidi="hi-IN"/>
        </w:rPr>
        <w:tab/>
      </w:r>
      <w:r w:rsidRPr="00CC7AB7">
        <w:rPr>
          <w:rFonts w:asciiTheme="minorHAnsi" w:hAnsiTheme="minorHAnsi" w:cstheme="minorHAnsi"/>
          <w:color w:val="000000"/>
          <w:sz w:val="20"/>
          <w:szCs w:val="20"/>
          <w:lang w:eastAsia="zh-CN" w:bidi="hi-IN"/>
        </w:rPr>
        <w:tab/>
        <w:t>…..........…………………………………………</w:t>
      </w:r>
    </w:p>
    <w:p w14:paraId="3A24D643" w14:textId="77777777" w:rsidR="003A7016" w:rsidRPr="00CC7AB7" w:rsidRDefault="003A7016" w:rsidP="005E2C7E">
      <w:pPr>
        <w:pStyle w:val="Standard"/>
        <w:widowControl w:val="0"/>
        <w:tabs>
          <w:tab w:val="left" w:pos="3720"/>
        </w:tabs>
        <w:spacing w:after="0"/>
        <w:jc w:val="center"/>
        <w:rPr>
          <w:rFonts w:asciiTheme="minorHAnsi" w:eastAsia="TimesNewRomanPS-ItalicMT" w:hAnsiTheme="minorHAnsi" w:cstheme="minorHAnsi"/>
          <w:i/>
          <w:iCs/>
          <w:color w:val="000000"/>
          <w:sz w:val="20"/>
          <w:szCs w:val="20"/>
          <w:lang w:eastAsia="zh-CN" w:bidi="hi-IN"/>
        </w:rPr>
      </w:pPr>
      <w:r w:rsidRPr="00CC7AB7">
        <w:rPr>
          <w:rFonts w:asciiTheme="minorHAnsi" w:eastAsia="TimesNewRomanPS-ItalicMT" w:hAnsiTheme="minorHAnsi" w:cstheme="minorHAnsi"/>
          <w:i/>
          <w:iCs/>
          <w:color w:val="000000"/>
          <w:sz w:val="20"/>
          <w:szCs w:val="20"/>
          <w:lang w:eastAsia="zh-CN" w:bidi="hi-IN"/>
        </w:rPr>
        <w:t xml:space="preserve">Data i podpis osoby sporządzającej </w:t>
      </w:r>
      <w:r w:rsidRPr="00CC7AB7">
        <w:rPr>
          <w:rFonts w:asciiTheme="minorHAnsi" w:eastAsia="TimesNewRomanPS-ItalicMT" w:hAnsiTheme="minorHAnsi" w:cstheme="minorHAnsi"/>
          <w:i/>
          <w:iCs/>
          <w:color w:val="000000"/>
          <w:sz w:val="20"/>
          <w:szCs w:val="20"/>
          <w:lang w:eastAsia="zh-CN" w:bidi="hi-IN"/>
        </w:rPr>
        <w:tab/>
      </w:r>
      <w:r w:rsidRPr="00CC7AB7">
        <w:rPr>
          <w:rFonts w:asciiTheme="minorHAnsi" w:eastAsia="TimesNewRomanPS-ItalicMT" w:hAnsiTheme="minorHAnsi" w:cstheme="minorHAnsi"/>
          <w:i/>
          <w:iCs/>
          <w:color w:val="000000"/>
          <w:sz w:val="20"/>
          <w:szCs w:val="20"/>
          <w:lang w:eastAsia="zh-CN" w:bidi="hi-IN"/>
        </w:rPr>
        <w:tab/>
      </w:r>
      <w:r w:rsidRPr="00CC7AB7">
        <w:rPr>
          <w:rFonts w:asciiTheme="minorHAnsi" w:eastAsia="TimesNewRomanPS-ItalicMT" w:hAnsiTheme="minorHAnsi" w:cstheme="minorHAnsi"/>
          <w:i/>
          <w:iCs/>
          <w:color w:val="000000"/>
          <w:sz w:val="20"/>
          <w:szCs w:val="20"/>
          <w:lang w:eastAsia="zh-CN" w:bidi="hi-IN"/>
        </w:rPr>
        <w:tab/>
      </w:r>
      <w:r w:rsidRPr="00CC7AB7">
        <w:rPr>
          <w:rFonts w:asciiTheme="minorHAnsi" w:eastAsia="TimesNewRomanPS-ItalicMT" w:hAnsiTheme="minorHAnsi" w:cstheme="minorHAnsi"/>
          <w:i/>
          <w:iCs/>
          <w:color w:val="000000"/>
          <w:sz w:val="20"/>
          <w:szCs w:val="20"/>
          <w:lang w:eastAsia="zh-CN" w:bidi="hi-IN"/>
        </w:rPr>
        <w:tab/>
      </w:r>
      <w:r w:rsidRPr="00CC7AB7">
        <w:rPr>
          <w:rFonts w:asciiTheme="minorHAnsi" w:eastAsia="TimesNewRomanPS-ItalicMT" w:hAnsiTheme="minorHAnsi" w:cstheme="minorHAnsi"/>
          <w:i/>
          <w:iCs/>
          <w:color w:val="000000"/>
          <w:sz w:val="20"/>
          <w:szCs w:val="20"/>
          <w:lang w:eastAsia="zh-CN" w:bidi="hi-IN"/>
        </w:rPr>
        <w:tab/>
        <w:t>Data i podpis osoby /osób/ upoważnionej/ sprawozdanie</w:t>
      </w:r>
      <w:r w:rsidRPr="00CC7AB7">
        <w:rPr>
          <w:rFonts w:asciiTheme="minorHAnsi" w:eastAsia="TimesNewRomanPS-ItalicMT" w:hAnsiTheme="minorHAnsi" w:cstheme="minorHAnsi"/>
          <w:i/>
          <w:iCs/>
          <w:color w:val="000000"/>
          <w:sz w:val="20"/>
          <w:szCs w:val="20"/>
          <w:lang w:eastAsia="zh-CN" w:bidi="hi-IN"/>
        </w:rPr>
        <w:tab/>
      </w:r>
      <w:r w:rsidRPr="00CC7AB7">
        <w:rPr>
          <w:rFonts w:asciiTheme="minorHAnsi" w:eastAsia="TimesNewRomanPS-ItalicMT" w:hAnsiTheme="minorHAnsi" w:cstheme="minorHAnsi"/>
          <w:i/>
          <w:iCs/>
          <w:color w:val="000000"/>
          <w:sz w:val="20"/>
          <w:szCs w:val="20"/>
          <w:lang w:eastAsia="zh-CN" w:bidi="hi-IN"/>
        </w:rPr>
        <w:tab/>
      </w:r>
      <w:r w:rsidRPr="00CC7AB7">
        <w:rPr>
          <w:rFonts w:asciiTheme="minorHAnsi" w:eastAsia="TimesNewRomanPS-ItalicMT" w:hAnsiTheme="minorHAnsi" w:cstheme="minorHAnsi"/>
          <w:i/>
          <w:iCs/>
          <w:color w:val="000000"/>
          <w:sz w:val="20"/>
          <w:szCs w:val="20"/>
          <w:lang w:eastAsia="zh-CN" w:bidi="hi-IN"/>
        </w:rPr>
        <w:tab/>
      </w:r>
      <w:r w:rsidRPr="00CC7AB7">
        <w:rPr>
          <w:rFonts w:asciiTheme="minorHAnsi" w:eastAsia="TimesNewRomanPS-ItalicMT" w:hAnsiTheme="minorHAnsi" w:cstheme="minorHAnsi"/>
          <w:i/>
          <w:iCs/>
          <w:color w:val="000000"/>
          <w:sz w:val="20"/>
          <w:szCs w:val="20"/>
          <w:lang w:eastAsia="zh-CN" w:bidi="hi-IN"/>
        </w:rPr>
        <w:tab/>
        <w:t>upoważnionych do reprezentacji</w:t>
      </w:r>
    </w:p>
    <w:p w14:paraId="323CAA1F" w14:textId="0F03A8E1" w:rsidR="003A7016" w:rsidRPr="00CC7AB7" w:rsidRDefault="003A7016" w:rsidP="005E2C7E">
      <w:pPr>
        <w:pStyle w:val="Standard"/>
        <w:widowControl w:val="0"/>
        <w:spacing w:after="0"/>
        <w:jc w:val="right"/>
        <w:rPr>
          <w:rFonts w:asciiTheme="minorHAnsi" w:eastAsia="TimesNewRomanPS-ItalicMT" w:hAnsiTheme="minorHAnsi" w:cstheme="minorHAnsi"/>
          <w:color w:val="000000"/>
          <w:sz w:val="20"/>
          <w:szCs w:val="20"/>
          <w:lang w:eastAsia="zh-CN" w:bidi="hi-IN"/>
        </w:rPr>
      </w:pPr>
    </w:p>
    <w:p w14:paraId="1A7269ED" w14:textId="325666B1" w:rsidR="00CC7AB7" w:rsidRPr="00CC7AB7" w:rsidRDefault="00CC7AB7" w:rsidP="005E2C7E">
      <w:pPr>
        <w:spacing w:after="0"/>
        <w:rPr>
          <w:rFonts w:asciiTheme="minorHAnsi" w:eastAsia="TimesNewRomanPS-ItalicMT" w:hAnsiTheme="minorHAnsi" w:cstheme="minorHAnsi"/>
          <w:color w:val="000000"/>
          <w:kern w:val="3"/>
          <w:sz w:val="20"/>
          <w:szCs w:val="20"/>
          <w:lang w:eastAsia="zh-CN" w:bidi="hi-IN"/>
        </w:rPr>
      </w:pPr>
      <w:r w:rsidRPr="00CC7AB7">
        <w:rPr>
          <w:rFonts w:asciiTheme="minorHAnsi" w:eastAsia="TimesNewRomanPS-ItalicMT" w:hAnsiTheme="minorHAnsi" w:cstheme="minorHAnsi"/>
          <w:color w:val="000000"/>
          <w:sz w:val="20"/>
          <w:szCs w:val="20"/>
          <w:lang w:eastAsia="zh-CN" w:bidi="hi-IN"/>
        </w:rPr>
        <w:br w:type="page"/>
      </w:r>
    </w:p>
    <w:p w14:paraId="38972DD8" w14:textId="7EEC54F2" w:rsidR="00CC7AB7" w:rsidRPr="00CC7AB7" w:rsidRDefault="00CC7AB7" w:rsidP="005E2C7E">
      <w:pPr>
        <w:pStyle w:val="Nagwek2"/>
        <w:rPr>
          <w:rFonts w:asciiTheme="minorHAnsi" w:hAnsiTheme="minorHAnsi" w:cstheme="minorHAnsi"/>
        </w:rPr>
      </w:pPr>
      <w:bookmarkStart w:id="140" w:name="_Toc123839405"/>
      <w:r w:rsidRPr="00CC7AB7">
        <w:rPr>
          <w:rFonts w:asciiTheme="minorHAnsi" w:hAnsiTheme="minorHAnsi" w:cstheme="minorHAnsi"/>
        </w:rPr>
        <w:lastRenderedPageBreak/>
        <w:t>e. Sprawozdanie końcowe</w:t>
      </w:r>
      <w:bookmarkEnd w:id="140"/>
    </w:p>
    <w:p w14:paraId="3801CF1C" w14:textId="77777777" w:rsidR="003A7016" w:rsidRPr="00CC7AB7" w:rsidRDefault="003A7016" w:rsidP="005E2C7E">
      <w:pPr>
        <w:pStyle w:val="Standard"/>
        <w:widowControl w:val="0"/>
        <w:spacing w:after="0"/>
        <w:rPr>
          <w:rFonts w:asciiTheme="minorHAnsi" w:hAnsiTheme="minorHAnsi" w:cstheme="minorHAnsi"/>
          <w:color w:val="000000"/>
          <w:sz w:val="21"/>
          <w:szCs w:val="24"/>
          <w:lang w:eastAsia="zh-CN" w:bidi="hi-IN"/>
        </w:rPr>
      </w:pPr>
    </w:p>
    <w:p w14:paraId="38734707" w14:textId="77777777" w:rsidR="003A7016" w:rsidRPr="00CC7AB7" w:rsidRDefault="003A7016" w:rsidP="005E2C7E">
      <w:pPr>
        <w:pStyle w:val="Standard"/>
        <w:widowControl w:val="0"/>
        <w:spacing w:after="0"/>
        <w:jc w:val="center"/>
        <w:rPr>
          <w:rFonts w:asciiTheme="minorHAnsi" w:hAnsiTheme="minorHAnsi" w:cstheme="minorHAnsi"/>
          <w:b/>
          <w:bCs/>
          <w:color w:val="000000"/>
          <w:sz w:val="21"/>
          <w:szCs w:val="24"/>
          <w:lang w:eastAsia="zh-CN" w:bidi="hi-IN"/>
        </w:rPr>
      </w:pPr>
      <w:r w:rsidRPr="00CC7AB7">
        <w:rPr>
          <w:rFonts w:asciiTheme="minorHAnsi" w:hAnsiTheme="minorHAnsi" w:cstheme="minorHAnsi"/>
          <w:b/>
          <w:bCs/>
          <w:color w:val="000000"/>
          <w:sz w:val="21"/>
          <w:szCs w:val="24"/>
          <w:lang w:eastAsia="zh-CN" w:bidi="hi-IN"/>
        </w:rPr>
        <w:t>Sprawozdanie końcowe z realizacji programu</w:t>
      </w:r>
    </w:p>
    <w:p w14:paraId="3978B9ED" w14:textId="77777777" w:rsidR="003A7016" w:rsidRPr="00CC7AB7" w:rsidRDefault="003A7016" w:rsidP="005E2C7E">
      <w:pPr>
        <w:pStyle w:val="Standard"/>
        <w:widowControl w:val="0"/>
        <w:spacing w:after="0"/>
        <w:jc w:val="center"/>
        <w:rPr>
          <w:rFonts w:asciiTheme="minorHAnsi" w:hAnsiTheme="minorHAnsi" w:cstheme="minorHAnsi"/>
          <w:color w:val="000000"/>
          <w:szCs w:val="24"/>
          <w:lang w:eastAsia="zh-CN" w:bidi="hi-IN"/>
        </w:rPr>
      </w:pPr>
    </w:p>
    <w:p w14:paraId="67817F87" w14:textId="25F29C80" w:rsidR="003A7016" w:rsidRPr="00CC7AB7" w:rsidRDefault="003A7016" w:rsidP="005E2C7E">
      <w:pPr>
        <w:pStyle w:val="Standard"/>
        <w:widowControl w:val="0"/>
        <w:spacing w:after="0"/>
        <w:jc w:val="center"/>
        <w:rPr>
          <w:rFonts w:asciiTheme="minorHAnsi" w:hAnsiTheme="minorHAnsi" w:cstheme="minorHAnsi"/>
          <w:color w:val="000000"/>
          <w:sz w:val="22"/>
          <w:lang w:eastAsia="zh-CN" w:bidi="hi-IN"/>
        </w:rPr>
      </w:pPr>
      <w:r w:rsidRPr="00CC7AB7">
        <w:rPr>
          <w:rFonts w:asciiTheme="minorHAnsi" w:hAnsiTheme="minorHAnsi" w:cstheme="minorHAnsi"/>
          <w:color w:val="000000"/>
          <w:sz w:val="22"/>
          <w:lang w:eastAsia="zh-CN" w:bidi="hi-IN"/>
        </w:rPr>
        <w:t xml:space="preserve">do umowy z dnia ……………… r. z realizacji </w:t>
      </w:r>
      <w:r w:rsidR="00CC7AB7" w:rsidRPr="00CC7AB7">
        <w:rPr>
          <w:rFonts w:asciiTheme="minorHAnsi" w:hAnsiTheme="minorHAnsi" w:cstheme="minorHAnsi"/>
          <w:color w:val="000000"/>
          <w:sz w:val="22"/>
          <w:lang w:eastAsia="zh-CN" w:bidi="hi-IN"/>
        </w:rPr>
        <w:t>programu polityki zdrowotnej</w:t>
      </w:r>
      <w:r w:rsidRPr="00CC7AB7">
        <w:rPr>
          <w:rFonts w:asciiTheme="minorHAnsi" w:hAnsiTheme="minorHAnsi" w:cstheme="minorHAnsi"/>
          <w:color w:val="000000"/>
          <w:sz w:val="22"/>
          <w:lang w:eastAsia="zh-CN" w:bidi="hi-IN"/>
        </w:rPr>
        <w:t xml:space="preserve"> </w:t>
      </w:r>
    </w:p>
    <w:p w14:paraId="1C1B75EC" w14:textId="77777777" w:rsidR="003A7016" w:rsidRPr="00CC7AB7" w:rsidRDefault="003A7016" w:rsidP="005E2C7E">
      <w:pPr>
        <w:pStyle w:val="Standard"/>
        <w:widowControl w:val="0"/>
        <w:spacing w:after="0"/>
        <w:jc w:val="center"/>
        <w:rPr>
          <w:rFonts w:asciiTheme="minorHAnsi" w:hAnsiTheme="minorHAnsi" w:cstheme="minorHAnsi"/>
          <w:color w:val="000000"/>
          <w:sz w:val="22"/>
          <w:lang w:eastAsia="zh-CN" w:bidi="hi-IN"/>
        </w:rPr>
      </w:pPr>
      <w:r w:rsidRPr="00CC7AB7">
        <w:rPr>
          <w:rFonts w:asciiTheme="minorHAnsi" w:hAnsiTheme="minorHAnsi" w:cstheme="minorHAnsi"/>
          <w:color w:val="000000"/>
          <w:sz w:val="22"/>
          <w:lang w:eastAsia="zh-CN" w:bidi="hi-IN"/>
        </w:rPr>
        <w:t>w okresie od dnia .........................  r. do dnia …………………  r.</w:t>
      </w:r>
    </w:p>
    <w:p w14:paraId="6487AFCE" w14:textId="77777777" w:rsidR="003A7016" w:rsidRPr="00CC7AB7" w:rsidRDefault="003A7016" w:rsidP="005E2C7E">
      <w:pPr>
        <w:pStyle w:val="Standard"/>
        <w:widowControl w:val="0"/>
        <w:spacing w:after="0"/>
        <w:jc w:val="center"/>
        <w:rPr>
          <w:rFonts w:asciiTheme="minorHAnsi" w:hAnsiTheme="minorHAnsi" w:cstheme="minorHAnsi"/>
          <w:color w:val="000000"/>
          <w:sz w:val="18"/>
          <w:szCs w:val="18"/>
          <w:lang w:eastAsia="zh-CN" w:bidi="hi-IN"/>
        </w:rPr>
      </w:pPr>
    </w:p>
    <w:p w14:paraId="44706035" w14:textId="77777777" w:rsidR="003A7016" w:rsidRPr="00CC7AB7" w:rsidRDefault="003A7016" w:rsidP="005E2C7E">
      <w:pPr>
        <w:pStyle w:val="Standard"/>
        <w:widowControl w:val="0"/>
        <w:spacing w:after="0"/>
        <w:jc w:val="center"/>
        <w:rPr>
          <w:rFonts w:asciiTheme="minorHAnsi" w:hAnsiTheme="minorHAnsi" w:cstheme="minorHAnsi"/>
          <w:color w:val="000000"/>
          <w:sz w:val="12"/>
          <w:szCs w:val="12"/>
          <w:lang w:eastAsia="zh-CN" w:bidi="hi-IN"/>
        </w:rPr>
      </w:pPr>
      <w:r w:rsidRPr="00CC7AB7">
        <w:rPr>
          <w:rFonts w:asciiTheme="minorHAnsi" w:hAnsiTheme="minorHAnsi" w:cstheme="minorHAnsi"/>
          <w:color w:val="000000"/>
          <w:sz w:val="12"/>
          <w:szCs w:val="12"/>
          <w:lang w:eastAsia="zh-CN" w:bidi="hi-IN"/>
        </w:rPr>
        <w:t>......................................................................................................................</w:t>
      </w:r>
    </w:p>
    <w:p w14:paraId="26279A16" w14:textId="77777777" w:rsidR="003A7016" w:rsidRPr="00CC7AB7" w:rsidRDefault="003A7016" w:rsidP="005E2C7E">
      <w:pPr>
        <w:pStyle w:val="Standard"/>
        <w:widowControl w:val="0"/>
        <w:spacing w:after="0"/>
        <w:jc w:val="center"/>
        <w:rPr>
          <w:rFonts w:asciiTheme="minorHAnsi" w:hAnsiTheme="minorHAnsi" w:cstheme="minorHAnsi"/>
          <w:i/>
          <w:iCs/>
          <w:color w:val="000000"/>
          <w:sz w:val="20"/>
          <w:szCs w:val="20"/>
          <w:lang w:eastAsia="zh-CN" w:bidi="hi-IN"/>
        </w:rPr>
      </w:pPr>
      <w:r w:rsidRPr="00CC7AB7">
        <w:rPr>
          <w:rFonts w:asciiTheme="minorHAnsi" w:hAnsiTheme="minorHAnsi" w:cstheme="minorHAnsi"/>
          <w:i/>
          <w:iCs/>
          <w:color w:val="000000"/>
          <w:sz w:val="20"/>
          <w:szCs w:val="20"/>
          <w:lang w:eastAsia="zh-CN" w:bidi="hi-IN"/>
        </w:rPr>
        <w:t>(nazwa placówki realizującej Program)</w:t>
      </w:r>
    </w:p>
    <w:p w14:paraId="584F06BF" w14:textId="77777777" w:rsidR="003A7016" w:rsidRPr="00CC7AB7" w:rsidRDefault="003A7016" w:rsidP="005E2C7E">
      <w:pPr>
        <w:pStyle w:val="Standard"/>
        <w:widowControl w:val="0"/>
        <w:spacing w:after="0"/>
        <w:jc w:val="center"/>
        <w:rPr>
          <w:rFonts w:asciiTheme="minorHAnsi" w:hAnsiTheme="minorHAnsi" w:cstheme="minorHAnsi"/>
          <w:color w:val="000000"/>
          <w:sz w:val="20"/>
          <w:szCs w:val="20"/>
          <w:lang w:eastAsia="zh-CN" w:bidi="hi-IN"/>
        </w:rPr>
      </w:pPr>
    </w:p>
    <w:tbl>
      <w:tblPr>
        <w:tblW w:w="9647" w:type="dxa"/>
        <w:tblInd w:w="-19" w:type="dxa"/>
        <w:tblLayout w:type="fixed"/>
        <w:tblCellMar>
          <w:left w:w="10" w:type="dxa"/>
          <w:right w:w="10" w:type="dxa"/>
        </w:tblCellMar>
        <w:tblLook w:val="0000" w:firstRow="0" w:lastRow="0" w:firstColumn="0" w:lastColumn="0" w:noHBand="0" w:noVBand="0"/>
      </w:tblPr>
      <w:tblGrid>
        <w:gridCol w:w="3343"/>
        <w:gridCol w:w="1876"/>
        <w:gridCol w:w="1936"/>
        <w:gridCol w:w="2492"/>
      </w:tblGrid>
      <w:tr w:rsidR="003A7016" w:rsidRPr="00CC7AB7" w14:paraId="0E1748D6" w14:textId="77777777" w:rsidTr="00D15EFD">
        <w:tc>
          <w:tcPr>
            <w:tcW w:w="3343" w:type="dxa"/>
            <w:tcBorders>
              <w:top w:val="single" w:sz="4" w:space="0" w:color="000001"/>
              <w:left w:val="single" w:sz="4" w:space="0" w:color="000001"/>
              <w:bottom w:val="single" w:sz="2" w:space="0" w:color="000001"/>
            </w:tcBorders>
            <w:shd w:val="clear" w:color="auto" w:fill="FFFFFF"/>
            <w:tcMar>
              <w:top w:w="55" w:type="dxa"/>
              <w:left w:w="50" w:type="dxa"/>
              <w:bottom w:w="55" w:type="dxa"/>
              <w:right w:w="55" w:type="dxa"/>
            </w:tcMar>
          </w:tcPr>
          <w:p w14:paraId="6AC2B589" w14:textId="77777777" w:rsidR="003A7016" w:rsidRPr="00CC7AB7" w:rsidRDefault="003A7016" w:rsidP="00570EF5">
            <w:pPr>
              <w:pStyle w:val="Standard"/>
              <w:widowControl w:val="0"/>
              <w:spacing w:after="0" w:line="240" w:lineRule="auto"/>
              <w:jc w:val="center"/>
              <w:rPr>
                <w:rFonts w:asciiTheme="minorHAnsi" w:hAnsiTheme="minorHAnsi" w:cstheme="minorHAnsi"/>
                <w:b/>
                <w:color w:val="000000"/>
                <w:sz w:val="22"/>
                <w:lang w:eastAsia="zh-CN" w:bidi="hi-IN"/>
              </w:rPr>
            </w:pPr>
            <w:r w:rsidRPr="00CC7AB7">
              <w:rPr>
                <w:rFonts w:asciiTheme="minorHAnsi" w:hAnsiTheme="minorHAnsi" w:cstheme="minorHAnsi"/>
                <w:b/>
                <w:color w:val="000000"/>
                <w:sz w:val="22"/>
                <w:lang w:eastAsia="zh-CN" w:bidi="hi-IN"/>
              </w:rPr>
              <w:t>Rodzaj wykonanych świadczeń</w:t>
            </w:r>
          </w:p>
        </w:tc>
        <w:tc>
          <w:tcPr>
            <w:tcW w:w="1876" w:type="dxa"/>
            <w:tcBorders>
              <w:top w:val="single" w:sz="4" w:space="0" w:color="000001"/>
              <w:left w:val="single" w:sz="2" w:space="0" w:color="000001"/>
              <w:bottom w:val="single" w:sz="2" w:space="0" w:color="000001"/>
            </w:tcBorders>
            <w:shd w:val="clear" w:color="auto" w:fill="FFFFFF"/>
            <w:tcMar>
              <w:top w:w="55" w:type="dxa"/>
              <w:left w:w="52" w:type="dxa"/>
              <w:bottom w:w="55" w:type="dxa"/>
              <w:right w:w="55" w:type="dxa"/>
            </w:tcMar>
          </w:tcPr>
          <w:p w14:paraId="4ABB350A"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b/>
                <w:color w:val="000000"/>
                <w:sz w:val="22"/>
                <w:lang w:eastAsia="zh-CN" w:bidi="hi-IN"/>
              </w:rPr>
            </w:pPr>
            <w:r w:rsidRPr="00CC7AB7">
              <w:rPr>
                <w:rFonts w:asciiTheme="minorHAnsi" w:hAnsiTheme="minorHAnsi" w:cstheme="minorHAnsi"/>
                <w:b/>
                <w:color w:val="000000"/>
                <w:sz w:val="22"/>
                <w:lang w:eastAsia="zh-CN" w:bidi="hi-IN"/>
              </w:rPr>
              <w:t>Liczba poszczególnych świadczeń</w:t>
            </w:r>
          </w:p>
        </w:tc>
        <w:tc>
          <w:tcPr>
            <w:tcW w:w="1936" w:type="dxa"/>
            <w:tcBorders>
              <w:top w:val="single" w:sz="4" w:space="0" w:color="000001"/>
              <w:left w:val="single" w:sz="2" w:space="0" w:color="000001"/>
              <w:bottom w:val="single" w:sz="2" w:space="0" w:color="000001"/>
            </w:tcBorders>
            <w:shd w:val="clear" w:color="auto" w:fill="FFFFFF"/>
            <w:tcMar>
              <w:top w:w="55" w:type="dxa"/>
              <w:left w:w="52" w:type="dxa"/>
              <w:bottom w:w="55" w:type="dxa"/>
              <w:right w:w="55" w:type="dxa"/>
            </w:tcMar>
          </w:tcPr>
          <w:p w14:paraId="0AEEAC88" w14:textId="4F5F6BD2" w:rsidR="003A7016" w:rsidRPr="00CC7AB7" w:rsidRDefault="003A7016" w:rsidP="00570EF5">
            <w:pPr>
              <w:pStyle w:val="Standard"/>
              <w:widowControl w:val="0"/>
              <w:suppressLineNumbers/>
              <w:spacing w:after="0" w:line="240" w:lineRule="auto"/>
              <w:jc w:val="center"/>
              <w:rPr>
                <w:rFonts w:asciiTheme="minorHAnsi" w:hAnsiTheme="minorHAnsi" w:cstheme="minorHAnsi"/>
                <w:b/>
                <w:color w:val="000000"/>
                <w:sz w:val="22"/>
                <w:lang w:eastAsia="zh-CN" w:bidi="hi-IN"/>
              </w:rPr>
            </w:pPr>
            <w:r w:rsidRPr="00CC7AB7">
              <w:rPr>
                <w:rFonts w:asciiTheme="minorHAnsi" w:hAnsiTheme="minorHAnsi" w:cstheme="minorHAnsi"/>
                <w:b/>
                <w:color w:val="000000"/>
                <w:sz w:val="22"/>
                <w:lang w:eastAsia="zh-CN" w:bidi="hi-IN"/>
              </w:rPr>
              <w:t xml:space="preserve">Liczba </w:t>
            </w:r>
            <w:r w:rsidR="00570EF5">
              <w:rPr>
                <w:rFonts w:asciiTheme="minorHAnsi" w:hAnsiTheme="minorHAnsi" w:cstheme="minorHAnsi"/>
                <w:b/>
                <w:color w:val="000000"/>
                <w:sz w:val="22"/>
                <w:lang w:eastAsia="zh-CN" w:bidi="hi-IN"/>
              </w:rPr>
              <w:t>osób</w:t>
            </w:r>
            <w:r w:rsidRPr="00CC7AB7">
              <w:rPr>
                <w:rFonts w:asciiTheme="minorHAnsi" w:hAnsiTheme="minorHAnsi" w:cstheme="minorHAnsi"/>
                <w:b/>
                <w:color w:val="000000"/>
                <w:sz w:val="22"/>
                <w:lang w:eastAsia="zh-CN" w:bidi="hi-IN"/>
              </w:rPr>
              <w:t>, którym udzielono świadczenia</w:t>
            </w:r>
          </w:p>
        </w:tc>
        <w:tc>
          <w:tcPr>
            <w:tcW w:w="2492" w:type="dxa"/>
            <w:tcBorders>
              <w:top w:val="single" w:sz="4" w:space="0" w:color="000001"/>
              <w:left w:val="single" w:sz="2" w:space="0" w:color="000001"/>
              <w:bottom w:val="single" w:sz="2" w:space="0" w:color="000001"/>
              <w:right w:val="single" w:sz="2" w:space="0" w:color="000001"/>
            </w:tcBorders>
            <w:shd w:val="clear" w:color="auto" w:fill="FFFFFF"/>
            <w:tcMar>
              <w:top w:w="55" w:type="dxa"/>
              <w:left w:w="52" w:type="dxa"/>
              <w:bottom w:w="55" w:type="dxa"/>
              <w:right w:w="55" w:type="dxa"/>
            </w:tcMar>
          </w:tcPr>
          <w:p w14:paraId="015DA677"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b/>
                <w:color w:val="000000"/>
                <w:sz w:val="22"/>
                <w:lang w:eastAsia="zh-CN" w:bidi="hi-IN"/>
              </w:rPr>
            </w:pPr>
            <w:r w:rsidRPr="00CC7AB7">
              <w:rPr>
                <w:rFonts w:asciiTheme="minorHAnsi" w:hAnsiTheme="minorHAnsi" w:cstheme="minorHAnsi"/>
                <w:b/>
                <w:color w:val="000000"/>
                <w:sz w:val="22"/>
                <w:lang w:eastAsia="zh-CN" w:bidi="hi-IN"/>
              </w:rPr>
              <w:t>Wielkość wydatkowanych środków</w:t>
            </w:r>
          </w:p>
          <w:p w14:paraId="00C7DA88"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b/>
                <w:color w:val="000000"/>
                <w:sz w:val="22"/>
                <w:lang w:eastAsia="zh-CN" w:bidi="hi-IN"/>
              </w:rPr>
            </w:pPr>
            <w:r w:rsidRPr="00CC7AB7">
              <w:rPr>
                <w:rFonts w:asciiTheme="minorHAnsi" w:hAnsiTheme="minorHAnsi" w:cstheme="minorHAnsi"/>
                <w:b/>
                <w:color w:val="000000"/>
                <w:sz w:val="22"/>
                <w:lang w:eastAsia="zh-CN" w:bidi="hi-IN"/>
              </w:rPr>
              <w:t>w zł</w:t>
            </w:r>
          </w:p>
        </w:tc>
      </w:tr>
      <w:tr w:rsidR="003A7016" w:rsidRPr="00CC7AB7" w14:paraId="6FE24CA6" w14:textId="77777777" w:rsidTr="00D15EFD">
        <w:trPr>
          <w:trHeight w:val="801"/>
        </w:trPr>
        <w:tc>
          <w:tcPr>
            <w:tcW w:w="3343" w:type="dxa"/>
            <w:tcBorders>
              <w:top w:val="single" w:sz="2" w:space="0" w:color="000001"/>
              <w:left w:val="single" w:sz="4" w:space="0" w:color="000001"/>
              <w:bottom w:val="single" w:sz="2" w:space="0" w:color="000001"/>
            </w:tcBorders>
            <w:shd w:val="clear" w:color="auto" w:fill="FFFFFF"/>
            <w:tcMar>
              <w:top w:w="55" w:type="dxa"/>
              <w:left w:w="50" w:type="dxa"/>
              <w:bottom w:w="55" w:type="dxa"/>
              <w:right w:w="55" w:type="dxa"/>
            </w:tcMar>
          </w:tcPr>
          <w:p w14:paraId="2E51E5E9" w14:textId="77777777" w:rsidR="003A7016" w:rsidRPr="00CC7AB7" w:rsidRDefault="003A7016" w:rsidP="00570EF5">
            <w:pPr>
              <w:pStyle w:val="Standard"/>
              <w:widowControl w:val="0"/>
              <w:spacing w:after="0" w:line="240" w:lineRule="auto"/>
              <w:rPr>
                <w:rFonts w:asciiTheme="minorHAnsi" w:hAnsiTheme="minorHAnsi" w:cstheme="minorHAnsi"/>
                <w:color w:val="000000"/>
                <w:sz w:val="22"/>
                <w:lang w:eastAsia="zh-CN" w:bidi="hi-IN"/>
              </w:rPr>
            </w:pPr>
            <w:r w:rsidRPr="00CC7AB7">
              <w:rPr>
                <w:rFonts w:asciiTheme="minorHAnsi" w:hAnsiTheme="minorHAnsi" w:cstheme="minorHAnsi"/>
                <w:color w:val="000000"/>
                <w:sz w:val="22"/>
                <w:lang w:eastAsia="zh-CN" w:bidi="hi-IN"/>
              </w:rPr>
              <w:t>Badanie</w:t>
            </w:r>
          </w:p>
        </w:tc>
        <w:tc>
          <w:tcPr>
            <w:tcW w:w="1876" w:type="dxa"/>
            <w:tcBorders>
              <w:top w:val="single" w:sz="2" w:space="0" w:color="000001"/>
              <w:left w:val="single" w:sz="2" w:space="0" w:color="000001"/>
              <w:bottom w:val="single" w:sz="2" w:space="0" w:color="000001"/>
            </w:tcBorders>
            <w:shd w:val="clear" w:color="auto" w:fill="FFFFFF"/>
            <w:tcMar>
              <w:top w:w="55" w:type="dxa"/>
              <w:left w:w="52" w:type="dxa"/>
              <w:bottom w:w="55" w:type="dxa"/>
              <w:right w:w="55" w:type="dxa"/>
            </w:tcMar>
          </w:tcPr>
          <w:p w14:paraId="16EDF4A0"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2"/>
                <w:lang w:eastAsia="zh-CN" w:bidi="hi-IN"/>
              </w:rPr>
            </w:pPr>
          </w:p>
        </w:tc>
        <w:tc>
          <w:tcPr>
            <w:tcW w:w="1936" w:type="dxa"/>
            <w:tcBorders>
              <w:top w:val="single" w:sz="2" w:space="0" w:color="000001"/>
              <w:left w:val="single" w:sz="2" w:space="0" w:color="000001"/>
              <w:bottom w:val="single" w:sz="2" w:space="0" w:color="000001"/>
            </w:tcBorders>
            <w:shd w:val="clear" w:color="auto" w:fill="FFFFFF"/>
            <w:tcMar>
              <w:top w:w="55" w:type="dxa"/>
              <w:left w:w="52" w:type="dxa"/>
              <w:bottom w:w="55" w:type="dxa"/>
              <w:right w:w="55" w:type="dxa"/>
            </w:tcMar>
          </w:tcPr>
          <w:p w14:paraId="41CE5935"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2"/>
                <w:lang w:eastAsia="zh-CN" w:bidi="hi-IN"/>
              </w:rPr>
            </w:pPr>
          </w:p>
        </w:tc>
        <w:tc>
          <w:tcPr>
            <w:tcW w:w="2492" w:type="dxa"/>
            <w:tcBorders>
              <w:top w:val="single" w:sz="2" w:space="0" w:color="000001"/>
              <w:left w:val="single" w:sz="2" w:space="0" w:color="000001"/>
              <w:bottom w:val="single" w:sz="2" w:space="0" w:color="000001"/>
              <w:right w:val="single" w:sz="2" w:space="0" w:color="000001"/>
            </w:tcBorders>
            <w:shd w:val="clear" w:color="auto" w:fill="FFFFFF"/>
            <w:tcMar>
              <w:top w:w="55" w:type="dxa"/>
              <w:left w:w="52" w:type="dxa"/>
              <w:bottom w:w="55" w:type="dxa"/>
              <w:right w:w="55" w:type="dxa"/>
            </w:tcMar>
          </w:tcPr>
          <w:p w14:paraId="2441157E"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2"/>
                <w:lang w:eastAsia="zh-CN" w:bidi="hi-IN"/>
              </w:rPr>
            </w:pPr>
          </w:p>
        </w:tc>
      </w:tr>
      <w:tr w:rsidR="003A7016" w:rsidRPr="00CC7AB7" w14:paraId="43DBA37C" w14:textId="77777777" w:rsidTr="00D15EFD">
        <w:trPr>
          <w:trHeight w:val="801"/>
        </w:trPr>
        <w:tc>
          <w:tcPr>
            <w:tcW w:w="3343" w:type="dxa"/>
            <w:tcBorders>
              <w:top w:val="single" w:sz="2" w:space="0" w:color="000001"/>
              <w:left w:val="single" w:sz="4" w:space="0" w:color="000001"/>
              <w:bottom w:val="single" w:sz="2" w:space="0" w:color="000001"/>
            </w:tcBorders>
            <w:shd w:val="clear" w:color="auto" w:fill="FFFFFF"/>
            <w:tcMar>
              <w:top w:w="55" w:type="dxa"/>
              <w:left w:w="50" w:type="dxa"/>
              <w:bottom w:w="55" w:type="dxa"/>
              <w:right w:w="55" w:type="dxa"/>
            </w:tcMar>
          </w:tcPr>
          <w:p w14:paraId="57A38041" w14:textId="77777777" w:rsidR="003A7016" w:rsidRPr="00CC7AB7" w:rsidRDefault="003A7016" w:rsidP="00570EF5">
            <w:pPr>
              <w:pStyle w:val="Standard"/>
              <w:widowControl w:val="0"/>
              <w:spacing w:after="0" w:line="240" w:lineRule="auto"/>
              <w:rPr>
                <w:rFonts w:asciiTheme="minorHAnsi" w:hAnsiTheme="minorHAnsi" w:cstheme="minorHAnsi"/>
                <w:color w:val="000000"/>
                <w:sz w:val="22"/>
                <w:lang w:eastAsia="zh-CN" w:bidi="hi-IN"/>
              </w:rPr>
            </w:pPr>
            <w:r w:rsidRPr="00CC7AB7">
              <w:rPr>
                <w:rFonts w:asciiTheme="minorHAnsi" w:hAnsiTheme="minorHAnsi" w:cstheme="minorHAnsi"/>
                <w:color w:val="000000"/>
                <w:sz w:val="22"/>
                <w:lang w:eastAsia="zh-CN" w:bidi="hi-IN"/>
              </w:rPr>
              <w:t>Profilaktyka stomatologiczna</w:t>
            </w:r>
          </w:p>
        </w:tc>
        <w:tc>
          <w:tcPr>
            <w:tcW w:w="1876" w:type="dxa"/>
            <w:tcBorders>
              <w:top w:val="single" w:sz="2" w:space="0" w:color="000001"/>
              <w:left w:val="single" w:sz="2" w:space="0" w:color="000001"/>
              <w:bottom w:val="single" w:sz="2" w:space="0" w:color="000001"/>
            </w:tcBorders>
            <w:shd w:val="clear" w:color="auto" w:fill="FFFFFF"/>
            <w:tcMar>
              <w:top w:w="55" w:type="dxa"/>
              <w:left w:w="52" w:type="dxa"/>
              <w:bottom w:w="55" w:type="dxa"/>
              <w:right w:w="55" w:type="dxa"/>
            </w:tcMar>
          </w:tcPr>
          <w:p w14:paraId="367C1282"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2"/>
                <w:lang w:eastAsia="zh-CN" w:bidi="hi-IN"/>
              </w:rPr>
            </w:pPr>
          </w:p>
        </w:tc>
        <w:tc>
          <w:tcPr>
            <w:tcW w:w="1936" w:type="dxa"/>
            <w:tcBorders>
              <w:top w:val="single" w:sz="2" w:space="0" w:color="000001"/>
              <w:left w:val="single" w:sz="2" w:space="0" w:color="000001"/>
              <w:bottom w:val="single" w:sz="2" w:space="0" w:color="000001"/>
            </w:tcBorders>
            <w:shd w:val="clear" w:color="auto" w:fill="FFFFFF"/>
            <w:tcMar>
              <w:top w:w="55" w:type="dxa"/>
              <w:left w:w="52" w:type="dxa"/>
              <w:bottom w:w="55" w:type="dxa"/>
              <w:right w:w="55" w:type="dxa"/>
            </w:tcMar>
          </w:tcPr>
          <w:p w14:paraId="50DED759"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2"/>
                <w:lang w:eastAsia="zh-CN" w:bidi="hi-IN"/>
              </w:rPr>
            </w:pPr>
          </w:p>
        </w:tc>
        <w:tc>
          <w:tcPr>
            <w:tcW w:w="2492" w:type="dxa"/>
            <w:tcBorders>
              <w:top w:val="single" w:sz="2" w:space="0" w:color="000001"/>
              <w:left w:val="single" w:sz="2" w:space="0" w:color="000001"/>
              <w:bottom w:val="single" w:sz="2" w:space="0" w:color="000001"/>
              <w:right w:val="single" w:sz="2" w:space="0" w:color="000001"/>
            </w:tcBorders>
            <w:shd w:val="clear" w:color="auto" w:fill="FFFFFF"/>
            <w:tcMar>
              <w:top w:w="55" w:type="dxa"/>
              <w:left w:w="52" w:type="dxa"/>
              <w:bottom w:w="55" w:type="dxa"/>
              <w:right w:w="55" w:type="dxa"/>
            </w:tcMar>
          </w:tcPr>
          <w:p w14:paraId="0FF84E2C"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2"/>
                <w:lang w:eastAsia="zh-CN" w:bidi="hi-IN"/>
              </w:rPr>
            </w:pPr>
          </w:p>
        </w:tc>
      </w:tr>
      <w:tr w:rsidR="003A7016" w:rsidRPr="00CC7AB7" w14:paraId="514025B8" w14:textId="77777777" w:rsidTr="00D15EFD">
        <w:trPr>
          <w:trHeight w:val="801"/>
        </w:trPr>
        <w:tc>
          <w:tcPr>
            <w:tcW w:w="3343" w:type="dxa"/>
            <w:tcBorders>
              <w:top w:val="single" w:sz="2" w:space="0" w:color="000001"/>
              <w:left w:val="single" w:sz="4" w:space="0" w:color="000001"/>
              <w:bottom w:val="single" w:sz="2" w:space="0" w:color="000001"/>
            </w:tcBorders>
            <w:shd w:val="clear" w:color="auto" w:fill="FFFFFF"/>
            <w:tcMar>
              <w:top w:w="55" w:type="dxa"/>
              <w:left w:w="50" w:type="dxa"/>
              <w:bottom w:w="55" w:type="dxa"/>
              <w:right w:w="55" w:type="dxa"/>
            </w:tcMar>
          </w:tcPr>
          <w:p w14:paraId="5C1B9A0C" w14:textId="77777777" w:rsidR="003A7016" w:rsidRPr="00CC7AB7" w:rsidRDefault="003A7016" w:rsidP="00570EF5">
            <w:pPr>
              <w:pStyle w:val="Standard"/>
              <w:widowControl w:val="0"/>
              <w:spacing w:after="0" w:line="240" w:lineRule="auto"/>
              <w:rPr>
                <w:rFonts w:asciiTheme="minorHAnsi" w:hAnsiTheme="minorHAnsi" w:cstheme="minorHAnsi"/>
                <w:color w:val="000000"/>
                <w:sz w:val="22"/>
                <w:lang w:eastAsia="zh-CN" w:bidi="hi-IN"/>
              </w:rPr>
            </w:pPr>
            <w:r w:rsidRPr="00CC7AB7">
              <w:rPr>
                <w:rFonts w:asciiTheme="minorHAnsi" w:hAnsiTheme="minorHAnsi" w:cstheme="minorHAnsi"/>
                <w:color w:val="000000"/>
                <w:sz w:val="22"/>
                <w:lang w:eastAsia="zh-CN" w:bidi="hi-IN"/>
              </w:rPr>
              <w:t>Leczenie choroby próchnicowej zębów</w:t>
            </w:r>
          </w:p>
        </w:tc>
        <w:tc>
          <w:tcPr>
            <w:tcW w:w="1876" w:type="dxa"/>
            <w:tcBorders>
              <w:top w:val="single" w:sz="2" w:space="0" w:color="000001"/>
              <w:left w:val="single" w:sz="2" w:space="0" w:color="000001"/>
              <w:bottom w:val="single" w:sz="2" w:space="0" w:color="000001"/>
            </w:tcBorders>
            <w:shd w:val="clear" w:color="auto" w:fill="FFFFFF"/>
            <w:tcMar>
              <w:top w:w="55" w:type="dxa"/>
              <w:left w:w="52" w:type="dxa"/>
              <w:bottom w:w="55" w:type="dxa"/>
              <w:right w:w="55" w:type="dxa"/>
            </w:tcMar>
          </w:tcPr>
          <w:p w14:paraId="29F19B92"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2"/>
                <w:lang w:eastAsia="zh-CN" w:bidi="hi-IN"/>
              </w:rPr>
            </w:pPr>
          </w:p>
        </w:tc>
        <w:tc>
          <w:tcPr>
            <w:tcW w:w="1936" w:type="dxa"/>
            <w:tcBorders>
              <w:top w:val="single" w:sz="2" w:space="0" w:color="000001"/>
              <w:left w:val="single" w:sz="2" w:space="0" w:color="000001"/>
              <w:bottom w:val="single" w:sz="2" w:space="0" w:color="000001"/>
            </w:tcBorders>
            <w:shd w:val="clear" w:color="auto" w:fill="FFFFFF"/>
            <w:tcMar>
              <w:top w:w="55" w:type="dxa"/>
              <w:left w:w="52" w:type="dxa"/>
              <w:bottom w:w="55" w:type="dxa"/>
              <w:right w:w="55" w:type="dxa"/>
            </w:tcMar>
          </w:tcPr>
          <w:p w14:paraId="34EA0861"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2"/>
                <w:lang w:eastAsia="zh-CN" w:bidi="hi-IN"/>
              </w:rPr>
            </w:pPr>
          </w:p>
        </w:tc>
        <w:tc>
          <w:tcPr>
            <w:tcW w:w="2492" w:type="dxa"/>
            <w:tcBorders>
              <w:top w:val="single" w:sz="2" w:space="0" w:color="000001"/>
              <w:left w:val="single" w:sz="2" w:space="0" w:color="000001"/>
              <w:bottom w:val="single" w:sz="2" w:space="0" w:color="000001"/>
              <w:right w:val="single" w:sz="2" w:space="0" w:color="000001"/>
            </w:tcBorders>
            <w:shd w:val="clear" w:color="auto" w:fill="FFFFFF"/>
            <w:tcMar>
              <w:top w:w="55" w:type="dxa"/>
              <w:left w:w="52" w:type="dxa"/>
              <w:bottom w:w="55" w:type="dxa"/>
              <w:right w:w="55" w:type="dxa"/>
            </w:tcMar>
          </w:tcPr>
          <w:p w14:paraId="11505100"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2"/>
                <w:lang w:eastAsia="zh-CN" w:bidi="hi-IN"/>
              </w:rPr>
            </w:pPr>
          </w:p>
        </w:tc>
      </w:tr>
      <w:tr w:rsidR="003A7016" w:rsidRPr="00CC7AB7" w14:paraId="4EFACC21" w14:textId="77777777" w:rsidTr="00D15EFD">
        <w:trPr>
          <w:trHeight w:val="474"/>
        </w:trPr>
        <w:tc>
          <w:tcPr>
            <w:tcW w:w="3343" w:type="dxa"/>
            <w:tcBorders>
              <w:top w:val="single" w:sz="2" w:space="0" w:color="000001"/>
              <w:left w:val="single" w:sz="4" w:space="0" w:color="000001"/>
              <w:bottom w:val="single" w:sz="2" w:space="0" w:color="000001"/>
            </w:tcBorders>
            <w:shd w:val="clear" w:color="auto" w:fill="FFFFFF"/>
            <w:tcMar>
              <w:top w:w="55" w:type="dxa"/>
              <w:left w:w="50" w:type="dxa"/>
              <w:bottom w:w="55" w:type="dxa"/>
              <w:right w:w="55" w:type="dxa"/>
            </w:tcMar>
          </w:tcPr>
          <w:p w14:paraId="24F3F0F1" w14:textId="3E3BB8B3" w:rsidR="003A7016" w:rsidRPr="00CC7AB7" w:rsidRDefault="003A7016" w:rsidP="00570EF5">
            <w:pPr>
              <w:pStyle w:val="Standard"/>
              <w:widowControl w:val="0"/>
              <w:suppressLineNumbers/>
              <w:spacing w:after="0" w:line="240" w:lineRule="auto"/>
              <w:rPr>
                <w:rFonts w:asciiTheme="minorHAnsi" w:hAnsiTheme="minorHAnsi" w:cstheme="minorHAnsi"/>
                <w:b/>
                <w:bCs/>
                <w:color w:val="000000"/>
                <w:sz w:val="22"/>
                <w:lang w:eastAsia="zh-CN" w:bidi="hi-IN"/>
              </w:rPr>
            </w:pPr>
            <w:r w:rsidRPr="00CC7AB7">
              <w:rPr>
                <w:rFonts w:asciiTheme="minorHAnsi" w:hAnsiTheme="minorHAnsi" w:cstheme="minorHAnsi"/>
                <w:b/>
                <w:bCs/>
                <w:color w:val="000000"/>
                <w:sz w:val="22"/>
                <w:lang w:eastAsia="zh-CN" w:bidi="hi-IN"/>
              </w:rPr>
              <w:t xml:space="preserve">Liczba </w:t>
            </w:r>
            <w:r w:rsidR="00570EF5">
              <w:rPr>
                <w:rFonts w:asciiTheme="minorHAnsi" w:hAnsiTheme="minorHAnsi" w:cstheme="minorHAnsi"/>
                <w:b/>
                <w:bCs/>
                <w:color w:val="000000"/>
                <w:sz w:val="22"/>
                <w:lang w:eastAsia="zh-CN" w:bidi="hi-IN"/>
              </w:rPr>
              <w:t xml:space="preserve">osób </w:t>
            </w:r>
            <w:r w:rsidRPr="00CC7AB7">
              <w:rPr>
                <w:rFonts w:asciiTheme="minorHAnsi" w:hAnsiTheme="minorHAnsi" w:cstheme="minorHAnsi"/>
                <w:b/>
                <w:bCs/>
                <w:color w:val="000000"/>
                <w:sz w:val="22"/>
                <w:lang w:eastAsia="zh-CN" w:bidi="hi-IN"/>
              </w:rPr>
              <w:t>przyjętych</w:t>
            </w:r>
          </w:p>
          <w:p w14:paraId="3D6F1303" w14:textId="77777777" w:rsidR="003A7016" w:rsidRPr="00CC7AB7" w:rsidRDefault="003A7016" w:rsidP="00570EF5">
            <w:pPr>
              <w:pStyle w:val="Standard"/>
              <w:widowControl w:val="0"/>
              <w:suppressLineNumbers/>
              <w:spacing w:after="0" w:line="240" w:lineRule="auto"/>
              <w:rPr>
                <w:rFonts w:asciiTheme="minorHAnsi" w:hAnsiTheme="minorHAnsi" w:cstheme="minorHAnsi"/>
                <w:b/>
                <w:bCs/>
                <w:color w:val="000000"/>
                <w:sz w:val="22"/>
                <w:lang w:eastAsia="zh-CN" w:bidi="hi-IN"/>
              </w:rPr>
            </w:pPr>
            <w:r w:rsidRPr="00CC7AB7">
              <w:rPr>
                <w:rFonts w:asciiTheme="minorHAnsi" w:hAnsiTheme="minorHAnsi" w:cstheme="minorHAnsi"/>
                <w:b/>
                <w:bCs/>
                <w:color w:val="000000"/>
                <w:sz w:val="22"/>
                <w:lang w:eastAsia="zh-CN" w:bidi="hi-IN"/>
              </w:rPr>
              <w:t>w ramach programu</w:t>
            </w:r>
          </w:p>
        </w:tc>
        <w:tc>
          <w:tcPr>
            <w:tcW w:w="6304" w:type="dxa"/>
            <w:gridSpan w:val="3"/>
            <w:tcBorders>
              <w:top w:val="single" w:sz="2" w:space="0" w:color="000001"/>
              <w:left w:val="single" w:sz="2" w:space="0" w:color="000001"/>
              <w:bottom w:val="single" w:sz="2" w:space="0" w:color="000001"/>
              <w:right w:val="single" w:sz="2" w:space="0" w:color="000001"/>
            </w:tcBorders>
            <w:shd w:val="clear" w:color="auto" w:fill="FFFFFF"/>
            <w:tcMar>
              <w:top w:w="55" w:type="dxa"/>
              <w:left w:w="52" w:type="dxa"/>
              <w:bottom w:w="55" w:type="dxa"/>
              <w:right w:w="55" w:type="dxa"/>
            </w:tcMar>
          </w:tcPr>
          <w:p w14:paraId="69391C2D" w14:textId="77777777" w:rsidR="003A7016" w:rsidRPr="00CC7AB7" w:rsidRDefault="003A7016" w:rsidP="00570EF5">
            <w:pPr>
              <w:pStyle w:val="Standard"/>
              <w:widowControl w:val="0"/>
              <w:suppressLineNumbers/>
              <w:spacing w:after="0" w:line="240" w:lineRule="auto"/>
              <w:jc w:val="center"/>
              <w:rPr>
                <w:rFonts w:asciiTheme="minorHAnsi" w:hAnsiTheme="minorHAnsi" w:cstheme="minorHAnsi"/>
                <w:color w:val="000000"/>
                <w:sz w:val="22"/>
                <w:lang w:eastAsia="zh-CN" w:bidi="hi-IN"/>
              </w:rPr>
            </w:pPr>
          </w:p>
        </w:tc>
      </w:tr>
      <w:tr w:rsidR="003A7016" w:rsidRPr="00CC7AB7" w14:paraId="7487DEF8" w14:textId="77777777" w:rsidTr="00D15EFD">
        <w:trPr>
          <w:trHeight w:val="474"/>
        </w:trPr>
        <w:tc>
          <w:tcPr>
            <w:tcW w:w="9647" w:type="dxa"/>
            <w:gridSpan w:val="4"/>
            <w:tcBorders>
              <w:top w:val="single" w:sz="4" w:space="0" w:color="000001"/>
              <w:left w:val="single" w:sz="4" w:space="0" w:color="000001"/>
              <w:bottom w:val="single" w:sz="4" w:space="0" w:color="000001"/>
              <w:right w:val="single" w:sz="2" w:space="0" w:color="000001"/>
            </w:tcBorders>
            <w:shd w:val="clear" w:color="auto" w:fill="FFFFFF"/>
            <w:tcMar>
              <w:top w:w="55" w:type="dxa"/>
              <w:left w:w="50" w:type="dxa"/>
              <w:bottom w:w="55" w:type="dxa"/>
              <w:right w:w="55" w:type="dxa"/>
            </w:tcMar>
          </w:tcPr>
          <w:p w14:paraId="0675E968" w14:textId="77777777" w:rsidR="003A7016" w:rsidRPr="00CC7AB7" w:rsidRDefault="003A7016" w:rsidP="00570EF5">
            <w:pPr>
              <w:pStyle w:val="Standard"/>
              <w:widowControl w:val="0"/>
              <w:suppressLineNumbers/>
              <w:spacing w:after="0" w:line="240" w:lineRule="auto"/>
              <w:rPr>
                <w:rFonts w:asciiTheme="minorHAnsi" w:hAnsiTheme="minorHAnsi" w:cstheme="minorHAnsi"/>
                <w:b/>
                <w:bCs/>
                <w:color w:val="000000"/>
                <w:sz w:val="22"/>
                <w:lang w:eastAsia="zh-CN" w:bidi="hi-IN"/>
              </w:rPr>
            </w:pPr>
            <w:r w:rsidRPr="00CC7AB7">
              <w:rPr>
                <w:rFonts w:asciiTheme="minorHAnsi" w:hAnsiTheme="minorHAnsi" w:cstheme="minorHAnsi"/>
                <w:b/>
                <w:bCs/>
                <w:color w:val="000000"/>
                <w:sz w:val="22"/>
                <w:lang w:eastAsia="zh-CN" w:bidi="hi-IN"/>
              </w:rPr>
              <w:t>Opisowa ocena realizacji programu</w:t>
            </w:r>
          </w:p>
        </w:tc>
      </w:tr>
      <w:tr w:rsidR="003A7016" w:rsidRPr="00CC7AB7" w14:paraId="375D9FC1" w14:textId="77777777" w:rsidTr="00D15EFD">
        <w:trPr>
          <w:trHeight w:val="474"/>
        </w:trPr>
        <w:tc>
          <w:tcPr>
            <w:tcW w:w="9647" w:type="dxa"/>
            <w:gridSpan w:val="4"/>
            <w:tcBorders>
              <w:top w:val="single" w:sz="4" w:space="0" w:color="000001"/>
              <w:left w:val="single" w:sz="4" w:space="0" w:color="000001"/>
              <w:bottom w:val="single" w:sz="4" w:space="0" w:color="000001"/>
              <w:right w:val="single" w:sz="2" w:space="0" w:color="000001"/>
            </w:tcBorders>
            <w:shd w:val="clear" w:color="auto" w:fill="FFFFFF"/>
            <w:tcMar>
              <w:top w:w="55" w:type="dxa"/>
              <w:left w:w="50" w:type="dxa"/>
              <w:bottom w:w="55" w:type="dxa"/>
              <w:right w:w="55" w:type="dxa"/>
            </w:tcMar>
          </w:tcPr>
          <w:p w14:paraId="1B81C609" w14:textId="77777777" w:rsidR="003A7016" w:rsidRPr="00CC7AB7" w:rsidRDefault="003A7016" w:rsidP="00570EF5">
            <w:pPr>
              <w:pStyle w:val="Standard"/>
              <w:widowControl w:val="0"/>
              <w:suppressLineNumbers/>
              <w:spacing w:after="0" w:line="240" w:lineRule="auto"/>
              <w:rPr>
                <w:rFonts w:asciiTheme="minorHAnsi" w:hAnsiTheme="minorHAnsi" w:cstheme="minorHAnsi"/>
                <w:color w:val="000000"/>
                <w:sz w:val="20"/>
                <w:szCs w:val="20"/>
                <w:lang w:eastAsia="zh-CN" w:bidi="hi-IN"/>
              </w:rPr>
            </w:pPr>
          </w:p>
          <w:p w14:paraId="5C96F726" w14:textId="77777777" w:rsidR="003A7016" w:rsidRPr="00CC7AB7" w:rsidRDefault="003A7016" w:rsidP="00570EF5">
            <w:pPr>
              <w:pStyle w:val="Standard"/>
              <w:widowControl w:val="0"/>
              <w:suppressLineNumbers/>
              <w:spacing w:after="0" w:line="240" w:lineRule="auto"/>
              <w:rPr>
                <w:rFonts w:asciiTheme="minorHAnsi" w:hAnsiTheme="minorHAnsi" w:cstheme="minorHAnsi"/>
                <w:color w:val="000000"/>
                <w:sz w:val="20"/>
                <w:szCs w:val="20"/>
                <w:lang w:eastAsia="zh-CN" w:bidi="hi-IN"/>
              </w:rPr>
            </w:pPr>
          </w:p>
          <w:p w14:paraId="26944945" w14:textId="77777777" w:rsidR="003A7016" w:rsidRPr="00CC7AB7" w:rsidRDefault="003A7016" w:rsidP="00570EF5">
            <w:pPr>
              <w:pStyle w:val="Standard"/>
              <w:widowControl w:val="0"/>
              <w:suppressLineNumbers/>
              <w:spacing w:after="0" w:line="240" w:lineRule="auto"/>
              <w:rPr>
                <w:rFonts w:asciiTheme="minorHAnsi" w:hAnsiTheme="minorHAnsi" w:cstheme="minorHAnsi"/>
                <w:color w:val="000000"/>
                <w:sz w:val="20"/>
                <w:szCs w:val="20"/>
                <w:lang w:eastAsia="zh-CN" w:bidi="hi-IN"/>
              </w:rPr>
            </w:pPr>
          </w:p>
          <w:p w14:paraId="21CB9517" w14:textId="77777777" w:rsidR="003A7016" w:rsidRPr="00CC7AB7" w:rsidRDefault="003A7016" w:rsidP="00570EF5">
            <w:pPr>
              <w:pStyle w:val="Standard"/>
              <w:widowControl w:val="0"/>
              <w:suppressLineNumbers/>
              <w:spacing w:after="0" w:line="240" w:lineRule="auto"/>
              <w:rPr>
                <w:rFonts w:asciiTheme="minorHAnsi" w:hAnsiTheme="minorHAnsi" w:cstheme="minorHAnsi"/>
                <w:color w:val="000000"/>
                <w:sz w:val="20"/>
                <w:szCs w:val="20"/>
                <w:lang w:eastAsia="zh-CN" w:bidi="hi-IN"/>
              </w:rPr>
            </w:pPr>
          </w:p>
          <w:p w14:paraId="1A234F9A" w14:textId="77777777" w:rsidR="003A7016" w:rsidRPr="00CC7AB7" w:rsidRDefault="003A7016" w:rsidP="00570EF5">
            <w:pPr>
              <w:pStyle w:val="Standard"/>
              <w:widowControl w:val="0"/>
              <w:suppressLineNumbers/>
              <w:spacing w:after="0" w:line="240" w:lineRule="auto"/>
              <w:rPr>
                <w:rFonts w:asciiTheme="minorHAnsi" w:hAnsiTheme="minorHAnsi" w:cstheme="minorHAnsi"/>
                <w:color w:val="000000"/>
                <w:sz w:val="12"/>
                <w:szCs w:val="12"/>
                <w:lang w:eastAsia="zh-CN" w:bidi="hi-IN"/>
              </w:rPr>
            </w:pPr>
          </w:p>
          <w:p w14:paraId="57B17BEB" w14:textId="77777777" w:rsidR="003A7016" w:rsidRPr="00CC7AB7" w:rsidRDefault="003A7016" w:rsidP="00570EF5">
            <w:pPr>
              <w:pStyle w:val="Standard"/>
              <w:widowControl w:val="0"/>
              <w:suppressLineNumbers/>
              <w:spacing w:after="0" w:line="240" w:lineRule="auto"/>
              <w:rPr>
                <w:rFonts w:asciiTheme="minorHAnsi" w:hAnsiTheme="minorHAnsi" w:cstheme="minorHAnsi"/>
                <w:color w:val="000000"/>
                <w:sz w:val="12"/>
                <w:szCs w:val="12"/>
                <w:lang w:eastAsia="zh-CN" w:bidi="hi-IN"/>
              </w:rPr>
            </w:pPr>
          </w:p>
          <w:p w14:paraId="4EEBD052" w14:textId="77777777" w:rsidR="003A7016" w:rsidRPr="00CC7AB7" w:rsidRDefault="003A7016" w:rsidP="00570EF5">
            <w:pPr>
              <w:pStyle w:val="Standard"/>
              <w:widowControl w:val="0"/>
              <w:suppressLineNumbers/>
              <w:spacing w:after="0" w:line="240" w:lineRule="auto"/>
              <w:rPr>
                <w:rFonts w:asciiTheme="minorHAnsi" w:hAnsiTheme="minorHAnsi" w:cstheme="minorHAnsi"/>
                <w:color w:val="000000"/>
                <w:sz w:val="12"/>
                <w:szCs w:val="12"/>
                <w:lang w:eastAsia="zh-CN" w:bidi="hi-IN"/>
              </w:rPr>
            </w:pPr>
          </w:p>
          <w:p w14:paraId="47A3AD7C" w14:textId="77777777" w:rsidR="003A7016" w:rsidRPr="00CC7AB7" w:rsidRDefault="003A7016" w:rsidP="00570EF5">
            <w:pPr>
              <w:pStyle w:val="Standard"/>
              <w:widowControl w:val="0"/>
              <w:suppressLineNumbers/>
              <w:spacing w:after="0" w:line="240" w:lineRule="auto"/>
              <w:rPr>
                <w:rFonts w:asciiTheme="minorHAnsi" w:hAnsiTheme="minorHAnsi" w:cstheme="minorHAnsi"/>
                <w:color w:val="000000"/>
                <w:sz w:val="12"/>
                <w:szCs w:val="12"/>
                <w:lang w:eastAsia="zh-CN" w:bidi="hi-IN"/>
              </w:rPr>
            </w:pPr>
          </w:p>
          <w:p w14:paraId="6D4343C3" w14:textId="77777777" w:rsidR="003A7016" w:rsidRPr="00CC7AB7" w:rsidRDefault="003A7016" w:rsidP="00570EF5">
            <w:pPr>
              <w:pStyle w:val="Standard"/>
              <w:widowControl w:val="0"/>
              <w:suppressLineNumbers/>
              <w:spacing w:after="0" w:line="240" w:lineRule="auto"/>
              <w:rPr>
                <w:rFonts w:asciiTheme="minorHAnsi" w:hAnsiTheme="minorHAnsi" w:cstheme="minorHAnsi"/>
                <w:color w:val="000000"/>
                <w:sz w:val="12"/>
                <w:szCs w:val="12"/>
                <w:lang w:eastAsia="zh-CN" w:bidi="hi-IN"/>
              </w:rPr>
            </w:pPr>
          </w:p>
          <w:p w14:paraId="488B8840" w14:textId="77777777" w:rsidR="003A7016" w:rsidRPr="00CC7AB7" w:rsidRDefault="003A7016" w:rsidP="00570EF5">
            <w:pPr>
              <w:pStyle w:val="Standard"/>
              <w:widowControl w:val="0"/>
              <w:suppressLineNumbers/>
              <w:spacing w:after="0" w:line="240" w:lineRule="auto"/>
              <w:rPr>
                <w:rFonts w:asciiTheme="minorHAnsi" w:hAnsiTheme="minorHAnsi" w:cstheme="minorHAnsi"/>
                <w:color w:val="000000"/>
                <w:sz w:val="12"/>
                <w:szCs w:val="12"/>
                <w:lang w:eastAsia="zh-CN" w:bidi="hi-IN"/>
              </w:rPr>
            </w:pPr>
          </w:p>
          <w:p w14:paraId="2BF6D532" w14:textId="77777777" w:rsidR="003A7016" w:rsidRPr="00CC7AB7" w:rsidRDefault="003A7016" w:rsidP="00570EF5">
            <w:pPr>
              <w:pStyle w:val="Standard"/>
              <w:widowControl w:val="0"/>
              <w:suppressLineNumbers/>
              <w:spacing w:after="0" w:line="240" w:lineRule="auto"/>
              <w:rPr>
                <w:rFonts w:asciiTheme="minorHAnsi" w:hAnsiTheme="minorHAnsi" w:cstheme="minorHAnsi"/>
                <w:color w:val="000000"/>
                <w:sz w:val="12"/>
                <w:szCs w:val="12"/>
                <w:lang w:eastAsia="zh-CN" w:bidi="hi-IN"/>
              </w:rPr>
            </w:pPr>
          </w:p>
        </w:tc>
      </w:tr>
    </w:tbl>
    <w:p w14:paraId="1DC6789F" w14:textId="77777777" w:rsidR="003A7016" w:rsidRPr="00CC7AB7" w:rsidRDefault="003A7016" w:rsidP="005E2C7E">
      <w:pPr>
        <w:pStyle w:val="Standard"/>
        <w:widowControl w:val="0"/>
        <w:spacing w:after="0"/>
        <w:rPr>
          <w:rFonts w:asciiTheme="minorHAnsi" w:hAnsiTheme="minorHAnsi" w:cstheme="minorHAnsi"/>
          <w:color w:val="000000"/>
          <w:sz w:val="22"/>
          <w:lang w:eastAsia="zh-CN" w:bidi="hi-IN"/>
        </w:rPr>
      </w:pPr>
    </w:p>
    <w:p w14:paraId="620E2681" w14:textId="77777777" w:rsidR="003A7016" w:rsidRPr="00CC7AB7" w:rsidRDefault="003A7016" w:rsidP="005E2C7E">
      <w:pPr>
        <w:pStyle w:val="Standard"/>
        <w:widowControl w:val="0"/>
        <w:spacing w:after="0"/>
        <w:rPr>
          <w:rFonts w:asciiTheme="minorHAnsi" w:hAnsiTheme="minorHAnsi" w:cstheme="minorHAnsi"/>
          <w:color w:val="000000"/>
          <w:sz w:val="22"/>
          <w:lang w:eastAsia="zh-CN" w:bidi="hi-IN"/>
        </w:rPr>
      </w:pPr>
    </w:p>
    <w:p w14:paraId="53E80C49" w14:textId="77777777" w:rsidR="003A7016" w:rsidRPr="00CC7AB7" w:rsidRDefault="003A7016" w:rsidP="005E2C7E">
      <w:pPr>
        <w:pStyle w:val="Standard"/>
        <w:widowControl w:val="0"/>
        <w:spacing w:after="0"/>
        <w:jc w:val="center"/>
        <w:rPr>
          <w:rFonts w:asciiTheme="minorHAnsi" w:hAnsiTheme="minorHAnsi" w:cstheme="minorHAnsi"/>
          <w:color w:val="000000"/>
          <w:sz w:val="20"/>
          <w:szCs w:val="20"/>
          <w:lang w:eastAsia="zh-CN" w:bidi="hi-IN"/>
        </w:rPr>
      </w:pPr>
      <w:r w:rsidRPr="00CC7AB7">
        <w:rPr>
          <w:rFonts w:asciiTheme="minorHAnsi" w:hAnsiTheme="minorHAnsi" w:cstheme="minorHAnsi"/>
          <w:color w:val="000000"/>
          <w:sz w:val="20"/>
          <w:szCs w:val="20"/>
          <w:lang w:eastAsia="zh-CN" w:bidi="hi-IN"/>
        </w:rPr>
        <w:t xml:space="preserve">…......…………………………………… </w:t>
      </w:r>
      <w:r w:rsidRPr="00CC7AB7">
        <w:rPr>
          <w:rFonts w:asciiTheme="minorHAnsi" w:hAnsiTheme="minorHAnsi" w:cstheme="minorHAnsi"/>
          <w:color w:val="000000"/>
          <w:sz w:val="20"/>
          <w:szCs w:val="20"/>
          <w:lang w:eastAsia="zh-CN" w:bidi="hi-IN"/>
        </w:rPr>
        <w:tab/>
      </w:r>
      <w:r w:rsidRPr="00CC7AB7">
        <w:rPr>
          <w:rFonts w:asciiTheme="minorHAnsi" w:hAnsiTheme="minorHAnsi" w:cstheme="minorHAnsi"/>
          <w:color w:val="000000"/>
          <w:sz w:val="20"/>
          <w:szCs w:val="20"/>
          <w:lang w:eastAsia="zh-CN" w:bidi="hi-IN"/>
        </w:rPr>
        <w:tab/>
      </w:r>
      <w:r w:rsidRPr="00CC7AB7">
        <w:rPr>
          <w:rFonts w:asciiTheme="minorHAnsi" w:hAnsiTheme="minorHAnsi" w:cstheme="minorHAnsi"/>
          <w:color w:val="000000"/>
          <w:sz w:val="20"/>
          <w:szCs w:val="20"/>
          <w:lang w:eastAsia="zh-CN" w:bidi="hi-IN"/>
        </w:rPr>
        <w:tab/>
        <w:t>…......……………………………………………</w:t>
      </w:r>
    </w:p>
    <w:p w14:paraId="082C3C2B" w14:textId="77777777" w:rsidR="003A7016" w:rsidRPr="00CC7AB7" w:rsidRDefault="003A7016" w:rsidP="005E2C7E">
      <w:pPr>
        <w:pStyle w:val="Standard"/>
        <w:widowControl w:val="0"/>
        <w:tabs>
          <w:tab w:val="left" w:pos="3720"/>
        </w:tabs>
        <w:spacing w:after="0"/>
        <w:jc w:val="center"/>
        <w:rPr>
          <w:rFonts w:asciiTheme="minorHAnsi" w:eastAsia="TimesNewRomanPS-ItalicMT" w:hAnsiTheme="minorHAnsi" w:cstheme="minorHAnsi"/>
          <w:i/>
          <w:iCs/>
          <w:color w:val="000000"/>
          <w:sz w:val="20"/>
          <w:szCs w:val="20"/>
          <w:lang w:eastAsia="zh-CN" w:bidi="hi-IN"/>
        </w:rPr>
      </w:pPr>
      <w:r w:rsidRPr="00CC7AB7">
        <w:rPr>
          <w:rFonts w:asciiTheme="minorHAnsi" w:eastAsia="TimesNewRomanPS-ItalicMT" w:hAnsiTheme="minorHAnsi" w:cstheme="minorHAnsi"/>
          <w:i/>
          <w:iCs/>
          <w:color w:val="000000"/>
          <w:sz w:val="20"/>
          <w:szCs w:val="20"/>
          <w:lang w:eastAsia="zh-CN" w:bidi="hi-IN"/>
        </w:rPr>
        <w:t xml:space="preserve">Data i podpis osoby sporządzającej </w:t>
      </w:r>
      <w:r w:rsidRPr="00CC7AB7">
        <w:rPr>
          <w:rFonts w:asciiTheme="minorHAnsi" w:eastAsia="TimesNewRomanPS-ItalicMT" w:hAnsiTheme="minorHAnsi" w:cstheme="minorHAnsi"/>
          <w:i/>
          <w:iCs/>
          <w:color w:val="000000"/>
          <w:sz w:val="20"/>
          <w:szCs w:val="20"/>
          <w:lang w:eastAsia="zh-CN" w:bidi="hi-IN"/>
        </w:rPr>
        <w:tab/>
      </w:r>
      <w:r w:rsidRPr="00CC7AB7">
        <w:rPr>
          <w:rFonts w:asciiTheme="minorHAnsi" w:eastAsia="TimesNewRomanPS-ItalicMT" w:hAnsiTheme="minorHAnsi" w:cstheme="minorHAnsi"/>
          <w:i/>
          <w:iCs/>
          <w:color w:val="000000"/>
          <w:sz w:val="20"/>
          <w:szCs w:val="20"/>
          <w:lang w:eastAsia="zh-CN" w:bidi="hi-IN"/>
        </w:rPr>
        <w:tab/>
      </w:r>
      <w:r w:rsidRPr="00CC7AB7">
        <w:rPr>
          <w:rFonts w:asciiTheme="minorHAnsi" w:eastAsia="TimesNewRomanPS-ItalicMT" w:hAnsiTheme="minorHAnsi" w:cstheme="minorHAnsi"/>
          <w:i/>
          <w:iCs/>
          <w:color w:val="000000"/>
          <w:sz w:val="20"/>
          <w:szCs w:val="20"/>
          <w:lang w:eastAsia="zh-CN" w:bidi="hi-IN"/>
        </w:rPr>
        <w:tab/>
      </w:r>
      <w:r w:rsidRPr="00CC7AB7">
        <w:rPr>
          <w:rFonts w:asciiTheme="minorHAnsi" w:eastAsia="TimesNewRomanPS-ItalicMT" w:hAnsiTheme="minorHAnsi" w:cstheme="minorHAnsi"/>
          <w:i/>
          <w:iCs/>
          <w:color w:val="000000"/>
          <w:sz w:val="20"/>
          <w:szCs w:val="20"/>
          <w:lang w:eastAsia="zh-CN" w:bidi="hi-IN"/>
        </w:rPr>
        <w:tab/>
      </w:r>
      <w:r w:rsidRPr="00CC7AB7">
        <w:rPr>
          <w:rFonts w:asciiTheme="minorHAnsi" w:eastAsia="TimesNewRomanPS-ItalicMT" w:hAnsiTheme="minorHAnsi" w:cstheme="minorHAnsi"/>
          <w:i/>
          <w:iCs/>
          <w:color w:val="000000"/>
          <w:sz w:val="20"/>
          <w:szCs w:val="20"/>
          <w:lang w:eastAsia="zh-CN" w:bidi="hi-IN"/>
        </w:rPr>
        <w:tab/>
        <w:t>Data i podpis osoby /osób/ upoważnionej/ sprawozdanie</w:t>
      </w:r>
      <w:r w:rsidRPr="00CC7AB7">
        <w:rPr>
          <w:rFonts w:asciiTheme="minorHAnsi" w:eastAsia="TimesNewRomanPS-ItalicMT" w:hAnsiTheme="minorHAnsi" w:cstheme="minorHAnsi"/>
          <w:i/>
          <w:iCs/>
          <w:color w:val="000000"/>
          <w:sz w:val="20"/>
          <w:szCs w:val="20"/>
          <w:lang w:eastAsia="zh-CN" w:bidi="hi-IN"/>
        </w:rPr>
        <w:tab/>
      </w:r>
      <w:r w:rsidRPr="00CC7AB7">
        <w:rPr>
          <w:rFonts w:asciiTheme="minorHAnsi" w:eastAsia="TimesNewRomanPS-ItalicMT" w:hAnsiTheme="minorHAnsi" w:cstheme="minorHAnsi"/>
          <w:i/>
          <w:iCs/>
          <w:color w:val="000000"/>
          <w:sz w:val="20"/>
          <w:szCs w:val="20"/>
          <w:lang w:eastAsia="zh-CN" w:bidi="hi-IN"/>
        </w:rPr>
        <w:tab/>
      </w:r>
      <w:r w:rsidRPr="00CC7AB7">
        <w:rPr>
          <w:rFonts w:asciiTheme="minorHAnsi" w:eastAsia="TimesNewRomanPS-ItalicMT" w:hAnsiTheme="minorHAnsi" w:cstheme="minorHAnsi"/>
          <w:i/>
          <w:iCs/>
          <w:color w:val="000000"/>
          <w:sz w:val="20"/>
          <w:szCs w:val="20"/>
          <w:lang w:eastAsia="zh-CN" w:bidi="hi-IN"/>
        </w:rPr>
        <w:tab/>
      </w:r>
      <w:r w:rsidRPr="00CC7AB7">
        <w:rPr>
          <w:rFonts w:asciiTheme="minorHAnsi" w:eastAsia="TimesNewRomanPS-ItalicMT" w:hAnsiTheme="minorHAnsi" w:cstheme="minorHAnsi"/>
          <w:i/>
          <w:iCs/>
          <w:color w:val="000000"/>
          <w:sz w:val="20"/>
          <w:szCs w:val="20"/>
          <w:lang w:eastAsia="zh-CN" w:bidi="hi-IN"/>
        </w:rPr>
        <w:tab/>
        <w:t>upoważnionych do reprezentacji</w:t>
      </w:r>
    </w:p>
    <w:p w14:paraId="6C76F7D0" w14:textId="77777777" w:rsidR="000F6C5A" w:rsidRPr="00CC7AB7" w:rsidRDefault="000F6C5A" w:rsidP="005E2C7E">
      <w:pPr>
        <w:spacing w:after="0"/>
        <w:contextualSpacing/>
        <w:jc w:val="both"/>
        <w:rPr>
          <w:rFonts w:asciiTheme="minorHAnsi" w:hAnsiTheme="minorHAnsi" w:cstheme="minorHAnsi"/>
          <w:color w:val="000000"/>
        </w:rPr>
      </w:pPr>
    </w:p>
    <w:sectPr w:rsidR="000F6C5A" w:rsidRPr="00CC7AB7" w:rsidSect="00050991">
      <w:headerReference w:type="default" r:id="rId28"/>
      <w:footerReference w:type="default" r:id="rId29"/>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EB7AE" w14:textId="77777777" w:rsidR="00891701" w:rsidRDefault="00891701" w:rsidP="00415563">
      <w:pPr>
        <w:spacing w:after="0" w:line="240" w:lineRule="auto"/>
      </w:pPr>
      <w:r>
        <w:separator/>
      </w:r>
    </w:p>
  </w:endnote>
  <w:endnote w:type="continuationSeparator" w:id="0">
    <w:p w14:paraId="2309BE0F" w14:textId="77777777" w:rsidR="00891701" w:rsidRDefault="00891701" w:rsidP="00415563">
      <w:pPr>
        <w:spacing w:after="0" w:line="240" w:lineRule="auto"/>
      </w:pPr>
      <w:r>
        <w:continuationSeparator/>
      </w:r>
    </w:p>
  </w:endnote>
  <w:endnote w:type="continuationNotice" w:id="1">
    <w:p w14:paraId="1ED51DFE" w14:textId="77777777" w:rsidR="00891701" w:rsidRDefault="008917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TimesNewRomanPS-ItalicMT">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5357005"/>
      <w:docPartObj>
        <w:docPartGallery w:val="Page Numbers (Bottom of Page)"/>
        <w:docPartUnique/>
      </w:docPartObj>
    </w:sdtPr>
    <w:sdtContent>
      <w:sdt>
        <w:sdtPr>
          <w:id w:val="-236331588"/>
          <w:docPartObj>
            <w:docPartGallery w:val="Page Numbers (Top of Page)"/>
            <w:docPartUnique/>
          </w:docPartObj>
        </w:sdtPr>
        <w:sdtContent>
          <w:p w14:paraId="72A58288" w14:textId="26B8F53B" w:rsidR="0095047C" w:rsidRDefault="0095047C">
            <w:pPr>
              <w:pStyle w:val="Stopka"/>
              <w:jc w:val="right"/>
            </w:pPr>
            <w:r>
              <w:t xml:space="preserve">Strona </w:t>
            </w:r>
            <w:r>
              <w:rPr>
                <w:b/>
                <w:bCs/>
              </w:rPr>
              <w:fldChar w:fldCharType="begin"/>
            </w:r>
            <w:r>
              <w:rPr>
                <w:b/>
                <w:bCs/>
              </w:rPr>
              <w:instrText>PAGE</w:instrText>
            </w:r>
            <w:r>
              <w:rPr>
                <w:b/>
                <w:bCs/>
              </w:rPr>
              <w:fldChar w:fldCharType="separate"/>
            </w:r>
            <w:r>
              <w:rPr>
                <w:b/>
                <w:bCs/>
              </w:rPr>
              <w:t>2</w:t>
            </w:r>
            <w:r>
              <w:rPr>
                <w:b/>
                <w:bCs/>
              </w:rPr>
              <w:fldChar w:fldCharType="end"/>
            </w:r>
            <w:r>
              <w:t xml:space="preserve"> z </w:t>
            </w:r>
            <w:r>
              <w:rPr>
                <w:b/>
                <w:bCs/>
              </w:rPr>
              <w:fldChar w:fldCharType="begin"/>
            </w:r>
            <w:r>
              <w:rPr>
                <w:b/>
                <w:bCs/>
              </w:rPr>
              <w:instrText>NUMPAGES</w:instrText>
            </w:r>
            <w:r>
              <w:rPr>
                <w:b/>
                <w:bCs/>
              </w:rPr>
              <w:fldChar w:fldCharType="separate"/>
            </w:r>
            <w:r>
              <w:rPr>
                <w:b/>
                <w:bCs/>
              </w:rPr>
              <w:t>2</w:t>
            </w:r>
            <w:r>
              <w:rPr>
                <w:b/>
                <w:bCs/>
              </w:rPr>
              <w:fldChar w:fldCharType="end"/>
            </w:r>
          </w:p>
        </w:sdtContent>
      </w:sdt>
    </w:sdtContent>
  </w:sdt>
  <w:p w14:paraId="072FA824" w14:textId="77777777" w:rsidR="00B8067C" w:rsidRDefault="00B8067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AD518" w14:textId="77777777" w:rsidR="00891701" w:rsidRDefault="00891701" w:rsidP="00415563">
      <w:pPr>
        <w:spacing w:after="0" w:line="240" w:lineRule="auto"/>
      </w:pPr>
      <w:r>
        <w:separator/>
      </w:r>
    </w:p>
  </w:footnote>
  <w:footnote w:type="continuationSeparator" w:id="0">
    <w:p w14:paraId="5EC1B8FC" w14:textId="77777777" w:rsidR="00891701" w:rsidRDefault="00891701" w:rsidP="00415563">
      <w:pPr>
        <w:spacing w:after="0" w:line="240" w:lineRule="auto"/>
      </w:pPr>
      <w:r>
        <w:continuationSeparator/>
      </w:r>
    </w:p>
  </w:footnote>
  <w:footnote w:type="continuationNotice" w:id="1">
    <w:p w14:paraId="3422989A" w14:textId="77777777" w:rsidR="00891701" w:rsidRDefault="008917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A90CE" w14:textId="09E40ED7" w:rsidR="00B8067C" w:rsidRPr="006B10D7" w:rsidRDefault="00B8067C" w:rsidP="009369F1">
    <w:pPr>
      <w:pStyle w:val="Nagwek"/>
      <w:jc w:val="center"/>
      <w:rPr>
        <w:sz w:val="20"/>
      </w:rPr>
    </w:pPr>
    <w:r w:rsidRPr="009369F1">
      <w:rPr>
        <w:sz w:val="20"/>
      </w:rPr>
      <w:t>Program Polityki Zdrowotnej w zakresie</w:t>
    </w:r>
    <w:r>
      <w:rPr>
        <w:sz w:val="20"/>
      </w:rPr>
      <w:t xml:space="preserve"> </w:t>
    </w:r>
    <w:r w:rsidRPr="009369F1">
      <w:rPr>
        <w:sz w:val="20"/>
      </w:rPr>
      <w:t>profilaktyki</w:t>
    </w:r>
    <w:r w:rsidR="001F1E89" w:rsidRPr="001F1E89">
      <w:rPr>
        <w:sz w:val="20"/>
      </w:rPr>
      <w:t xml:space="preserve"> </w:t>
    </w:r>
    <w:r w:rsidR="00821A2C">
      <w:rPr>
        <w:sz w:val="20"/>
      </w:rPr>
      <w:t>schorzeń</w:t>
    </w:r>
    <w:r w:rsidR="001F1E89" w:rsidRPr="001F1E89">
      <w:rPr>
        <w:sz w:val="20"/>
      </w:rPr>
      <w:t xml:space="preserve"> zębów</w:t>
    </w:r>
    <w:r w:rsidR="00821A2C">
      <w:rPr>
        <w:sz w:val="20"/>
      </w:rPr>
      <w:t xml:space="preserve"> i jamy ustnej</w:t>
    </w:r>
    <w:r w:rsidR="001F1E89" w:rsidRPr="006B10D7">
      <w:rPr>
        <w:sz w:val="20"/>
      </w:rPr>
      <w:t xml:space="preserve"> na</w:t>
    </w:r>
    <w:r w:rsidRPr="006B10D7">
      <w:rPr>
        <w:sz w:val="20"/>
      </w:rPr>
      <w:t xml:space="preserve"> lata 202</w:t>
    </w:r>
    <w:r w:rsidR="001F1E89">
      <w:rPr>
        <w:sz w:val="20"/>
      </w:rPr>
      <w:t>3</w:t>
    </w:r>
    <w:r w:rsidRPr="006B10D7">
      <w:rPr>
        <w:sz w:val="20"/>
      </w:rPr>
      <w:t>-202</w:t>
    </w:r>
    <w:r w:rsidR="001F1E89">
      <w:rPr>
        <w:sz w:val="20"/>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E0E774A"/>
    <w:lvl w:ilvl="0">
      <w:start w:val="1"/>
      <w:numFmt w:val="bullet"/>
      <w:pStyle w:val="Listapunktowana"/>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F8464BCC"/>
    <w:lvl w:ilvl="0">
      <w:start w:val="1"/>
      <w:numFmt w:val="bullet"/>
      <w:pStyle w:val="Listapunktowana2"/>
      <w:lvlText w:val=""/>
      <w:lvlJc w:val="left"/>
      <w:pPr>
        <w:tabs>
          <w:tab w:val="num" w:pos="360"/>
        </w:tabs>
        <w:ind w:left="360" w:hanging="360"/>
      </w:pPr>
      <w:rPr>
        <w:rFonts w:ascii="Symbol" w:hAnsi="Symbol" w:hint="default"/>
      </w:rPr>
    </w:lvl>
  </w:abstractNum>
  <w:abstractNum w:abstractNumId="2" w15:restartNumberingAfterBreak="0">
    <w:nsid w:val="055B21FC"/>
    <w:multiLevelType w:val="hybridMultilevel"/>
    <w:tmpl w:val="04D247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3B23E36"/>
    <w:multiLevelType w:val="hybridMultilevel"/>
    <w:tmpl w:val="DB747D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41C2614"/>
    <w:multiLevelType w:val="hybridMultilevel"/>
    <w:tmpl w:val="14069C4E"/>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44435AE"/>
    <w:multiLevelType w:val="hybridMultilevel"/>
    <w:tmpl w:val="C3DA00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56A2CE4"/>
    <w:multiLevelType w:val="hybridMultilevel"/>
    <w:tmpl w:val="A41096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6B55668"/>
    <w:multiLevelType w:val="hybridMultilevel"/>
    <w:tmpl w:val="36CC8D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7F2485A"/>
    <w:multiLevelType w:val="hybridMultilevel"/>
    <w:tmpl w:val="76E8323A"/>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18BA5A3D"/>
    <w:multiLevelType w:val="hybridMultilevel"/>
    <w:tmpl w:val="329CF1D2"/>
    <w:lvl w:ilvl="0" w:tplc="156E7BF8">
      <w:numFmt w:val="bullet"/>
      <w:lvlText w:val="•"/>
      <w:lvlJc w:val="left"/>
      <w:pPr>
        <w:ind w:left="1060" w:hanging="700"/>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BC752FA"/>
    <w:multiLevelType w:val="hybridMultilevel"/>
    <w:tmpl w:val="B62AE35C"/>
    <w:lvl w:ilvl="0" w:tplc="04150001">
      <w:start w:val="1"/>
      <w:numFmt w:val="bullet"/>
      <w:lvlText w:val=""/>
      <w:lvlJc w:val="left"/>
      <w:pPr>
        <w:ind w:left="720" w:hanging="360"/>
      </w:pPr>
      <w:rPr>
        <w:rFonts w:ascii="Symbol" w:hAnsi="Symbol" w:hint="default"/>
      </w:rPr>
    </w:lvl>
    <w:lvl w:ilvl="1" w:tplc="1AD0199A">
      <w:start w:val="1"/>
      <w:numFmt w:val="lowerLetter"/>
      <w:lvlText w:val="%2)"/>
      <w:lvlJc w:val="left"/>
      <w:pPr>
        <w:ind w:left="1785" w:hanging="705"/>
      </w:pPr>
      <w:rPr>
        <w:rFonts w:hint="default"/>
      </w:rPr>
    </w:lvl>
    <w:lvl w:ilvl="2" w:tplc="CACCA914">
      <w:start w:val="1"/>
      <w:numFmt w:val="lowerLetter"/>
      <w:lvlText w:val="%3."/>
      <w:lvlJc w:val="left"/>
      <w:pPr>
        <w:ind w:left="2685" w:hanging="705"/>
      </w:pPr>
      <w:rPr>
        <w:rFonts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23B74952"/>
    <w:multiLevelType w:val="hybridMultilevel"/>
    <w:tmpl w:val="475C125E"/>
    <w:lvl w:ilvl="0" w:tplc="9702BB82">
      <w:numFmt w:val="bullet"/>
      <w:lvlText w:val=""/>
      <w:lvlJc w:val="left"/>
      <w:pPr>
        <w:ind w:left="1287" w:hanging="360"/>
      </w:pPr>
      <w:rPr>
        <w:rFonts w:ascii="Symbol" w:eastAsia="Arial Unicode MS" w:hAnsi="Symbol"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 w15:restartNumberingAfterBreak="0">
    <w:nsid w:val="2CC70268"/>
    <w:multiLevelType w:val="hybridMultilevel"/>
    <w:tmpl w:val="0242E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E1B6B8D"/>
    <w:multiLevelType w:val="hybridMultilevel"/>
    <w:tmpl w:val="6D70BE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0672578"/>
    <w:multiLevelType w:val="hybridMultilevel"/>
    <w:tmpl w:val="4D60E530"/>
    <w:lvl w:ilvl="0" w:tplc="156E7BF8">
      <w:numFmt w:val="bullet"/>
      <w:lvlText w:val="•"/>
      <w:lvlJc w:val="left"/>
      <w:pPr>
        <w:ind w:left="1060" w:hanging="700"/>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6B871BA"/>
    <w:multiLevelType w:val="hybridMultilevel"/>
    <w:tmpl w:val="9F088B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BEF1064"/>
    <w:multiLevelType w:val="hybridMultilevel"/>
    <w:tmpl w:val="FA3216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1441D4C"/>
    <w:multiLevelType w:val="hybridMultilevel"/>
    <w:tmpl w:val="684CA4B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3CB1213"/>
    <w:multiLevelType w:val="hybridMultilevel"/>
    <w:tmpl w:val="02362C34"/>
    <w:lvl w:ilvl="0" w:tplc="71788508">
      <w:start w:val="1"/>
      <w:numFmt w:val="bullet"/>
      <w:pStyle w:val="Nagwek3"/>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B1D5891"/>
    <w:multiLevelType w:val="hybridMultilevel"/>
    <w:tmpl w:val="0450C5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CFC28ED"/>
    <w:multiLevelType w:val="hybridMultilevel"/>
    <w:tmpl w:val="6FAA27EA"/>
    <w:lvl w:ilvl="0" w:tplc="156E7BF8">
      <w:numFmt w:val="bullet"/>
      <w:lvlText w:val="•"/>
      <w:lvlJc w:val="left"/>
      <w:pPr>
        <w:ind w:left="1060" w:hanging="700"/>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DA56C11"/>
    <w:multiLevelType w:val="hybridMultilevel"/>
    <w:tmpl w:val="09EC0B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26E7A20"/>
    <w:multiLevelType w:val="hybridMultilevel"/>
    <w:tmpl w:val="E988A4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3FB0D66"/>
    <w:multiLevelType w:val="multilevel"/>
    <w:tmpl w:val="58A663FA"/>
    <w:styleLink w:val="WWNum1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15:restartNumberingAfterBreak="0">
    <w:nsid w:val="55EA44B8"/>
    <w:multiLevelType w:val="hybridMultilevel"/>
    <w:tmpl w:val="62886A06"/>
    <w:lvl w:ilvl="0" w:tplc="1550EAC6">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7580915"/>
    <w:multiLevelType w:val="hybridMultilevel"/>
    <w:tmpl w:val="3DFEC592"/>
    <w:lvl w:ilvl="0" w:tplc="156E7BF8">
      <w:numFmt w:val="bullet"/>
      <w:lvlText w:val="•"/>
      <w:lvlJc w:val="left"/>
      <w:pPr>
        <w:ind w:left="1060" w:hanging="700"/>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CD103D5"/>
    <w:multiLevelType w:val="hybridMultilevel"/>
    <w:tmpl w:val="B71679B4"/>
    <w:lvl w:ilvl="0" w:tplc="31ACEE64">
      <w:start w:val="1"/>
      <w:numFmt w:val="decimal"/>
      <w:lvlText w:val="%1."/>
      <w:lvlJc w:val="left"/>
      <w:pPr>
        <w:ind w:left="720" w:hanging="360"/>
      </w:pPr>
      <w:rPr>
        <w:rFonts w:cs="Times New Roman"/>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15:restartNumberingAfterBreak="0">
    <w:nsid w:val="5F1B51B8"/>
    <w:multiLevelType w:val="hybridMultilevel"/>
    <w:tmpl w:val="993C2E20"/>
    <w:lvl w:ilvl="0" w:tplc="04150017">
      <w:start w:val="1"/>
      <w:numFmt w:val="lowerLetter"/>
      <w:lvlText w:val="%1)"/>
      <w:lvlJc w:val="left"/>
      <w:pPr>
        <w:ind w:left="1440" w:hanging="360"/>
      </w:pPr>
      <w:rPr>
        <w:rFonts w:cs="Times New Roman"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15:restartNumberingAfterBreak="0">
    <w:nsid w:val="61D15FE8"/>
    <w:multiLevelType w:val="hybridMultilevel"/>
    <w:tmpl w:val="0EECB8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FBC3F95"/>
    <w:multiLevelType w:val="hybridMultilevel"/>
    <w:tmpl w:val="F106F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0EA1CF1"/>
    <w:multiLevelType w:val="hybridMultilevel"/>
    <w:tmpl w:val="DA1C23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6F090C"/>
    <w:multiLevelType w:val="hybridMultilevel"/>
    <w:tmpl w:val="7EB0C6D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15:restartNumberingAfterBreak="0">
    <w:nsid w:val="7402447D"/>
    <w:multiLevelType w:val="hybridMultilevel"/>
    <w:tmpl w:val="CD326D3A"/>
    <w:lvl w:ilvl="0" w:tplc="37A8788E">
      <w:numFmt w:val="bullet"/>
      <w:lvlText w:val="•"/>
      <w:lvlJc w:val="left"/>
      <w:pPr>
        <w:ind w:left="1060" w:hanging="700"/>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A805439"/>
    <w:multiLevelType w:val="multilevel"/>
    <w:tmpl w:val="9D8693B8"/>
    <w:styleLink w:val="Outline"/>
    <w:lvl w:ilvl="0">
      <w:start w:val="1"/>
      <w:numFmt w:val="upperLetter"/>
      <w:lvlText w:val="%1."/>
      <w:lvlJc w:val="left"/>
      <w:pPr>
        <w:ind w:left="720" w:hanging="360"/>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34" w15:restartNumberingAfterBreak="0">
    <w:nsid w:val="7CA50D65"/>
    <w:multiLevelType w:val="hybridMultilevel"/>
    <w:tmpl w:val="3F2AB2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D211E1D"/>
    <w:multiLevelType w:val="hybridMultilevel"/>
    <w:tmpl w:val="03EA9C4E"/>
    <w:lvl w:ilvl="0" w:tplc="9702BB82">
      <w:numFmt w:val="bullet"/>
      <w:lvlText w:val=""/>
      <w:lvlJc w:val="left"/>
      <w:pPr>
        <w:ind w:left="1440" w:hanging="360"/>
      </w:pPr>
      <w:rPr>
        <w:rFonts w:ascii="Symbol" w:eastAsia="Arial Unicode MS"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7DE91876"/>
    <w:multiLevelType w:val="hybridMultilevel"/>
    <w:tmpl w:val="427ACD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F5F2FCA"/>
    <w:multiLevelType w:val="hybridMultilevel"/>
    <w:tmpl w:val="1F0EDA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068918813">
    <w:abstractNumId w:val="1"/>
  </w:num>
  <w:num w:numId="2" w16cid:durableId="1924412313">
    <w:abstractNumId w:val="34"/>
  </w:num>
  <w:num w:numId="3" w16cid:durableId="1950625039">
    <w:abstractNumId w:val="30"/>
  </w:num>
  <w:num w:numId="4" w16cid:durableId="1805124406">
    <w:abstractNumId w:val="0"/>
  </w:num>
  <w:num w:numId="5" w16cid:durableId="1791895417">
    <w:abstractNumId w:val="10"/>
  </w:num>
  <w:num w:numId="6" w16cid:durableId="989014273">
    <w:abstractNumId w:val="28"/>
  </w:num>
  <w:num w:numId="7" w16cid:durableId="193809058">
    <w:abstractNumId w:val="26"/>
  </w:num>
  <w:num w:numId="8" w16cid:durableId="1017587212">
    <w:abstractNumId w:val="27"/>
  </w:num>
  <w:num w:numId="9" w16cid:durableId="915746210">
    <w:abstractNumId w:val="11"/>
  </w:num>
  <w:num w:numId="10" w16cid:durableId="1402289800">
    <w:abstractNumId w:val="35"/>
  </w:num>
  <w:num w:numId="11" w16cid:durableId="1113086566">
    <w:abstractNumId w:val="33"/>
  </w:num>
  <w:num w:numId="12" w16cid:durableId="696468024">
    <w:abstractNumId w:val="17"/>
  </w:num>
  <w:num w:numId="13" w16cid:durableId="1841768426">
    <w:abstractNumId w:val="29"/>
  </w:num>
  <w:num w:numId="14" w16cid:durableId="271865989">
    <w:abstractNumId w:val="15"/>
  </w:num>
  <w:num w:numId="15" w16cid:durableId="1608151393">
    <w:abstractNumId w:val="13"/>
  </w:num>
  <w:num w:numId="16" w16cid:durableId="803546066">
    <w:abstractNumId w:val="21"/>
  </w:num>
  <w:num w:numId="17" w16cid:durableId="1630548285">
    <w:abstractNumId w:val="5"/>
  </w:num>
  <w:num w:numId="18" w16cid:durableId="2144542122">
    <w:abstractNumId w:val="16"/>
  </w:num>
  <w:num w:numId="19" w16cid:durableId="1116873683">
    <w:abstractNumId w:val="32"/>
  </w:num>
  <w:num w:numId="20" w16cid:durableId="2063014052">
    <w:abstractNumId w:val="3"/>
  </w:num>
  <w:num w:numId="21" w16cid:durableId="1175537750">
    <w:abstractNumId w:val="18"/>
  </w:num>
  <w:num w:numId="22" w16cid:durableId="985666856">
    <w:abstractNumId w:val="19"/>
  </w:num>
  <w:num w:numId="23" w16cid:durableId="1180580246">
    <w:abstractNumId w:val="37"/>
  </w:num>
  <w:num w:numId="24" w16cid:durableId="481045169">
    <w:abstractNumId w:val="36"/>
  </w:num>
  <w:num w:numId="25" w16cid:durableId="2040273888">
    <w:abstractNumId w:val="6"/>
  </w:num>
  <w:num w:numId="26" w16cid:durableId="582833513">
    <w:abstractNumId w:val="31"/>
  </w:num>
  <w:num w:numId="27" w16cid:durableId="1299186067">
    <w:abstractNumId w:val="8"/>
  </w:num>
  <w:num w:numId="28" w16cid:durableId="2128615712">
    <w:abstractNumId w:val="4"/>
  </w:num>
  <w:num w:numId="29" w16cid:durableId="1546601987">
    <w:abstractNumId w:val="7"/>
  </w:num>
  <w:num w:numId="30" w16cid:durableId="413937399">
    <w:abstractNumId w:val="2"/>
  </w:num>
  <w:num w:numId="31" w16cid:durableId="201138472">
    <w:abstractNumId w:val="23"/>
  </w:num>
  <w:num w:numId="32" w16cid:durableId="759453788">
    <w:abstractNumId w:val="25"/>
  </w:num>
  <w:num w:numId="33" w16cid:durableId="2057074864">
    <w:abstractNumId w:val="20"/>
  </w:num>
  <w:num w:numId="34" w16cid:durableId="253128331">
    <w:abstractNumId w:val="24"/>
  </w:num>
  <w:num w:numId="35" w16cid:durableId="441458533">
    <w:abstractNumId w:val="14"/>
  </w:num>
  <w:num w:numId="36" w16cid:durableId="1780491239">
    <w:abstractNumId w:val="9"/>
  </w:num>
  <w:num w:numId="37" w16cid:durableId="1158155171">
    <w:abstractNumId w:val="12"/>
  </w:num>
  <w:num w:numId="38" w16cid:durableId="654183232">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563"/>
    <w:rsid w:val="000066EA"/>
    <w:rsid w:val="00020A4A"/>
    <w:rsid w:val="00022D59"/>
    <w:rsid w:val="00025B82"/>
    <w:rsid w:val="00036C9B"/>
    <w:rsid w:val="000426AB"/>
    <w:rsid w:val="0004618C"/>
    <w:rsid w:val="00046DAF"/>
    <w:rsid w:val="00050991"/>
    <w:rsid w:val="000545CA"/>
    <w:rsid w:val="00063005"/>
    <w:rsid w:val="000644FE"/>
    <w:rsid w:val="00066219"/>
    <w:rsid w:val="000668A7"/>
    <w:rsid w:val="00067685"/>
    <w:rsid w:val="00073901"/>
    <w:rsid w:val="000830EC"/>
    <w:rsid w:val="00086287"/>
    <w:rsid w:val="00096A93"/>
    <w:rsid w:val="00096D24"/>
    <w:rsid w:val="000B01D8"/>
    <w:rsid w:val="000B5E2A"/>
    <w:rsid w:val="000B7A4C"/>
    <w:rsid w:val="000C4D08"/>
    <w:rsid w:val="000C5CB2"/>
    <w:rsid w:val="000E6F0A"/>
    <w:rsid w:val="000E7595"/>
    <w:rsid w:val="000E7AF8"/>
    <w:rsid w:val="000F3AD4"/>
    <w:rsid w:val="000F6C5A"/>
    <w:rsid w:val="0010195C"/>
    <w:rsid w:val="001279F7"/>
    <w:rsid w:val="001316E6"/>
    <w:rsid w:val="0013179E"/>
    <w:rsid w:val="00132297"/>
    <w:rsid w:val="00134440"/>
    <w:rsid w:val="00134D83"/>
    <w:rsid w:val="00135998"/>
    <w:rsid w:val="00140E12"/>
    <w:rsid w:val="00141EBE"/>
    <w:rsid w:val="001514DE"/>
    <w:rsid w:val="00154952"/>
    <w:rsid w:val="001552D0"/>
    <w:rsid w:val="00156D78"/>
    <w:rsid w:val="001626F1"/>
    <w:rsid w:val="0016642D"/>
    <w:rsid w:val="00170205"/>
    <w:rsid w:val="001737DC"/>
    <w:rsid w:val="001767EF"/>
    <w:rsid w:val="00190FB1"/>
    <w:rsid w:val="001961CB"/>
    <w:rsid w:val="001972B3"/>
    <w:rsid w:val="001A732A"/>
    <w:rsid w:val="001B15EE"/>
    <w:rsid w:val="001B1FB3"/>
    <w:rsid w:val="001B33F9"/>
    <w:rsid w:val="001B3C4D"/>
    <w:rsid w:val="001C5B97"/>
    <w:rsid w:val="001D1AED"/>
    <w:rsid w:val="001D2BF3"/>
    <w:rsid w:val="001D48CB"/>
    <w:rsid w:val="001D6E6D"/>
    <w:rsid w:val="001E362E"/>
    <w:rsid w:val="001F1E89"/>
    <w:rsid w:val="001F2E9C"/>
    <w:rsid w:val="002033F1"/>
    <w:rsid w:val="002071E8"/>
    <w:rsid w:val="002075A1"/>
    <w:rsid w:val="00212BFD"/>
    <w:rsid w:val="00212FAD"/>
    <w:rsid w:val="002134DF"/>
    <w:rsid w:val="00225254"/>
    <w:rsid w:val="0022785C"/>
    <w:rsid w:val="002316D8"/>
    <w:rsid w:val="0024203B"/>
    <w:rsid w:val="00243148"/>
    <w:rsid w:val="00244E74"/>
    <w:rsid w:val="0025136C"/>
    <w:rsid w:val="00255EC6"/>
    <w:rsid w:val="002569DD"/>
    <w:rsid w:val="00274F9A"/>
    <w:rsid w:val="002770DB"/>
    <w:rsid w:val="00281302"/>
    <w:rsid w:val="00283667"/>
    <w:rsid w:val="002879B4"/>
    <w:rsid w:val="00291D29"/>
    <w:rsid w:val="00295341"/>
    <w:rsid w:val="00297B39"/>
    <w:rsid w:val="002A4442"/>
    <w:rsid w:val="002A7324"/>
    <w:rsid w:val="002D1D6E"/>
    <w:rsid w:val="002D3040"/>
    <w:rsid w:val="002E079E"/>
    <w:rsid w:val="002E77BC"/>
    <w:rsid w:val="002F0658"/>
    <w:rsid w:val="002F1C0C"/>
    <w:rsid w:val="002F63AB"/>
    <w:rsid w:val="00306DDC"/>
    <w:rsid w:val="00306E37"/>
    <w:rsid w:val="00313B4E"/>
    <w:rsid w:val="00322F58"/>
    <w:rsid w:val="003233AF"/>
    <w:rsid w:val="00325B31"/>
    <w:rsid w:val="003320E0"/>
    <w:rsid w:val="00334999"/>
    <w:rsid w:val="00347128"/>
    <w:rsid w:val="003553B7"/>
    <w:rsid w:val="0036373B"/>
    <w:rsid w:val="00367B45"/>
    <w:rsid w:val="003700C2"/>
    <w:rsid w:val="0037231B"/>
    <w:rsid w:val="00372DAD"/>
    <w:rsid w:val="003754C1"/>
    <w:rsid w:val="00376FFD"/>
    <w:rsid w:val="003848F8"/>
    <w:rsid w:val="0039465B"/>
    <w:rsid w:val="00394E7D"/>
    <w:rsid w:val="003963AD"/>
    <w:rsid w:val="0039647E"/>
    <w:rsid w:val="003A7016"/>
    <w:rsid w:val="003B0B59"/>
    <w:rsid w:val="003B4FA7"/>
    <w:rsid w:val="003C23BF"/>
    <w:rsid w:val="003C3E43"/>
    <w:rsid w:val="003C5447"/>
    <w:rsid w:val="003D4073"/>
    <w:rsid w:val="003D42C8"/>
    <w:rsid w:val="003E19F4"/>
    <w:rsid w:val="003E23AA"/>
    <w:rsid w:val="003E42EA"/>
    <w:rsid w:val="003E5998"/>
    <w:rsid w:val="003F6BD9"/>
    <w:rsid w:val="003F78D0"/>
    <w:rsid w:val="00404E6E"/>
    <w:rsid w:val="004129EC"/>
    <w:rsid w:val="00415563"/>
    <w:rsid w:val="004171D2"/>
    <w:rsid w:val="00417968"/>
    <w:rsid w:val="00417F2E"/>
    <w:rsid w:val="0042205B"/>
    <w:rsid w:val="00430BEC"/>
    <w:rsid w:val="00432422"/>
    <w:rsid w:val="00432EA9"/>
    <w:rsid w:val="00440EF1"/>
    <w:rsid w:val="004447E4"/>
    <w:rsid w:val="004605CD"/>
    <w:rsid w:val="00463B63"/>
    <w:rsid w:val="00471E2D"/>
    <w:rsid w:val="00480847"/>
    <w:rsid w:val="0048414E"/>
    <w:rsid w:val="004A608B"/>
    <w:rsid w:val="004A722C"/>
    <w:rsid w:val="004B465D"/>
    <w:rsid w:val="004B5487"/>
    <w:rsid w:val="004B73C2"/>
    <w:rsid w:val="004C1DDD"/>
    <w:rsid w:val="004C2BEF"/>
    <w:rsid w:val="004C30AC"/>
    <w:rsid w:val="004C3227"/>
    <w:rsid w:val="004D070E"/>
    <w:rsid w:val="004D2033"/>
    <w:rsid w:val="004D6E05"/>
    <w:rsid w:val="004E360F"/>
    <w:rsid w:val="004E45E9"/>
    <w:rsid w:val="004E4EF8"/>
    <w:rsid w:val="004E553A"/>
    <w:rsid w:val="004E7C2C"/>
    <w:rsid w:val="004F6A10"/>
    <w:rsid w:val="004F7302"/>
    <w:rsid w:val="004F7C0A"/>
    <w:rsid w:val="00510BF1"/>
    <w:rsid w:val="00523B2D"/>
    <w:rsid w:val="00531625"/>
    <w:rsid w:val="0053577B"/>
    <w:rsid w:val="0053692F"/>
    <w:rsid w:val="00537E89"/>
    <w:rsid w:val="005409E2"/>
    <w:rsid w:val="005466A8"/>
    <w:rsid w:val="00547113"/>
    <w:rsid w:val="00551AF4"/>
    <w:rsid w:val="00561496"/>
    <w:rsid w:val="00570EF5"/>
    <w:rsid w:val="00583C98"/>
    <w:rsid w:val="005A14E9"/>
    <w:rsid w:val="005B2683"/>
    <w:rsid w:val="005B5D4F"/>
    <w:rsid w:val="005B7B5C"/>
    <w:rsid w:val="005C70AF"/>
    <w:rsid w:val="005D18A5"/>
    <w:rsid w:val="005D58A8"/>
    <w:rsid w:val="005D793D"/>
    <w:rsid w:val="005E2C7E"/>
    <w:rsid w:val="005F0896"/>
    <w:rsid w:val="005F1260"/>
    <w:rsid w:val="005F212D"/>
    <w:rsid w:val="005F6BF9"/>
    <w:rsid w:val="00604FDA"/>
    <w:rsid w:val="00606CA1"/>
    <w:rsid w:val="00607676"/>
    <w:rsid w:val="00607EDE"/>
    <w:rsid w:val="006123C6"/>
    <w:rsid w:val="00616A11"/>
    <w:rsid w:val="00624F6A"/>
    <w:rsid w:val="006259AA"/>
    <w:rsid w:val="00626527"/>
    <w:rsid w:val="00626AC5"/>
    <w:rsid w:val="00643A7A"/>
    <w:rsid w:val="006529E6"/>
    <w:rsid w:val="006544D1"/>
    <w:rsid w:val="006579C7"/>
    <w:rsid w:val="00662031"/>
    <w:rsid w:val="0066652F"/>
    <w:rsid w:val="00676318"/>
    <w:rsid w:val="00686426"/>
    <w:rsid w:val="00691A0E"/>
    <w:rsid w:val="00695AF3"/>
    <w:rsid w:val="00697AF0"/>
    <w:rsid w:val="006A177B"/>
    <w:rsid w:val="006A424B"/>
    <w:rsid w:val="006B10D7"/>
    <w:rsid w:val="006B5C2C"/>
    <w:rsid w:val="006B7329"/>
    <w:rsid w:val="006C225B"/>
    <w:rsid w:val="006C402A"/>
    <w:rsid w:val="006C587F"/>
    <w:rsid w:val="006C6270"/>
    <w:rsid w:val="006D09A0"/>
    <w:rsid w:val="006D126E"/>
    <w:rsid w:val="006D20A0"/>
    <w:rsid w:val="006D4355"/>
    <w:rsid w:val="006D4C30"/>
    <w:rsid w:val="006D7D68"/>
    <w:rsid w:val="006E0BAE"/>
    <w:rsid w:val="006E6968"/>
    <w:rsid w:val="006F007B"/>
    <w:rsid w:val="006F732B"/>
    <w:rsid w:val="007055A8"/>
    <w:rsid w:val="00710BC2"/>
    <w:rsid w:val="00711F0F"/>
    <w:rsid w:val="00713ED0"/>
    <w:rsid w:val="007148A0"/>
    <w:rsid w:val="00716A01"/>
    <w:rsid w:val="00724ACA"/>
    <w:rsid w:val="00731C6F"/>
    <w:rsid w:val="007406F8"/>
    <w:rsid w:val="00742B5B"/>
    <w:rsid w:val="0074533A"/>
    <w:rsid w:val="0075032B"/>
    <w:rsid w:val="0075495B"/>
    <w:rsid w:val="00756EFC"/>
    <w:rsid w:val="00761D7C"/>
    <w:rsid w:val="00762E57"/>
    <w:rsid w:val="00775D19"/>
    <w:rsid w:val="00777746"/>
    <w:rsid w:val="0078055D"/>
    <w:rsid w:val="00783629"/>
    <w:rsid w:val="007874FD"/>
    <w:rsid w:val="00797270"/>
    <w:rsid w:val="00797F4C"/>
    <w:rsid w:val="007A1117"/>
    <w:rsid w:val="007A317C"/>
    <w:rsid w:val="007A3F45"/>
    <w:rsid w:val="007A73F9"/>
    <w:rsid w:val="007A7758"/>
    <w:rsid w:val="007B4250"/>
    <w:rsid w:val="007B6F67"/>
    <w:rsid w:val="007D04CD"/>
    <w:rsid w:val="007E458F"/>
    <w:rsid w:val="007E4FF7"/>
    <w:rsid w:val="008044BE"/>
    <w:rsid w:val="00805B68"/>
    <w:rsid w:val="00806564"/>
    <w:rsid w:val="00806B4E"/>
    <w:rsid w:val="00806E12"/>
    <w:rsid w:val="00811F6D"/>
    <w:rsid w:val="00816641"/>
    <w:rsid w:val="00817859"/>
    <w:rsid w:val="00821A2C"/>
    <w:rsid w:val="0083126F"/>
    <w:rsid w:val="00831CA9"/>
    <w:rsid w:val="00832A78"/>
    <w:rsid w:val="00834F97"/>
    <w:rsid w:val="00837175"/>
    <w:rsid w:val="00842215"/>
    <w:rsid w:val="00842552"/>
    <w:rsid w:val="00846A20"/>
    <w:rsid w:val="00847184"/>
    <w:rsid w:val="00853653"/>
    <w:rsid w:val="00854781"/>
    <w:rsid w:val="008606A7"/>
    <w:rsid w:val="00867ADA"/>
    <w:rsid w:val="008700CC"/>
    <w:rsid w:val="00876D87"/>
    <w:rsid w:val="0087772D"/>
    <w:rsid w:val="008831E5"/>
    <w:rsid w:val="00884488"/>
    <w:rsid w:val="00891701"/>
    <w:rsid w:val="008A005F"/>
    <w:rsid w:val="008A11B4"/>
    <w:rsid w:val="008A18F7"/>
    <w:rsid w:val="008A3237"/>
    <w:rsid w:val="008A3712"/>
    <w:rsid w:val="008A4A15"/>
    <w:rsid w:val="008B307E"/>
    <w:rsid w:val="008C0FAA"/>
    <w:rsid w:val="008C110B"/>
    <w:rsid w:val="008D3BA3"/>
    <w:rsid w:val="008D6CD2"/>
    <w:rsid w:val="008F566B"/>
    <w:rsid w:val="009047AD"/>
    <w:rsid w:val="00905890"/>
    <w:rsid w:val="00910893"/>
    <w:rsid w:val="009158DC"/>
    <w:rsid w:val="0091622D"/>
    <w:rsid w:val="00923F65"/>
    <w:rsid w:val="00930A44"/>
    <w:rsid w:val="00933489"/>
    <w:rsid w:val="00935FFF"/>
    <w:rsid w:val="00936835"/>
    <w:rsid w:val="009369F1"/>
    <w:rsid w:val="00942F87"/>
    <w:rsid w:val="0095047C"/>
    <w:rsid w:val="00965EDE"/>
    <w:rsid w:val="00990412"/>
    <w:rsid w:val="00994191"/>
    <w:rsid w:val="009A17E1"/>
    <w:rsid w:val="009A464A"/>
    <w:rsid w:val="009B022E"/>
    <w:rsid w:val="009C2E1A"/>
    <w:rsid w:val="009C3E52"/>
    <w:rsid w:val="009C77A4"/>
    <w:rsid w:val="009D1375"/>
    <w:rsid w:val="009D3B83"/>
    <w:rsid w:val="009E1FF6"/>
    <w:rsid w:val="009E458B"/>
    <w:rsid w:val="009E798B"/>
    <w:rsid w:val="009F2FD4"/>
    <w:rsid w:val="009F42DF"/>
    <w:rsid w:val="00A00224"/>
    <w:rsid w:val="00A00851"/>
    <w:rsid w:val="00A01B5C"/>
    <w:rsid w:val="00A02ACE"/>
    <w:rsid w:val="00A0548C"/>
    <w:rsid w:val="00A21825"/>
    <w:rsid w:val="00A22FFD"/>
    <w:rsid w:val="00A36F52"/>
    <w:rsid w:val="00A47C84"/>
    <w:rsid w:val="00A5533F"/>
    <w:rsid w:val="00A5797F"/>
    <w:rsid w:val="00A6123A"/>
    <w:rsid w:val="00A63280"/>
    <w:rsid w:val="00A64F6D"/>
    <w:rsid w:val="00A73A67"/>
    <w:rsid w:val="00A768DC"/>
    <w:rsid w:val="00A81CDD"/>
    <w:rsid w:val="00A8566D"/>
    <w:rsid w:val="00AA42E0"/>
    <w:rsid w:val="00AC3161"/>
    <w:rsid w:val="00AC652C"/>
    <w:rsid w:val="00AC7ED2"/>
    <w:rsid w:val="00AD18E9"/>
    <w:rsid w:val="00AD1906"/>
    <w:rsid w:val="00AD2EC1"/>
    <w:rsid w:val="00AD49A4"/>
    <w:rsid w:val="00AD505D"/>
    <w:rsid w:val="00AD7A40"/>
    <w:rsid w:val="00AE16DE"/>
    <w:rsid w:val="00AE2471"/>
    <w:rsid w:val="00AE7D75"/>
    <w:rsid w:val="00AF0B62"/>
    <w:rsid w:val="00AF45F9"/>
    <w:rsid w:val="00B00268"/>
    <w:rsid w:val="00B10265"/>
    <w:rsid w:val="00B144EA"/>
    <w:rsid w:val="00B1487C"/>
    <w:rsid w:val="00B162CB"/>
    <w:rsid w:val="00B164FC"/>
    <w:rsid w:val="00B22901"/>
    <w:rsid w:val="00B24F75"/>
    <w:rsid w:val="00B270FB"/>
    <w:rsid w:val="00B31229"/>
    <w:rsid w:val="00B3152F"/>
    <w:rsid w:val="00B32E60"/>
    <w:rsid w:val="00B41B6E"/>
    <w:rsid w:val="00B45F10"/>
    <w:rsid w:val="00B474C5"/>
    <w:rsid w:val="00B51C16"/>
    <w:rsid w:val="00B52CDA"/>
    <w:rsid w:val="00B55404"/>
    <w:rsid w:val="00B60FDE"/>
    <w:rsid w:val="00B61E9E"/>
    <w:rsid w:val="00B631D1"/>
    <w:rsid w:val="00B65FB8"/>
    <w:rsid w:val="00B6720D"/>
    <w:rsid w:val="00B710CE"/>
    <w:rsid w:val="00B71A05"/>
    <w:rsid w:val="00B720B2"/>
    <w:rsid w:val="00B745C4"/>
    <w:rsid w:val="00B75F49"/>
    <w:rsid w:val="00B8067C"/>
    <w:rsid w:val="00B806A3"/>
    <w:rsid w:val="00B80846"/>
    <w:rsid w:val="00B8107A"/>
    <w:rsid w:val="00B95534"/>
    <w:rsid w:val="00B977D0"/>
    <w:rsid w:val="00BA317D"/>
    <w:rsid w:val="00BA7B1A"/>
    <w:rsid w:val="00BB410E"/>
    <w:rsid w:val="00BC00A2"/>
    <w:rsid w:val="00BC2341"/>
    <w:rsid w:val="00BC4E26"/>
    <w:rsid w:val="00BC7424"/>
    <w:rsid w:val="00BD2169"/>
    <w:rsid w:val="00BE35C1"/>
    <w:rsid w:val="00BE5CE9"/>
    <w:rsid w:val="00BF61FA"/>
    <w:rsid w:val="00BF6258"/>
    <w:rsid w:val="00C051E1"/>
    <w:rsid w:val="00C10CC9"/>
    <w:rsid w:val="00C155B7"/>
    <w:rsid w:val="00C32BFD"/>
    <w:rsid w:val="00C33C46"/>
    <w:rsid w:val="00C55DD5"/>
    <w:rsid w:val="00C55E6E"/>
    <w:rsid w:val="00C61033"/>
    <w:rsid w:val="00C610B7"/>
    <w:rsid w:val="00C6690B"/>
    <w:rsid w:val="00C74D78"/>
    <w:rsid w:val="00C77D0E"/>
    <w:rsid w:val="00C828B6"/>
    <w:rsid w:val="00C837E1"/>
    <w:rsid w:val="00C87F7E"/>
    <w:rsid w:val="00C90D60"/>
    <w:rsid w:val="00C91E2B"/>
    <w:rsid w:val="00CA03F1"/>
    <w:rsid w:val="00CA121F"/>
    <w:rsid w:val="00CC7AB7"/>
    <w:rsid w:val="00CE3991"/>
    <w:rsid w:val="00CE5C85"/>
    <w:rsid w:val="00CF7FD3"/>
    <w:rsid w:val="00D05F1A"/>
    <w:rsid w:val="00D0658D"/>
    <w:rsid w:val="00D06B31"/>
    <w:rsid w:val="00D1136A"/>
    <w:rsid w:val="00D237A9"/>
    <w:rsid w:val="00D34390"/>
    <w:rsid w:val="00D41A88"/>
    <w:rsid w:val="00D44495"/>
    <w:rsid w:val="00D47283"/>
    <w:rsid w:val="00D52619"/>
    <w:rsid w:val="00D53738"/>
    <w:rsid w:val="00D57F9C"/>
    <w:rsid w:val="00D62009"/>
    <w:rsid w:val="00D6207A"/>
    <w:rsid w:val="00D6577A"/>
    <w:rsid w:val="00D706B3"/>
    <w:rsid w:val="00D70F3C"/>
    <w:rsid w:val="00D76F6D"/>
    <w:rsid w:val="00D77315"/>
    <w:rsid w:val="00D83713"/>
    <w:rsid w:val="00D90D6A"/>
    <w:rsid w:val="00D9278D"/>
    <w:rsid w:val="00D9661F"/>
    <w:rsid w:val="00DA06DF"/>
    <w:rsid w:val="00DA2C3A"/>
    <w:rsid w:val="00DA3A4E"/>
    <w:rsid w:val="00DA5023"/>
    <w:rsid w:val="00DA6A45"/>
    <w:rsid w:val="00DD191F"/>
    <w:rsid w:val="00DD5E1A"/>
    <w:rsid w:val="00DD60B1"/>
    <w:rsid w:val="00DE4587"/>
    <w:rsid w:val="00DE687E"/>
    <w:rsid w:val="00DF4997"/>
    <w:rsid w:val="00E10913"/>
    <w:rsid w:val="00E121C0"/>
    <w:rsid w:val="00E143D1"/>
    <w:rsid w:val="00E270FC"/>
    <w:rsid w:val="00E4090B"/>
    <w:rsid w:val="00E418AF"/>
    <w:rsid w:val="00E43A81"/>
    <w:rsid w:val="00E504E3"/>
    <w:rsid w:val="00E56265"/>
    <w:rsid w:val="00E74D65"/>
    <w:rsid w:val="00E77616"/>
    <w:rsid w:val="00E77EA6"/>
    <w:rsid w:val="00E80BF7"/>
    <w:rsid w:val="00E8180A"/>
    <w:rsid w:val="00E85F4B"/>
    <w:rsid w:val="00E947CC"/>
    <w:rsid w:val="00E953FC"/>
    <w:rsid w:val="00EA33CB"/>
    <w:rsid w:val="00EA4170"/>
    <w:rsid w:val="00EB0935"/>
    <w:rsid w:val="00EB14AE"/>
    <w:rsid w:val="00EC5C9A"/>
    <w:rsid w:val="00ED01C6"/>
    <w:rsid w:val="00ED132A"/>
    <w:rsid w:val="00ED2FC3"/>
    <w:rsid w:val="00ED74D9"/>
    <w:rsid w:val="00EE0459"/>
    <w:rsid w:val="00EE11A3"/>
    <w:rsid w:val="00EF4A2F"/>
    <w:rsid w:val="00EF4DEC"/>
    <w:rsid w:val="00EF599F"/>
    <w:rsid w:val="00EF5AD7"/>
    <w:rsid w:val="00EF73E5"/>
    <w:rsid w:val="00F05173"/>
    <w:rsid w:val="00F14253"/>
    <w:rsid w:val="00F233DD"/>
    <w:rsid w:val="00F27577"/>
    <w:rsid w:val="00F3473C"/>
    <w:rsid w:val="00F4321F"/>
    <w:rsid w:val="00F43227"/>
    <w:rsid w:val="00F452FD"/>
    <w:rsid w:val="00F50D83"/>
    <w:rsid w:val="00F52BCF"/>
    <w:rsid w:val="00F53C74"/>
    <w:rsid w:val="00F60598"/>
    <w:rsid w:val="00F63231"/>
    <w:rsid w:val="00F74D0C"/>
    <w:rsid w:val="00F81A3C"/>
    <w:rsid w:val="00F84368"/>
    <w:rsid w:val="00F87D8C"/>
    <w:rsid w:val="00F90782"/>
    <w:rsid w:val="00F94FF8"/>
    <w:rsid w:val="00FB6916"/>
    <w:rsid w:val="00FC05AB"/>
    <w:rsid w:val="00FD0664"/>
    <w:rsid w:val="00FD420A"/>
    <w:rsid w:val="00FD4427"/>
    <w:rsid w:val="00FD7774"/>
    <w:rsid w:val="00FD7B4F"/>
    <w:rsid w:val="00FE2890"/>
    <w:rsid w:val="00FF2875"/>
    <w:rsid w:val="00FF341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F8885"/>
  <w15:docId w15:val="{824C9C4A-147A-4C0F-9B09-3CDC82968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15563"/>
    <w:pPr>
      <w:spacing w:after="120" w:line="360" w:lineRule="auto"/>
    </w:pPr>
    <w:rPr>
      <w:rFonts w:ascii="Calibri" w:eastAsia="Calibri" w:hAnsi="Calibri" w:cs="Calibri"/>
      <w:sz w:val="24"/>
      <w:szCs w:val="24"/>
    </w:rPr>
  </w:style>
  <w:style w:type="paragraph" w:styleId="Nagwek1">
    <w:name w:val="heading 1"/>
    <w:basedOn w:val="Normalny"/>
    <w:next w:val="Normalny"/>
    <w:link w:val="Nagwek1Znak"/>
    <w:uiPriority w:val="99"/>
    <w:qFormat/>
    <w:rsid w:val="00415563"/>
    <w:pPr>
      <w:keepNext/>
      <w:keepLines/>
      <w:spacing w:before="480" w:after="0"/>
      <w:outlineLvl w:val="0"/>
    </w:pPr>
    <w:rPr>
      <w:rFonts w:ascii="Cambria" w:eastAsia="Times New Roman" w:hAnsi="Cambria" w:cs="Cambria"/>
      <w:b/>
      <w:bCs/>
      <w:color w:val="365F91"/>
      <w:sz w:val="28"/>
      <w:szCs w:val="28"/>
    </w:rPr>
  </w:style>
  <w:style w:type="paragraph" w:styleId="Nagwek2">
    <w:name w:val="heading 2"/>
    <w:basedOn w:val="Normalny"/>
    <w:next w:val="Normalny"/>
    <w:link w:val="Nagwek2Znak"/>
    <w:autoRedefine/>
    <w:uiPriority w:val="99"/>
    <w:qFormat/>
    <w:rsid w:val="00372DAD"/>
    <w:pPr>
      <w:keepNext/>
      <w:keepLines/>
      <w:spacing w:after="0"/>
      <w:jc w:val="both"/>
      <w:outlineLvl w:val="1"/>
    </w:pPr>
    <w:rPr>
      <w:rFonts w:eastAsia="Times New Roman"/>
      <w:b/>
      <w:bCs/>
      <w:color w:val="4F81BD"/>
    </w:rPr>
  </w:style>
  <w:style w:type="paragraph" w:styleId="Nagwek3">
    <w:name w:val="heading 3"/>
    <w:basedOn w:val="Normalny"/>
    <w:next w:val="Normalny"/>
    <w:link w:val="Nagwek3Znak"/>
    <w:autoRedefine/>
    <w:uiPriority w:val="99"/>
    <w:qFormat/>
    <w:rsid w:val="00025B82"/>
    <w:pPr>
      <w:keepNext/>
      <w:keepLines/>
      <w:numPr>
        <w:numId w:val="21"/>
      </w:numPr>
      <w:spacing w:before="200" w:after="0"/>
      <w:outlineLvl w:val="2"/>
    </w:pPr>
    <w:rPr>
      <w:b/>
      <w:bCs/>
    </w:rPr>
  </w:style>
  <w:style w:type="paragraph" w:styleId="Nagwek4">
    <w:name w:val="heading 4"/>
    <w:basedOn w:val="Normalny"/>
    <w:next w:val="Normalny"/>
    <w:link w:val="Nagwek4Znak"/>
    <w:uiPriority w:val="99"/>
    <w:qFormat/>
    <w:rsid w:val="00415563"/>
    <w:pPr>
      <w:keepNext/>
      <w:keepLines/>
      <w:spacing w:before="200" w:after="0"/>
      <w:outlineLvl w:val="3"/>
    </w:pPr>
    <w:rPr>
      <w:rFonts w:ascii="Cambria" w:eastAsia="Times New Roman" w:hAnsi="Cambria" w:cs="Cambria"/>
      <w:b/>
      <w:bCs/>
      <w:i/>
      <w:iCs/>
      <w:color w:val="4F81BD"/>
    </w:rPr>
  </w:style>
  <w:style w:type="paragraph" w:styleId="Nagwek5">
    <w:name w:val="heading 5"/>
    <w:basedOn w:val="Normalny"/>
    <w:next w:val="Normalny"/>
    <w:link w:val="Nagwek5Znak"/>
    <w:uiPriority w:val="99"/>
    <w:qFormat/>
    <w:rsid w:val="00415563"/>
    <w:pPr>
      <w:keepNext/>
      <w:keepLines/>
      <w:spacing w:before="200" w:after="0"/>
      <w:outlineLvl w:val="4"/>
    </w:pPr>
    <w:rPr>
      <w:rFonts w:ascii="Cambria" w:eastAsia="Times New Roman" w:hAnsi="Cambria" w:cs="Cambria"/>
      <w:color w:val="243F60"/>
    </w:rPr>
  </w:style>
  <w:style w:type="paragraph" w:styleId="Nagwek6">
    <w:name w:val="heading 6"/>
    <w:basedOn w:val="Normalny"/>
    <w:next w:val="Normalny"/>
    <w:link w:val="Nagwek6Znak"/>
    <w:uiPriority w:val="9"/>
    <w:unhideWhenUsed/>
    <w:qFormat/>
    <w:rsid w:val="006F007B"/>
    <w:pPr>
      <w:keepNext/>
      <w:keepLines/>
      <w:widowControl w:val="0"/>
      <w:suppressAutoHyphens/>
      <w:autoSpaceDN w:val="0"/>
      <w:spacing w:before="40" w:after="0"/>
      <w:textAlignment w:val="baseline"/>
      <w:outlineLvl w:val="5"/>
    </w:pPr>
    <w:rPr>
      <w:rFonts w:asciiTheme="majorHAnsi" w:eastAsiaTheme="majorEastAsia" w:hAnsiTheme="majorHAnsi" w:cstheme="majorBidi"/>
      <w:color w:val="243F60" w:themeColor="accent1" w:themeShade="7F"/>
      <w:kern w:val="3"/>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415563"/>
    <w:rPr>
      <w:rFonts w:ascii="Cambria" w:eastAsia="Times New Roman" w:hAnsi="Cambria" w:cs="Cambria"/>
      <w:b/>
      <w:bCs/>
      <w:color w:val="365F91"/>
      <w:sz w:val="28"/>
      <w:szCs w:val="28"/>
    </w:rPr>
  </w:style>
  <w:style w:type="character" w:customStyle="1" w:styleId="Nagwek2Znak">
    <w:name w:val="Nagłówek 2 Znak"/>
    <w:basedOn w:val="Domylnaczcionkaakapitu"/>
    <w:link w:val="Nagwek2"/>
    <w:uiPriority w:val="99"/>
    <w:rsid w:val="00372DAD"/>
    <w:rPr>
      <w:rFonts w:ascii="Calibri" w:eastAsia="Times New Roman" w:hAnsi="Calibri" w:cs="Calibri"/>
      <w:b/>
      <w:bCs/>
      <w:color w:val="4F81BD"/>
      <w:sz w:val="24"/>
      <w:szCs w:val="24"/>
    </w:rPr>
  </w:style>
  <w:style w:type="character" w:customStyle="1" w:styleId="Nagwek3Znak">
    <w:name w:val="Nagłówek 3 Znak"/>
    <w:basedOn w:val="Domylnaczcionkaakapitu"/>
    <w:link w:val="Nagwek3"/>
    <w:uiPriority w:val="99"/>
    <w:rsid w:val="00025B82"/>
    <w:rPr>
      <w:rFonts w:ascii="Calibri" w:eastAsia="Calibri" w:hAnsi="Calibri" w:cs="Calibri"/>
      <w:b/>
      <w:bCs/>
      <w:sz w:val="24"/>
      <w:szCs w:val="24"/>
    </w:rPr>
  </w:style>
  <w:style w:type="character" w:customStyle="1" w:styleId="Nagwek4Znak">
    <w:name w:val="Nagłówek 4 Znak"/>
    <w:basedOn w:val="Domylnaczcionkaakapitu"/>
    <w:link w:val="Nagwek4"/>
    <w:uiPriority w:val="99"/>
    <w:rsid w:val="00415563"/>
    <w:rPr>
      <w:rFonts w:ascii="Cambria" w:eastAsia="Times New Roman" w:hAnsi="Cambria" w:cs="Cambria"/>
      <w:b/>
      <w:bCs/>
      <w:i/>
      <w:iCs/>
      <w:color w:val="4F81BD"/>
      <w:sz w:val="24"/>
      <w:szCs w:val="24"/>
    </w:rPr>
  </w:style>
  <w:style w:type="character" w:customStyle="1" w:styleId="Nagwek5Znak">
    <w:name w:val="Nagłówek 5 Znak"/>
    <w:basedOn w:val="Domylnaczcionkaakapitu"/>
    <w:link w:val="Nagwek5"/>
    <w:uiPriority w:val="99"/>
    <w:rsid w:val="00415563"/>
    <w:rPr>
      <w:rFonts w:ascii="Cambria" w:eastAsia="Times New Roman" w:hAnsi="Cambria" w:cs="Cambria"/>
      <w:color w:val="243F60"/>
      <w:sz w:val="24"/>
      <w:szCs w:val="24"/>
    </w:rPr>
  </w:style>
  <w:style w:type="character" w:styleId="Hipercze">
    <w:name w:val="Hyperlink"/>
    <w:basedOn w:val="Domylnaczcionkaakapitu"/>
    <w:uiPriority w:val="99"/>
    <w:rsid w:val="00415563"/>
    <w:rPr>
      <w:rFonts w:cs="Times New Roman"/>
      <w:color w:val="0000FF"/>
      <w:u w:val="single"/>
    </w:rPr>
  </w:style>
  <w:style w:type="paragraph" w:styleId="Tekstpodstawowy">
    <w:name w:val="Body Text"/>
    <w:basedOn w:val="Normalny"/>
    <w:link w:val="TekstpodstawowyZnak"/>
    <w:uiPriority w:val="99"/>
    <w:rsid w:val="00415563"/>
    <w:pPr>
      <w:spacing w:after="0" w:line="240" w:lineRule="auto"/>
      <w:jc w:val="both"/>
    </w:pPr>
    <w:rPr>
      <w:rFonts w:ascii="Times New Roman" w:eastAsia="Times New Roman" w:hAnsi="Times New Roman" w:cs="Times New Roman"/>
      <w:sz w:val="20"/>
      <w:szCs w:val="20"/>
    </w:rPr>
  </w:style>
  <w:style w:type="character" w:customStyle="1" w:styleId="TekstpodstawowyZnak">
    <w:name w:val="Tekst podstawowy Znak"/>
    <w:basedOn w:val="Domylnaczcionkaakapitu"/>
    <w:link w:val="Tekstpodstawowy"/>
    <w:uiPriority w:val="99"/>
    <w:rsid w:val="00415563"/>
    <w:rPr>
      <w:rFonts w:ascii="Times New Roman" w:eastAsia="Times New Roman" w:hAnsi="Times New Roman" w:cs="Times New Roman"/>
      <w:sz w:val="20"/>
      <w:szCs w:val="20"/>
    </w:rPr>
  </w:style>
  <w:style w:type="paragraph" w:styleId="Tekstdymka">
    <w:name w:val="Balloon Text"/>
    <w:basedOn w:val="Normalny"/>
    <w:link w:val="TekstdymkaZnak"/>
    <w:uiPriority w:val="99"/>
    <w:semiHidden/>
    <w:rsid w:val="0041556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15563"/>
    <w:rPr>
      <w:rFonts w:ascii="Tahoma" w:eastAsia="Calibri" w:hAnsi="Tahoma" w:cs="Tahoma"/>
      <w:sz w:val="16"/>
      <w:szCs w:val="16"/>
    </w:rPr>
  </w:style>
  <w:style w:type="paragraph" w:styleId="Listapunktowana">
    <w:name w:val="List Bullet"/>
    <w:basedOn w:val="Normalny"/>
    <w:uiPriority w:val="99"/>
    <w:rsid w:val="00415563"/>
    <w:pPr>
      <w:numPr>
        <w:numId w:val="4"/>
      </w:numPr>
      <w:tabs>
        <w:tab w:val="num" w:pos="360"/>
      </w:tabs>
      <w:spacing w:after="200" w:line="276" w:lineRule="auto"/>
      <w:ind w:left="360"/>
      <w:contextualSpacing/>
    </w:pPr>
    <w:rPr>
      <w:sz w:val="22"/>
      <w:szCs w:val="22"/>
    </w:rPr>
  </w:style>
  <w:style w:type="paragraph" w:styleId="Listapunktowana2">
    <w:name w:val="List Bullet 2"/>
    <w:basedOn w:val="Normalny"/>
    <w:uiPriority w:val="99"/>
    <w:rsid w:val="00415563"/>
    <w:pPr>
      <w:numPr>
        <w:numId w:val="1"/>
      </w:numPr>
      <w:tabs>
        <w:tab w:val="clear" w:pos="360"/>
        <w:tab w:val="num" w:pos="643"/>
      </w:tabs>
      <w:spacing w:after="200" w:line="276" w:lineRule="auto"/>
      <w:ind w:left="643"/>
      <w:contextualSpacing/>
    </w:pPr>
    <w:rPr>
      <w:sz w:val="22"/>
      <w:szCs w:val="22"/>
    </w:rPr>
  </w:style>
  <w:style w:type="table" w:customStyle="1" w:styleId="TableGrid3">
    <w:name w:val="TableGrid3"/>
    <w:uiPriority w:val="99"/>
    <w:rsid w:val="00415563"/>
    <w:pPr>
      <w:spacing w:after="0" w:line="240" w:lineRule="auto"/>
    </w:pPr>
    <w:rPr>
      <w:rFonts w:eastAsiaTheme="minorEastAsia"/>
      <w:lang w:eastAsia="pl-PL"/>
    </w:rPr>
    <w:tblPr>
      <w:tblCellMar>
        <w:top w:w="0" w:type="dxa"/>
        <w:left w:w="0" w:type="dxa"/>
        <w:bottom w:w="0" w:type="dxa"/>
        <w:right w:w="0" w:type="dxa"/>
      </w:tblCellMar>
    </w:tblPr>
  </w:style>
  <w:style w:type="paragraph" w:styleId="Nagwekspisutreci">
    <w:name w:val="TOC Heading"/>
    <w:basedOn w:val="Nagwek1"/>
    <w:next w:val="Normalny"/>
    <w:uiPriority w:val="99"/>
    <w:qFormat/>
    <w:rsid w:val="00415563"/>
    <w:pPr>
      <w:spacing w:line="276" w:lineRule="auto"/>
      <w:outlineLvl w:val="9"/>
    </w:pPr>
    <w:rPr>
      <w:lang w:eastAsia="pl-PL"/>
    </w:rPr>
  </w:style>
  <w:style w:type="paragraph" w:styleId="Spistreci2">
    <w:name w:val="toc 2"/>
    <w:basedOn w:val="Normalny"/>
    <w:next w:val="Normalny"/>
    <w:autoRedefine/>
    <w:uiPriority w:val="39"/>
    <w:rsid w:val="00415563"/>
    <w:pPr>
      <w:spacing w:after="100"/>
      <w:ind w:left="240"/>
    </w:pPr>
  </w:style>
  <w:style w:type="paragraph" w:styleId="Spistreci3">
    <w:name w:val="toc 3"/>
    <w:basedOn w:val="Normalny"/>
    <w:next w:val="Normalny"/>
    <w:autoRedefine/>
    <w:uiPriority w:val="39"/>
    <w:rsid w:val="00415563"/>
    <w:pPr>
      <w:spacing w:after="100"/>
      <w:ind w:left="480"/>
    </w:pPr>
  </w:style>
  <w:style w:type="paragraph" w:styleId="Akapitzlist">
    <w:name w:val="List Paragraph"/>
    <w:basedOn w:val="Normalny"/>
    <w:uiPriority w:val="34"/>
    <w:qFormat/>
    <w:rsid w:val="00415563"/>
    <w:pPr>
      <w:ind w:left="720"/>
      <w:contextualSpacing/>
    </w:pPr>
  </w:style>
  <w:style w:type="paragraph" w:styleId="Spistreci1">
    <w:name w:val="toc 1"/>
    <w:basedOn w:val="Normalny"/>
    <w:next w:val="Normalny"/>
    <w:autoRedefine/>
    <w:uiPriority w:val="39"/>
    <w:rsid w:val="00415563"/>
    <w:pPr>
      <w:spacing w:after="100"/>
    </w:pPr>
  </w:style>
  <w:style w:type="paragraph" w:customStyle="1" w:styleId="Textbody">
    <w:name w:val="Text body"/>
    <w:basedOn w:val="Normalny"/>
    <w:uiPriority w:val="99"/>
    <w:qFormat/>
    <w:rsid w:val="00415563"/>
    <w:pPr>
      <w:widowControl w:val="0"/>
      <w:suppressAutoHyphens/>
      <w:autoSpaceDN w:val="0"/>
      <w:spacing w:after="0"/>
      <w:textAlignment w:val="baseline"/>
    </w:pPr>
    <w:rPr>
      <w:rFonts w:ascii="Arial" w:eastAsia="SimSun" w:hAnsi="Arial" w:cs="Arial"/>
      <w:kern w:val="3"/>
      <w:sz w:val="21"/>
      <w:szCs w:val="21"/>
      <w:lang w:eastAsia="zh-CN"/>
    </w:rPr>
  </w:style>
  <w:style w:type="paragraph" w:styleId="Nagwek">
    <w:name w:val="header"/>
    <w:basedOn w:val="Normalny"/>
    <w:link w:val="NagwekZnak"/>
    <w:uiPriority w:val="99"/>
    <w:rsid w:val="0041556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15563"/>
    <w:rPr>
      <w:rFonts w:ascii="Calibri" w:eastAsia="Calibri" w:hAnsi="Calibri" w:cs="Calibri"/>
      <w:sz w:val="24"/>
      <w:szCs w:val="24"/>
    </w:rPr>
  </w:style>
  <w:style w:type="paragraph" w:styleId="Stopka">
    <w:name w:val="footer"/>
    <w:basedOn w:val="Normalny"/>
    <w:link w:val="StopkaZnak"/>
    <w:uiPriority w:val="99"/>
    <w:rsid w:val="0041556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15563"/>
    <w:rPr>
      <w:rFonts w:ascii="Calibri" w:eastAsia="Calibri" w:hAnsi="Calibri" w:cs="Calibri"/>
      <w:sz w:val="24"/>
      <w:szCs w:val="24"/>
    </w:rPr>
  </w:style>
  <w:style w:type="paragraph" w:styleId="Tekstprzypisudolnego">
    <w:name w:val="footnote text"/>
    <w:basedOn w:val="Normalny"/>
    <w:link w:val="TekstprzypisudolnegoZnak"/>
    <w:uiPriority w:val="99"/>
    <w:rsid w:val="0041556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15563"/>
    <w:rPr>
      <w:rFonts w:ascii="Calibri" w:eastAsia="Calibri" w:hAnsi="Calibri" w:cs="Calibri"/>
      <w:sz w:val="20"/>
      <w:szCs w:val="20"/>
    </w:rPr>
  </w:style>
  <w:style w:type="character" w:styleId="Odwoanieprzypisudolnego">
    <w:name w:val="footnote reference"/>
    <w:basedOn w:val="Domylnaczcionkaakapitu"/>
    <w:uiPriority w:val="99"/>
    <w:rsid w:val="00415563"/>
    <w:rPr>
      <w:rFonts w:cs="Times New Roman"/>
      <w:vertAlign w:val="superscript"/>
    </w:rPr>
  </w:style>
  <w:style w:type="table" w:customStyle="1" w:styleId="Tabelalisty2akcent11">
    <w:name w:val="Tabela listy 2 — akcent 11"/>
    <w:basedOn w:val="Standardowy"/>
    <w:uiPriority w:val="99"/>
    <w:rsid w:val="00415563"/>
    <w:pPr>
      <w:spacing w:after="0" w:line="240" w:lineRule="auto"/>
    </w:pPr>
    <w:rPr>
      <w:rFonts w:ascii="Calibri" w:eastAsia="Calibri" w:hAnsi="Calibri" w:cs="Times New Roman"/>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Bezodstpw">
    <w:name w:val="No Spacing"/>
    <w:uiPriority w:val="99"/>
    <w:qFormat/>
    <w:rsid w:val="00415563"/>
    <w:pPr>
      <w:spacing w:after="0" w:line="240" w:lineRule="auto"/>
    </w:pPr>
    <w:rPr>
      <w:rFonts w:ascii="Calibri" w:eastAsia="Calibri" w:hAnsi="Calibri" w:cs="Calibri"/>
      <w:sz w:val="24"/>
      <w:szCs w:val="24"/>
    </w:rPr>
  </w:style>
  <w:style w:type="character" w:styleId="Odwoaniedokomentarza">
    <w:name w:val="annotation reference"/>
    <w:basedOn w:val="Domylnaczcionkaakapitu"/>
    <w:uiPriority w:val="99"/>
    <w:semiHidden/>
    <w:rsid w:val="00415563"/>
    <w:rPr>
      <w:rFonts w:cs="Times New Roman"/>
      <w:sz w:val="16"/>
      <w:szCs w:val="16"/>
    </w:rPr>
  </w:style>
  <w:style w:type="paragraph" w:styleId="Tekstkomentarza">
    <w:name w:val="annotation text"/>
    <w:basedOn w:val="Normalny"/>
    <w:link w:val="TekstkomentarzaZnak"/>
    <w:uiPriority w:val="99"/>
    <w:semiHidden/>
    <w:rsid w:val="0041556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15563"/>
    <w:rPr>
      <w:rFonts w:ascii="Calibri" w:eastAsia="Calibri" w:hAnsi="Calibri" w:cs="Calibri"/>
      <w:sz w:val="20"/>
      <w:szCs w:val="20"/>
    </w:rPr>
  </w:style>
  <w:style w:type="paragraph" w:styleId="Tematkomentarza">
    <w:name w:val="annotation subject"/>
    <w:basedOn w:val="Tekstkomentarza"/>
    <w:next w:val="Tekstkomentarza"/>
    <w:link w:val="TematkomentarzaZnak"/>
    <w:uiPriority w:val="99"/>
    <w:semiHidden/>
    <w:rsid w:val="00415563"/>
    <w:rPr>
      <w:b/>
      <w:bCs/>
    </w:rPr>
  </w:style>
  <w:style w:type="character" w:customStyle="1" w:styleId="TematkomentarzaZnak">
    <w:name w:val="Temat komentarza Znak"/>
    <w:basedOn w:val="TekstkomentarzaZnak"/>
    <w:link w:val="Tematkomentarza"/>
    <w:uiPriority w:val="99"/>
    <w:semiHidden/>
    <w:rsid w:val="00415563"/>
    <w:rPr>
      <w:rFonts w:ascii="Calibri" w:eastAsia="Calibri" w:hAnsi="Calibri" w:cs="Calibri"/>
      <w:b/>
      <w:bCs/>
      <w:sz w:val="20"/>
      <w:szCs w:val="20"/>
    </w:rPr>
  </w:style>
  <w:style w:type="character" w:styleId="Uwydatnienie">
    <w:name w:val="Emphasis"/>
    <w:basedOn w:val="Domylnaczcionkaakapitu"/>
    <w:uiPriority w:val="99"/>
    <w:qFormat/>
    <w:rsid w:val="00415563"/>
    <w:rPr>
      <w:i/>
      <w:iCs/>
    </w:rPr>
  </w:style>
  <w:style w:type="paragraph" w:styleId="Tekstprzypisukocowego">
    <w:name w:val="endnote text"/>
    <w:basedOn w:val="Normalny"/>
    <w:link w:val="TekstprzypisukocowegoZnak"/>
    <w:uiPriority w:val="99"/>
    <w:semiHidden/>
    <w:rsid w:val="0041556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15563"/>
    <w:rPr>
      <w:rFonts w:ascii="Calibri" w:eastAsia="Calibri" w:hAnsi="Calibri" w:cs="Calibri"/>
      <w:sz w:val="20"/>
      <w:szCs w:val="20"/>
    </w:rPr>
  </w:style>
  <w:style w:type="character" w:styleId="Odwoanieprzypisukocowego">
    <w:name w:val="endnote reference"/>
    <w:basedOn w:val="Domylnaczcionkaakapitu"/>
    <w:uiPriority w:val="99"/>
    <w:semiHidden/>
    <w:rsid w:val="00415563"/>
    <w:rPr>
      <w:rFonts w:cs="Times New Roman"/>
      <w:vertAlign w:val="superscript"/>
    </w:rPr>
  </w:style>
  <w:style w:type="paragraph" w:styleId="Legenda">
    <w:name w:val="caption"/>
    <w:basedOn w:val="Normalny"/>
    <w:next w:val="Normalny"/>
    <w:uiPriority w:val="99"/>
    <w:qFormat/>
    <w:rsid w:val="00D706B3"/>
    <w:pPr>
      <w:spacing w:after="200" w:line="240" w:lineRule="auto"/>
    </w:pPr>
    <w:rPr>
      <w:i/>
      <w:iCs/>
      <w:color w:val="1F497D"/>
      <w:sz w:val="18"/>
      <w:szCs w:val="18"/>
    </w:rPr>
  </w:style>
  <w:style w:type="paragraph" w:styleId="Spisilustracji">
    <w:name w:val="table of figures"/>
    <w:basedOn w:val="Normalny"/>
    <w:next w:val="Normalny"/>
    <w:uiPriority w:val="99"/>
    <w:rsid w:val="003F78D0"/>
    <w:pPr>
      <w:spacing w:after="0"/>
    </w:pPr>
  </w:style>
  <w:style w:type="table" w:styleId="Tabela-Siatka">
    <w:name w:val="Table Grid"/>
    <w:basedOn w:val="Standardowy"/>
    <w:uiPriority w:val="59"/>
    <w:rsid w:val="00B10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A81CDD"/>
    <w:pPr>
      <w:spacing w:before="100" w:beforeAutospacing="1" w:after="100" w:afterAutospacing="1" w:line="240" w:lineRule="auto"/>
    </w:pPr>
    <w:rPr>
      <w:rFonts w:ascii="Times New Roman" w:eastAsia="Times New Roman" w:hAnsi="Times New Roman" w:cs="Times New Roman"/>
      <w:lang w:eastAsia="pl-PL"/>
    </w:rPr>
  </w:style>
  <w:style w:type="numbering" w:customStyle="1" w:styleId="Outline">
    <w:name w:val="Outline"/>
    <w:basedOn w:val="Bezlisty"/>
    <w:rsid w:val="00D47283"/>
    <w:pPr>
      <w:numPr>
        <w:numId w:val="11"/>
      </w:numPr>
    </w:pPr>
  </w:style>
  <w:style w:type="paragraph" w:customStyle="1" w:styleId="Standard">
    <w:name w:val="Standard"/>
    <w:link w:val="StandardZnak"/>
    <w:rsid w:val="00D9278D"/>
    <w:pPr>
      <w:suppressAutoHyphens/>
      <w:autoSpaceDN w:val="0"/>
      <w:spacing w:after="160" w:line="360" w:lineRule="auto"/>
      <w:jc w:val="both"/>
      <w:textAlignment w:val="baseline"/>
    </w:pPr>
    <w:rPr>
      <w:rFonts w:ascii="Arial" w:eastAsia="SimSun" w:hAnsi="Arial" w:cs="Tahoma"/>
      <w:kern w:val="3"/>
      <w:sz w:val="24"/>
    </w:rPr>
  </w:style>
  <w:style w:type="character" w:customStyle="1" w:styleId="Bodytext12ptExact7">
    <w:name w:val="Body text + 12 pt Exact7"/>
    <w:basedOn w:val="Domylnaczcionkaakapitu"/>
    <w:uiPriority w:val="99"/>
    <w:rsid w:val="00325B31"/>
    <w:rPr>
      <w:rFonts w:ascii="Times New Roman" w:hAnsi="Times New Roman" w:cs="Times New Roman"/>
      <w:color w:val="000000"/>
      <w:spacing w:val="0"/>
      <w:w w:val="100"/>
      <w:position w:val="0"/>
      <w:sz w:val="24"/>
      <w:szCs w:val="24"/>
      <w:shd w:val="clear" w:color="auto" w:fill="FFFFFF"/>
    </w:rPr>
  </w:style>
  <w:style w:type="character" w:styleId="Nierozpoznanawzmianka">
    <w:name w:val="Unresolved Mention"/>
    <w:basedOn w:val="Domylnaczcionkaakapitu"/>
    <w:uiPriority w:val="99"/>
    <w:semiHidden/>
    <w:unhideWhenUsed/>
    <w:rsid w:val="00A6123A"/>
    <w:rPr>
      <w:color w:val="605E5C"/>
      <w:shd w:val="clear" w:color="auto" w:fill="E1DFDD"/>
    </w:rPr>
  </w:style>
  <w:style w:type="character" w:styleId="UyteHipercze">
    <w:name w:val="FollowedHyperlink"/>
    <w:basedOn w:val="Domylnaczcionkaakapitu"/>
    <w:uiPriority w:val="99"/>
    <w:semiHidden/>
    <w:unhideWhenUsed/>
    <w:rsid w:val="00A6123A"/>
    <w:rPr>
      <w:color w:val="800080" w:themeColor="followedHyperlink"/>
      <w:u w:val="single"/>
    </w:rPr>
  </w:style>
  <w:style w:type="character" w:customStyle="1" w:styleId="StandardZnak">
    <w:name w:val="Standard Znak"/>
    <w:basedOn w:val="Domylnaczcionkaakapitu"/>
    <w:link w:val="Standard"/>
    <w:rsid w:val="006F007B"/>
    <w:rPr>
      <w:rFonts w:ascii="Arial" w:eastAsia="SimSun" w:hAnsi="Arial" w:cs="Tahoma"/>
      <w:kern w:val="3"/>
      <w:sz w:val="24"/>
    </w:rPr>
  </w:style>
  <w:style w:type="character" w:customStyle="1" w:styleId="Nagwek6Znak">
    <w:name w:val="Nagłówek 6 Znak"/>
    <w:basedOn w:val="Domylnaczcionkaakapitu"/>
    <w:link w:val="Nagwek6"/>
    <w:uiPriority w:val="9"/>
    <w:rsid w:val="006F007B"/>
    <w:rPr>
      <w:rFonts w:asciiTheme="majorHAnsi" w:eastAsiaTheme="majorEastAsia" w:hAnsiTheme="majorHAnsi" w:cstheme="majorBidi"/>
      <w:color w:val="243F60" w:themeColor="accent1" w:themeShade="7F"/>
      <w:kern w:val="3"/>
      <w:sz w:val="24"/>
    </w:rPr>
  </w:style>
  <w:style w:type="table" w:customStyle="1" w:styleId="TableGrid">
    <w:name w:val="TableGrid"/>
    <w:rsid w:val="00DD5E1A"/>
    <w:pPr>
      <w:spacing w:after="0" w:line="240" w:lineRule="auto"/>
    </w:pPr>
    <w:rPr>
      <w:rFonts w:eastAsiaTheme="minorEastAsia"/>
      <w:sz w:val="24"/>
      <w:szCs w:val="24"/>
      <w:lang w:eastAsia="pl-PL"/>
    </w:rPr>
    <w:tblPr>
      <w:tblCellMar>
        <w:top w:w="0" w:type="dxa"/>
        <w:left w:w="0" w:type="dxa"/>
        <w:bottom w:w="0" w:type="dxa"/>
        <w:right w:w="0" w:type="dxa"/>
      </w:tblCellMar>
    </w:tblPr>
  </w:style>
  <w:style w:type="numbering" w:customStyle="1" w:styleId="WWNum16">
    <w:name w:val="WWNum16"/>
    <w:basedOn w:val="Bezlisty"/>
    <w:rsid w:val="003A7016"/>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54413">
      <w:bodyDiv w:val="1"/>
      <w:marLeft w:val="0"/>
      <w:marRight w:val="0"/>
      <w:marTop w:val="0"/>
      <w:marBottom w:val="0"/>
      <w:divBdr>
        <w:top w:val="none" w:sz="0" w:space="0" w:color="auto"/>
        <w:left w:val="none" w:sz="0" w:space="0" w:color="auto"/>
        <w:bottom w:val="none" w:sz="0" w:space="0" w:color="auto"/>
        <w:right w:val="none" w:sz="0" w:space="0" w:color="auto"/>
      </w:divBdr>
      <w:divsChild>
        <w:div w:id="99959729">
          <w:marLeft w:val="0"/>
          <w:marRight w:val="0"/>
          <w:marTop w:val="0"/>
          <w:marBottom w:val="0"/>
          <w:divBdr>
            <w:top w:val="none" w:sz="0" w:space="0" w:color="auto"/>
            <w:left w:val="none" w:sz="0" w:space="0" w:color="auto"/>
            <w:bottom w:val="none" w:sz="0" w:space="0" w:color="auto"/>
            <w:right w:val="none" w:sz="0" w:space="0" w:color="auto"/>
          </w:divBdr>
          <w:divsChild>
            <w:div w:id="1342274445">
              <w:marLeft w:val="0"/>
              <w:marRight w:val="0"/>
              <w:marTop w:val="0"/>
              <w:marBottom w:val="0"/>
              <w:divBdr>
                <w:top w:val="none" w:sz="0" w:space="0" w:color="auto"/>
                <w:left w:val="none" w:sz="0" w:space="0" w:color="auto"/>
                <w:bottom w:val="none" w:sz="0" w:space="0" w:color="auto"/>
                <w:right w:val="none" w:sz="0" w:space="0" w:color="auto"/>
              </w:divBdr>
              <w:divsChild>
                <w:div w:id="144337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20">
      <w:bodyDiv w:val="1"/>
      <w:marLeft w:val="0"/>
      <w:marRight w:val="0"/>
      <w:marTop w:val="0"/>
      <w:marBottom w:val="0"/>
      <w:divBdr>
        <w:top w:val="none" w:sz="0" w:space="0" w:color="auto"/>
        <w:left w:val="none" w:sz="0" w:space="0" w:color="auto"/>
        <w:bottom w:val="none" w:sz="0" w:space="0" w:color="auto"/>
        <w:right w:val="none" w:sz="0" w:space="0" w:color="auto"/>
      </w:divBdr>
    </w:div>
    <w:div w:id="81723765">
      <w:bodyDiv w:val="1"/>
      <w:marLeft w:val="0"/>
      <w:marRight w:val="0"/>
      <w:marTop w:val="0"/>
      <w:marBottom w:val="0"/>
      <w:divBdr>
        <w:top w:val="none" w:sz="0" w:space="0" w:color="auto"/>
        <w:left w:val="none" w:sz="0" w:space="0" w:color="auto"/>
        <w:bottom w:val="none" w:sz="0" w:space="0" w:color="auto"/>
        <w:right w:val="none" w:sz="0" w:space="0" w:color="auto"/>
      </w:divBdr>
    </w:div>
    <w:div w:id="129716849">
      <w:bodyDiv w:val="1"/>
      <w:marLeft w:val="0"/>
      <w:marRight w:val="0"/>
      <w:marTop w:val="0"/>
      <w:marBottom w:val="0"/>
      <w:divBdr>
        <w:top w:val="none" w:sz="0" w:space="0" w:color="auto"/>
        <w:left w:val="none" w:sz="0" w:space="0" w:color="auto"/>
        <w:bottom w:val="none" w:sz="0" w:space="0" w:color="auto"/>
        <w:right w:val="none" w:sz="0" w:space="0" w:color="auto"/>
      </w:divBdr>
      <w:divsChild>
        <w:div w:id="806510402">
          <w:marLeft w:val="0"/>
          <w:marRight w:val="0"/>
          <w:marTop w:val="0"/>
          <w:marBottom w:val="0"/>
          <w:divBdr>
            <w:top w:val="none" w:sz="0" w:space="0" w:color="auto"/>
            <w:left w:val="none" w:sz="0" w:space="0" w:color="auto"/>
            <w:bottom w:val="none" w:sz="0" w:space="0" w:color="auto"/>
            <w:right w:val="none" w:sz="0" w:space="0" w:color="auto"/>
          </w:divBdr>
          <w:divsChild>
            <w:div w:id="1666085667">
              <w:marLeft w:val="0"/>
              <w:marRight w:val="0"/>
              <w:marTop w:val="0"/>
              <w:marBottom w:val="0"/>
              <w:divBdr>
                <w:top w:val="none" w:sz="0" w:space="0" w:color="auto"/>
                <w:left w:val="none" w:sz="0" w:space="0" w:color="auto"/>
                <w:bottom w:val="none" w:sz="0" w:space="0" w:color="auto"/>
                <w:right w:val="none" w:sz="0" w:space="0" w:color="auto"/>
              </w:divBdr>
              <w:divsChild>
                <w:div w:id="195913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80348">
      <w:bodyDiv w:val="1"/>
      <w:marLeft w:val="0"/>
      <w:marRight w:val="0"/>
      <w:marTop w:val="0"/>
      <w:marBottom w:val="0"/>
      <w:divBdr>
        <w:top w:val="none" w:sz="0" w:space="0" w:color="auto"/>
        <w:left w:val="none" w:sz="0" w:space="0" w:color="auto"/>
        <w:bottom w:val="none" w:sz="0" w:space="0" w:color="auto"/>
        <w:right w:val="none" w:sz="0" w:space="0" w:color="auto"/>
      </w:divBdr>
    </w:div>
    <w:div w:id="147673230">
      <w:bodyDiv w:val="1"/>
      <w:marLeft w:val="0"/>
      <w:marRight w:val="0"/>
      <w:marTop w:val="0"/>
      <w:marBottom w:val="0"/>
      <w:divBdr>
        <w:top w:val="none" w:sz="0" w:space="0" w:color="auto"/>
        <w:left w:val="none" w:sz="0" w:space="0" w:color="auto"/>
        <w:bottom w:val="none" w:sz="0" w:space="0" w:color="auto"/>
        <w:right w:val="none" w:sz="0" w:space="0" w:color="auto"/>
      </w:divBdr>
    </w:div>
    <w:div w:id="216012315">
      <w:bodyDiv w:val="1"/>
      <w:marLeft w:val="0"/>
      <w:marRight w:val="0"/>
      <w:marTop w:val="0"/>
      <w:marBottom w:val="0"/>
      <w:divBdr>
        <w:top w:val="none" w:sz="0" w:space="0" w:color="auto"/>
        <w:left w:val="none" w:sz="0" w:space="0" w:color="auto"/>
        <w:bottom w:val="none" w:sz="0" w:space="0" w:color="auto"/>
        <w:right w:val="none" w:sz="0" w:space="0" w:color="auto"/>
      </w:divBdr>
      <w:divsChild>
        <w:div w:id="2115517982">
          <w:marLeft w:val="0"/>
          <w:marRight w:val="0"/>
          <w:marTop w:val="0"/>
          <w:marBottom w:val="0"/>
          <w:divBdr>
            <w:top w:val="none" w:sz="0" w:space="0" w:color="auto"/>
            <w:left w:val="none" w:sz="0" w:space="0" w:color="auto"/>
            <w:bottom w:val="none" w:sz="0" w:space="0" w:color="auto"/>
            <w:right w:val="none" w:sz="0" w:space="0" w:color="auto"/>
          </w:divBdr>
          <w:divsChild>
            <w:div w:id="350841009">
              <w:marLeft w:val="0"/>
              <w:marRight w:val="0"/>
              <w:marTop w:val="0"/>
              <w:marBottom w:val="0"/>
              <w:divBdr>
                <w:top w:val="none" w:sz="0" w:space="0" w:color="auto"/>
                <w:left w:val="none" w:sz="0" w:space="0" w:color="auto"/>
                <w:bottom w:val="none" w:sz="0" w:space="0" w:color="auto"/>
                <w:right w:val="none" w:sz="0" w:space="0" w:color="auto"/>
              </w:divBdr>
              <w:divsChild>
                <w:div w:id="95558702">
                  <w:marLeft w:val="0"/>
                  <w:marRight w:val="0"/>
                  <w:marTop w:val="0"/>
                  <w:marBottom w:val="0"/>
                  <w:divBdr>
                    <w:top w:val="none" w:sz="0" w:space="0" w:color="auto"/>
                    <w:left w:val="none" w:sz="0" w:space="0" w:color="auto"/>
                    <w:bottom w:val="none" w:sz="0" w:space="0" w:color="auto"/>
                    <w:right w:val="none" w:sz="0" w:space="0" w:color="auto"/>
                  </w:divBdr>
                  <w:divsChild>
                    <w:div w:id="201722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857226">
      <w:bodyDiv w:val="1"/>
      <w:marLeft w:val="0"/>
      <w:marRight w:val="0"/>
      <w:marTop w:val="0"/>
      <w:marBottom w:val="0"/>
      <w:divBdr>
        <w:top w:val="none" w:sz="0" w:space="0" w:color="auto"/>
        <w:left w:val="none" w:sz="0" w:space="0" w:color="auto"/>
        <w:bottom w:val="none" w:sz="0" w:space="0" w:color="auto"/>
        <w:right w:val="none" w:sz="0" w:space="0" w:color="auto"/>
      </w:divBdr>
      <w:divsChild>
        <w:div w:id="249433189">
          <w:marLeft w:val="0"/>
          <w:marRight w:val="0"/>
          <w:marTop w:val="0"/>
          <w:marBottom w:val="0"/>
          <w:divBdr>
            <w:top w:val="none" w:sz="0" w:space="0" w:color="auto"/>
            <w:left w:val="none" w:sz="0" w:space="0" w:color="auto"/>
            <w:bottom w:val="none" w:sz="0" w:space="0" w:color="auto"/>
            <w:right w:val="none" w:sz="0" w:space="0" w:color="auto"/>
          </w:divBdr>
          <w:divsChild>
            <w:div w:id="1917662966">
              <w:marLeft w:val="0"/>
              <w:marRight w:val="0"/>
              <w:marTop w:val="0"/>
              <w:marBottom w:val="0"/>
              <w:divBdr>
                <w:top w:val="none" w:sz="0" w:space="0" w:color="auto"/>
                <w:left w:val="none" w:sz="0" w:space="0" w:color="auto"/>
                <w:bottom w:val="none" w:sz="0" w:space="0" w:color="auto"/>
                <w:right w:val="none" w:sz="0" w:space="0" w:color="auto"/>
              </w:divBdr>
              <w:divsChild>
                <w:div w:id="195605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749619">
      <w:bodyDiv w:val="1"/>
      <w:marLeft w:val="0"/>
      <w:marRight w:val="0"/>
      <w:marTop w:val="0"/>
      <w:marBottom w:val="0"/>
      <w:divBdr>
        <w:top w:val="none" w:sz="0" w:space="0" w:color="auto"/>
        <w:left w:val="none" w:sz="0" w:space="0" w:color="auto"/>
        <w:bottom w:val="none" w:sz="0" w:space="0" w:color="auto"/>
        <w:right w:val="none" w:sz="0" w:space="0" w:color="auto"/>
      </w:divBdr>
    </w:div>
    <w:div w:id="267473053">
      <w:bodyDiv w:val="1"/>
      <w:marLeft w:val="0"/>
      <w:marRight w:val="0"/>
      <w:marTop w:val="0"/>
      <w:marBottom w:val="0"/>
      <w:divBdr>
        <w:top w:val="none" w:sz="0" w:space="0" w:color="auto"/>
        <w:left w:val="none" w:sz="0" w:space="0" w:color="auto"/>
        <w:bottom w:val="none" w:sz="0" w:space="0" w:color="auto"/>
        <w:right w:val="none" w:sz="0" w:space="0" w:color="auto"/>
      </w:divBdr>
      <w:divsChild>
        <w:div w:id="1603101313">
          <w:marLeft w:val="0"/>
          <w:marRight w:val="0"/>
          <w:marTop w:val="0"/>
          <w:marBottom w:val="0"/>
          <w:divBdr>
            <w:top w:val="none" w:sz="0" w:space="0" w:color="auto"/>
            <w:left w:val="none" w:sz="0" w:space="0" w:color="auto"/>
            <w:bottom w:val="none" w:sz="0" w:space="0" w:color="auto"/>
            <w:right w:val="none" w:sz="0" w:space="0" w:color="auto"/>
          </w:divBdr>
          <w:divsChild>
            <w:div w:id="1882398197">
              <w:marLeft w:val="0"/>
              <w:marRight w:val="0"/>
              <w:marTop w:val="0"/>
              <w:marBottom w:val="0"/>
              <w:divBdr>
                <w:top w:val="none" w:sz="0" w:space="0" w:color="auto"/>
                <w:left w:val="none" w:sz="0" w:space="0" w:color="auto"/>
                <w:bottom w:val="none" w:sz="0" w:space="0" w:color="auto"/>
                <w:right w:val="none" w:sz="0" w:space="0" w:color="auto"/>
              </w:divBdr>
              <w:divsChild>
                <w:div w:id="15169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795857">
      <w:bodyDiv w:val="1"/>
      <w:marLeft w:val="0"/>
      <w:marRight w:val="0"/>
      <w:marTop w:val="0"/>
      <w:marBottom w:val="0"/>
      <w:divBdr>
        <w:top w:val="none" w:sz="0" w:space="0" w:color="auto"/>
        <w:left w:val="none" w:sz="0" w:space="0" w:color="auto"/>
        <w:bottom w:val="none" w:sz="0" w:space="0" w:color="auto"/>
        <w:right w:val="none" w:sz="0" w:space="0" w:color="auto"/>
      </w:divBdr>
    </w:div>
    <w:div w:id="299847499">
      <w:bodyDiv w:val="1"/>
      <w:marLeft w:val="0"/>
      <w:marRight w:val="0"/>
      <w:marTop w:val="0"/>
      <w:marBottom w:val="0"/>
      <w:divBdr>
        <w:top w:val="none" w:sz="0" w:space="0" w:color="auto"/>
        <w:left w:val="none" w:sz="0" w:space="0" w:color="auto"/>
        <w:bottom w:val="none" w:sz="0" w:space="0" w:color="auto"/>
        <w:right w:val="none" w:sz="0" w:space="0" w:color="auto"/>
      </w:divBdr>
    </w:div>
    <w:div w:id="382949501">
      <w:bodyDiv w:val="1"/>
      <w:marLeft w:val="0"/>
      <w:marRight w:val="0"/>
      <w:marTop w:val="0"/>
      <w:marBottom w:val="0"/>
      <w:divBdr>
        <w:top w:val="none" w:sz="0" w:space="0" w:color="auto"/>
        <w:left w:val="none" w:sz="0" w:space="0" w:color="auto"/>
        <w:bottom w:val="none" w:sz="0" w:space="0" w:color="auto"/>
        <w:right w:val="none" w:sz="0" w:space="0" w:color="auto"/>
      </w:divBdr>
    </w:div>
    <w:div w:id="385033609">
      <w:bodyDiv w:val="1"/>
      <w:marLeft w:val="0"/>
      <w:marRight w:val="0"/>
      <w:marTop w:val="0"/>
      <w:marBottom w:val="0"/>
      <w:divBdr>
        <w:top w:val="none" w:sz="0" w:space="0" w:color="auto"/>
        <w:left w:val="none" w:sz="0" w:space="0" w:color="auto"/>
        <w:bottom w:val="none" w:sz="0" w:space="0" w:color="auto"/>
        <w:right w:val="none" w:sz="0" w:space="0" w:color="auto"/>
      </w:divBdr>
      <w:divsChild>
        <w:div w:id="26756592">
          <w:marLeft w:val="0"/>
          <w:marRight w:val="0"/>
          <w:marTop w:val="0"/>
          <w:marBottom w:val="0"/>
          <w:divBdr>
            <w:top w:val="none" w:sz="0" w:space="0" w:color="auto"/>
            <w:left w:val="none" w:sz="0" w:space="0" w:color="auto"/>
            <w:bottom w:val="none" w:sz="0" w:space="0" w:color="auto"/>
            <w:right w:val="none" w:sz="0" w:space="0" w:color="auto"/>
          </w:divBdr>
          <w:divsChild>
            <w:div w:id="147092528">
              <w:marLeft w:val="0"/>
              <w:marRight w:val="0"/>
              <w:marTop w:val="0"/>
              <w:marBottom w:val="0"/>
              <w:divBdr>
                <w:top w:val="none" w:sz="0" w:space="0" w:color="auto"/>
                <w:left w:val="none" w:sz="0" w:space="0" w:color="auto"/>
                <w:bottom w:val="none" w:sz="0" w:space="0" w:color="auto"/>
                <w:right w:val="none" w:sz="0" w:space="0" w:color="auto"/>
              </w:divBdr>
              <w:divsChild>
                <w:div w:id="93370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090856">
      <w:bodyDiv w:val="1"/>
      <w:marLeft w:val="0"/>
      <w:marRight w:val="0"/>
      <w:marTop w:val="0"/>
      <w:marBottom w:val="0"/>
      <w:divBdr>
        <w:top w:val="none" w:sz="0" w:space="0" w:color="auto"/>
        <w:left w:val="none" w:sz="0" w:space="0" w:color="auto"/>
        <w:bottom w:val="none" w:sz="0" w:space="0" w:color="auto"/>
        <w:right w:val="none" w:sz="0" w:space="0" w:color="auto"/>
      </w:divBdr>
    </w:div>
    <w:div w:id="539441707">
      <w:bodyDiv w:val="1"/>
      <w:marLeft w:val="0"/>
      <w:marRight w:val="0"/>
      <w:marTop w:val="0"/>
      <w:marBottom w:val="0"/>
      <w:divBdr>
        <w:top w:val="none" w:sz="0" w:space="0" w:color="auto"/>
        <w:left w:val="none" w:sz="0" w:space="0" w:color="auto"/>
        <w:bottom w:val="none" w:sz="0" w:space="0" w:color="auto"/>
        <w:right w:val="none" w:sz="0" w:space="0" w:color="auto"/>
      </w:divBdr>
    </w:div>
    <w:div w:id="550731498">
      <w:bodyDiv w:val="1"/>
      <w:marLeft w:val="0"/>
      <w:marRight w:val="0"/>
      <w:marTop w:val="0"/>
      <w:marBottom w:val="0"/>
      <w:divBdr>
        <w:top w:val="none" w:sz="0" w:space="0" w:color="auto"/>
        <w:left w:val="none" w:sz="0" w:space="0" w:color="auto"/>
        <w:bottom w:val="none" w:sz="0" w:space="0" w:color="auto"/>
        <w:right w:val="none" w:sz="0" w:space="0" w:color="auto"/>
      </w:divBdr>
    </w:div>
    <w:div w:id="658071073">
      <w:bodyDiv w:val="1"/>
      <w:marLeft w:val="0"/>
      <w:marRight w:val="0"/>
      <w:marTop w:val="0"/>
      <w:marBottom w:val="0"/>
      <w:divBdr>
        <w:top w:val="none" w:sz="0" w:space="0" w:color="auto"/>
        <w:left w:val="none" w:sz="0" w:space="0" w:color="auto"/>
        <w:bottom w:val="none" w:sz="0" w:space="0" w:color="auto"/>
        <w:right w:val="none" w:sz="0" w:space="0" w:color="auto"/>
      </w:divBdr>
      <w:divsChild>
        <w:div w:id="1134101802">
          <w:marLeft w:val="0"/>
          <w:marRight w:val="0"/>
          <w:marTop w:val="0"/>
          <w:marBottom w:val="0"/>
          <w:divBdr>
            <w:top w:val="none" w:sz="0" w:space="0" w:color="auto"/>
            <w:left w:val="none" w:sz="0" w:space="0" w:color="auto"/>
            <w:bottom w:val="none" w:sz="0" w:space="0" w:color="auto"/>
            <w:right w:val="none" w:sz="0" w:space="0" w:color="auto"/>
          </w:divBdr>
          <w:divsChild>
            <w:div w:id="1944144850">
              <w:marLeft w:val="0"/>
              <w:marRight w:val="0"/>
              <w:marTop w:val="0"/>
              <w:marBottom w:val="0"/>
              <w:divBdr>
                <w:top w:val="none" w:sz="0" w:space="0" w:color="auto"/>
                <w:left w:val="none" w:sz="0" w:space="0" w:color="auto"/>
                <w:bottom w:val="none" w:sz="0" w:space="0" w:color="auto"/>
                <w:right w:val="none" w:sz="0" w:space="0" w:color="auto"/>
              </w:divBdr>
              <w:divsChild>
                <w:div w:id="1244342545">
                  <w:marLeft w:val="0"/>
                  <w:marRight w:val="0"/>
                  <w:marTop w:val="0"/>
                  <w:marBottom w:val="0"/>
                  <w:divBdr>
                    <w:top w:val="none" w:sz="0" w:space="0" w:color="auto"/>
                    <w:left w:val="none" w:sz="0" w:space="0" w:color="auto"/>
                    <w:bottom w:val="none" w:sz="0" w:space="0" w:color="auto"/>
                    <w:right w:val="none" w:sz="0" w:space="0" w:color="auto"/>
                  </w:divBdr>
                  <w:divsChild>
                    <w:div w:id="101800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596190">
      <w:bodyDiv w:val="1"/>
      <w:marLeft w:val="0"/>
      <w:marRight w:val="0"/>
      <w:marTop w:val="0"/>
      <w:marBottom w:val="0"/>
      <w:divBdr>
        <w:top w:val="none" w:sz="0" w:space="0" w:color="auto"/>
        <w:left w:val="none" w:sz="0" w:space="0" w:color="auto"/>
        <w:bottom w:val="none" w:sz="0" w:space="0" w:color="auto"/>
        <w:right w:val="none" w:sz="0" w:space="0" w:color="auto"/>
      </w:divBdr>
      <w:divsChild>
        <w:div w:id="1217279995">
          <w:marLeft w:val="0"/>
          <w:marRight w:val="0"/>
          <w:marTop w:val="0"/>
          <w:marBottom w:val="0"/>
          <w:divBdr>
            <w:top w:val="none" w:sz="0" w:space="0" w:color="auto"/>
            <w:left w:val="none" w:sz="0" w:space="0" w:color="auto"/>
            <w:bottom w:val="none" w:sz="0" w:space="0" w:color="auto"/>
            <w:right w:val="none" w:sz="0" w:space="0" w:color="auto"/>
          </w:divBdr>
          <w:divsChild>
            <w:div w:id="1043093055">
              <w:marLeft w:val="0"/>
              <w:marRight w:val="0"/>
              <w:marTop w:val="0"/>
              <w:marBottom w:val="0"/>
              <w:divBdr>
                <w:top w:val="none" w:sz="0" w:space="0" w:color="auto"/>
                <w:left w:val="none" w:sz="0" w:space="0" w:color="auto"/>
                <w:bottom w:val="none" w:sz="0" w:space="0" w:color="auto"/>
                <w:right w:val="none" w:sz="0" w:space="0" w:color="auto"/>
              </w:divBdr>
              <w:divsChild>
                <w:div w:id="2609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265295">
      <w:bodyDiv w:val="1"/>
      <w:marLeft w:val="0"/>
      <w:marRight w:val="0"/>
      <w:marTop w:val="0"/>
      <w:marBottom w:val="0"/>
      <w:divBdr>
        <w:top w:val="none" w:sz="0" w:space="0" w:color="auto"/>
        <w:left w:val="none" w:sz="0" w:space="0" w:color="auto"/>
        <w:bottom w:val="none" w:sz="0" w:space="0" w:color="auto"/>
        <w:right w:val="none" w:sz="0" w:space="0" w:color="auto"/>
      </w:divBdr>
    </w:div>
    <w:div w:id="884097672">
      <w:bodyDiv w:val="1"/>
      <w:marLeft w:val="0"/>
      <w:marRight w:val="0"/>
      <w:marTop w:val="0"/>
      <w:marBottom w:val="0"/>
      <w:divBdr>
        <w:top w:val="none" w:sz="0" w:space="0" w:color="auto"/>
        <w:left w:val="none" w:sz="0" w:space="0" w:color="auto"/>
        <w:bottom w:val="none" w:sz="0" w:space="0" w:color="auto"/>
        <w:right w:val="none" w:sz="0" w:space="0" w:color="auto"/>
      </w:divBdr>
      <w:divsChild>
        <w:div w:id="437796082">
          <w:marLeft w:val="0"/>
          <w:marRight w:val="0"/>
          <w:marTop w:val="0"/>
          <w:marBottom w:val="0"/>
          <w:divBdr>
            <w:top w:val="none" w:sz="0" w:space="0" w:color="auto"/>
            <w:left w:val="none" w:sz="0" w:space="0" w:color="auto"/>
            <w:bottom w:val="none" w:sz="0" w:space="0" w:color="auto"/>
            <w:right w:val="none" w:sz="0" w:space="0" w:color="auto"/>
          </w:divBdr>
          <w:divsChild>
            <w:div w:id="1234047708">
              <w:marLeft w:val="0"/>
              <w:marRight w:val="0"/>
              <w:marTop w:val="0"/>
              <w:marBottom w:val="0"/>
              <w:divBdr>
                <w:top w:val="none" w:sz="0" w:space="0" w:color="auto"/>
                <w:left w:val="none" w:sz="0" w:space="0" w:color="auto"/>
                <w:bottom w:val="none" w:sz="0" w:space="0" w:color="auto"/>
                <w:right w:val="none" w:sz="0" w:space="0" w:color="auto"/>
              </w:divBdr>
              <w:divsChild>
                <w:div w:id="1732146823">
                  <w:marLeft w:val="0"/>
                  <w:marRight w:val="0"/>
                  <w:marTop w:val="0"/>
                  <w:marBottom w:val="0"/>
                  <w:divBdr>
                    <w:top w:val="none" w:sz="0" w:space="0" w:color="auto"/>
                    <w:left w:val="none" w:sz="0" w:space="0" w:color="auto"/>
                    <w:bottom w:val="none" w:sz="0" w:space="0" w:color="auto"/>
                    <w:right w:val="none" w:sz="0" w:space="0" w:color="auto"/>
                  </w:divBdr>
                  <w:divsChild>
                    <w:div w:id="62157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213191">
      <w:bodyDiv w:val="1"/>
      <w:marLeft w:val="0"/>
      <w:marRight w:val="0"/>
      <w:marTop w:val="0"/>
      <w:marBottom w:val="0"/>
      <w:divBdr>
        <w:top w:val="none" w:sz="0" w:space="0" w:color="auto"/>
        <w:left w:val="none" w:sz="0" w:space="0" w:color="auto"/>
        <w:bottom w:val="none" w:sz="0" w:space="0" w:color="auto"/>
        <w:right w:val="none" w:sz="0" w:space="0" w:color="auto"/>
      </w:divBdr>
      <w:divsChild>
        <w:div w:id="1471901939">
          <w:marLeft w:val="0"/>
          <w:marRight w:val="0"/>
          <w:marTop w:val="0"/>
          <w:marBottom w:val="0"/>
          <w:divBdr>
            <w:top w:val="none" w:sz="0" w:space="0" w:color="auto"/>
            <w:left w:val="none" w:sz="0" w:space="0" w:color="auto"/>
            <w:bottom w:val="none" w:sz="0" w:space="0" w:color="auto"/>
            <w:right w:val="none" w:sz="0" w:space="0" w:color="auto"/>
          </w:divBdr>
          <w:divsChild>
            <w:div w:id="515114393">
              <w:marLeft w:val="0"/>
              <w:marRight w:val="0"/>
              <w:marTop w:val="0"/>
              <w:marBottom w:val="0"/>
              <w:divBdr>
                <w:top w:val="none" w:sz="0" w:space="0" w:color="auto"/>
                <w:left w:val="none" w:sz="0" w:space="0" w:color="auto"/>
                <w:bottom w:val="none" w:sz="0" w:space="0" w:color="auto"/>
                <w:right w:val="none" w:sz="0" w:space="0" w:color="auto"/>
              </w:divBdr>
              <w:divsChild>
                <w:div w:id="183522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50907">
      <w:bodyDiv w:val="1"/>
      <w:marLeft w:val="0"/>
      <w:marRight w:val="0"/>
      <w:marTop w:val="0"/>
      <w:marBottom w:val="0"/>
      <w:divBdr>
        <w:top w:val="none" w:sz="0" w:space="0" w:color="auto"/>
        <w:left w:val="none" w:sz="0" w:space="0" w:color="auto"/>
        <w:bottom w:val="none" w:sz="0" w:space="0" w:color="auto"/>
        <w:right w:val="none" w:sz="0" w:space="0" w:color="auto"/>
      </w:divBdr>
    </w:div>
    <w:div w:id="998773269">
      <w:bodyDiv w:val="1"/>
      <w:marLeft w:val="0"/>
      <w:marRight w:val="0"/>
      <w:marTop w:val="0"/>
      <w:marBottom w:val="0"/>
      <w:divBdr>
        <w:top w:val="none" w:sz="0" w:space="0" w:color="auto"/>
        <w:left w:val="none" w:sz="0" w:space="0" w:color="auto"/>
        <w:bottom w:val="none" w:sz="0" w:space="0" w:color="auto"/>
        <w:right w:val="none" w:sz="0" w:space="0" w:color="auto"/>
      </w:divBdr>
      <w:divsChild>
        <w:div w:id="2015567619">
          <w:marLeft w:val="0"/>
          <w:marRight w:val="0"/>
          <w:marTop w:val="0"/>
          <w:marBottom w:val="0"/>
          <w:divBdr>
            <w:top w:val="none" w:sz="0" w:space="0" w:color="auto"/>
            <w:left w:val="none" w:sz="0" w:space="0" w:color="auto"/>
            <w:bottom w:val="none" w:sz="0" w:space="0" w:color="auto"/>
            <w:right w:val="none" w:sz="0" w:space="0" w:color="auto"/>
          </w:divBdr>
          <w:divsChild>
            <w:div w:id="440033424">
              <w:marLeft w:val="0"/>
              <w:marRight w:val="0"/>
              <w:marTop w:val="0"/>
              <w:marBottom w:val="0"/>
              <w:divBdr>
                <w:top w:val="none" w:sz="0" w:space="0" w:color="auto"/>
                <w:left w:val="none" w:sz="0" w:space="0" w:color="auto"/>
                <w:bottom w:val="none" w:sz="0" w:space="0" w:color="auto"/>
                <w:right w:val="none" w:sz="0" w:space="0" w:color="auto"/>
              </w:divBdr>
              <w:divsChild>
                <w:div w:id="584654821">
                  <w:marLeft w:val="0"/>
                  <w:marRight w:val="0"/>
                  <w:marTop w:val="0"/>
                  <w:marBottom w:val="0"/>
                  <w:divBdr>
                    <w:top w:val="none" w:sz="0" w:space="0" w:color="auto"/>
                    <w:left w:val="none" w:sz="0" w:space="0" w:color="auto"/>
                    <w:bottom w:val="none" w:sz="0" w:space="0" w:color="auto"/>
                    <w:right w:val="none" w:sz="0" w:space="0" w:color="auto"/>
                  </w:divBdr>
                </w:div>
              </w:divsChild>
            </w:div>
            <w:div w:id="1468428467">
              <w:marLeft w:val="0"/>
              <w:marRight w:val="0"/>
              <w:marTop w:val="0"/>
              <w:marBottom w:val="0"/>
              <w:divBdr>
                <w:top w:val="none" w:sz="0" w:space="0" w:color="auto"/>
                <w:left w:val="none" w:sz="0" w:space="0" w:color="auto"/>
                <w:bottom w:val="none" w:sz="0" w:space="0" w:color="auto"/>
                <w:right w:val="none" w:sz="0" w:space="0" w:color="auto"/>
              </w:divBdr>
              <w:divsChild>
                <w:div w:id="607271342">
                  <w:marLeft w:val="0"/>
                  <w:marRight w:val="0"/>
                  <w:marTop w:val="0"/>
                  <w:marBottom w:val="0"/>
                  <w:divBdr>
                    <w:top w:val="none" w:sz="0" w:space="0" w:color="auto"/>
                    <w:left w:val="none" w:sz="0" w:space="0" w:color="auto"/>
                    <w:bottom w:val="none" w:sz="0" w:space="0" w:color="auto"/>
                    <w:right w:val="none" w:sz="0" w:space="0" w:color="auto"/>
                  </w:divBdr>
                </w:div>
              </w:divsChild>
            </w:div>
            <w:div w:id="374669947">
              <w:marLeft w:val="0"/>
              <w:marRight w:val="0"/>
              <w:marTop w:val="0"/>
              <w:marBottom w:val="0"/>
              <w:divBdr>
                <w:top w:val="none" w:sz="0" w:space="0" w:color="auto"/>
                <w:left w:val="none" w:sz="0" w:space="0" w:color="auto"/>
                <w:bottom w:val="none" w:sz="0" w:space="0" w:color="auto"/>
                <w:right w:val="none" w:sz="0" w:space="0" w:color="auto"/>
              </w:divBdr>
              <w:divsChild>
                <w:div w:id="920024066">
                  <w:marLeft w:val="0"/>
                  <w:marRight w:val="0"/>
                  <w:marTop w:val="0"/>
                  <w:marBottom w:val="0"/>
                  <w:divBdr>
                    <w:top w:val="none" w:sz="0" w:space="0" w:color="auto"/>
                    <w:left w:val="none" w:sz="0" w:space="0" w:color="auto"/>
                    <w:bottom w:val="none" w:sz="0" w:space="0" w:color="auto"/>
                    <w:right w:val="none" w:sz="0" w:space="0" w:color="auto"/>
                  </w:divBdr>
                </w:div>
              </w:divsChild>
            </w:div>
            <w:div w:id="1906795170">
              <w:marLeft w:val="0"/>
              <w:marRight w:val="0"/>
              <w:marTop w:val="0"/>
              <w:marBottom w:val="0"/>
              <w:divBdr>
                <w:top w:val="none" w:sz="0" w:space="0" w:color="auto"/>
                <w:left w:val="none" w:sz="0" w:space="0" w:color="auto"/>
                <w:bottom w:val="none" w:sz="0" w:space="0" w:color="auto"/>
                <w:right w:val="none" w:sz="0" w:space="0" w:color="auto"/>
              </w:divBdr>
              <w:divsChild>
                <w:div w:id="479544955">
                  <w:marLeft w:val="0"/>
                  <w:marRight w:val="0"/>
                  <w:marTop w:val="0"/>
                  <w:marBottom w:val="0"/>
                  <w:divBdr>
                    <w:top w:val="none" w:sz="0" w:space="0" w:color="auto"/>
                    <w:left w:val="none" w:sz="0" w:space="0" w:color="auto"/>
                    <w:bottom w:val="none" w:sz="0" w:space="0" w:color="auto"/>
                    <w:right w:val="none" w:sz="0" w:space="0" w:color="auto"/>
                  </w:divBdr>
                  <w:divsChild>
                    <w:div w:id="87558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166775">
      <w:bodyDiv w:val="1"/>
      <w:marLeft w:val="0"/>
      <w:marRight w:val="0"/>
      <w:marTop w:val="0"/>
      <w:marBottom w:val="0"/>
      <w:divBdr>
        <w:top w:val="none" w:sz="0" w:space="0" w:color="auto"/>
        <w:left w:val="none" w:sz="0" w:space="0" w:color="auto"/>
        <w:bottom w:val="none" w:sz="0" w:space="0" w:color="auto"/>
        <w:right w:val="none" w:sz="0" w:space="0" w:color="auto"/>
      </w:divBdr>
      <w:divsChild>
        <w:div w:id="445125615">
          <w:marLeft w:val="0"/>
          <w:marRight w:val="0"/>
          <w:marTop w:val="0"/>
          <w:marBottom w:val="0"/>
          <w:divBdr>
            <w:top w:val="none" w:sz="0" w:space="0" w:color="auto"/>
            <w:left w:val="none" w:sz="0" w:space="0" w:color="auto"/>
            <w:bottom w:val="none" w:sz="0" w:space="0" w:color="auto"/>
            <w:right w:val="none" w:sz="0" w:space="0" w:color="auto"/>
          </w:divBdr>
          <w:divsChild>
            <w:div w:id="1922255324">
              <w:marLeft w:val="0"/>
              <w:marRight w:val="0"/>
              <w:marTop w:val="0"/>
              <w:marBottom w:val="0"/>
              <w:divBdr>
                <w:top w:val="none" w:sz="0" w:space="0" w:color="auto"/>
                <w:left w:val="none" w:sz="0" w:space="0" w:color="auto"/>
                <w:bottom w:val="none" w:sz="0" w:space="0" w:color="auto"/>
                <w:right w:val="none" w:sz="0" w:space="0" w:color="auto"/>
              </w:divBdr>
              <w:divsChild>
                <w:div w:id="90822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845116">
      <w:bodyDiv w:val="1"/>
      <w:marLeft w:val="0"/>
      <w:marRight w:val="0"/>
      <w:marTop w:val="0"/>
      <w:marBottom w:val="0"/>
      <w:divBdr>
        <w:top w:val="none" w:sz="0" w:space="0" w:color="auto"/>
        <w:left w:val="none" w:sz="0" w:space="0" w:color="auto"/>
        <w:bottom w:val="none" w:sz="0" w:space="0" w:color="auto"/>
        <w:right w:val="none" w:sz="0" w:space="0" w:color="auto"/>
      </w:divBdr>
    </w:div>
    <w:div w:id="1123231527">
      <w:bodyDiv w:val="1"/>
      <w:marLeft w:val="0"/>
      <w:marRight w:val="0"/>
      <w:marTop w:val="0"/>
      <w:marBottom w:val="0"/>
      <w:divBdr>
        <w:top w:val="none" w:sz="0" w:space="0" w:color="auto"/>
        <w:left w:val="none" w:sz="0" w:space="0" w:color="auto"/>
        <w:bottom w:val="none" w:sz="0" w:space="0" w:color="auto"/>
        <w:right w:val="none" w:sz="0" w:space="0" w:color="auto"/>
      </w:divBdr>
    </w:div>
    <w:div w:id="1134715041">
      <w:bodyDiv w:val="1"/>
      <w:marLeft w:val="0"/>
      <w:marRight w:val="0"/>
      <w:marTop w:val="0"/>
      <w:marBottom w:val="0"/>
      <w:divBdr>
        <w:top w:val="none" w:sz="0" w:space="0" w:color="auto"/>
        <w:left w:val="none" w:sz="0" w:space="0" w:color="auto"/>
        <w:bottom w:val="none" w:sz="0" w:space="0" w:color="auto"/>
        <w:right w:val="none" w:sz="0" w:space="0" w:color="auto"/>
      </w:divBdr>
    </w:div>
    <w:div w:id="1153913428">
      <w:bodyDiv w:val="1"/>
      <w:marLeft w:val="0"/>
      <w:marRight w:val="0"/>
      <w:marTop w:val="0"/>
      <w:marBottom w:val="0"/>
      <w:divBdr>
        <w:top w:val="none" w:sz="0" w:space="0" w:color="auto"/>
        <w:left w:val="none" w:sz="0" w:space="0" w:color="auto"/>
        <w:bottom w:val="none" w:sz="0" w:space="0" w:color="auto"/>
        <w:right w:val="none" w:sz="0" w:space="0" w:color="auto"/>
      </w:divBdr>
      <w:divsChild>
        <w:div w:id="18094534">
          <w:marLeft w:val="0"/>
          <w:marRight w:val="0"/>
          <w:marTop w:val="0"/>
          <w:marBottom w:val="0"/>
          <w:divBdr>
            <w:top w:val="none" w:sz="0" w:space="0" w:color="auto"/>
            <w:left w:val="none" w:sz="0" w:space="0" w:color="auto"/>
            <w:bottom w:val="none" w:sz="0" w:space="0" w:color="auto"/>
            <w:right w:val="none" w:sz="0" w:space="0" w:color="auto"/>
          </w:divBdr>
          <w:divsChild>
            <w:div w:id="2052411411">
              <w:marLeft w:val="0"/>
              <w:marRight w:val="0"/>
              <w:marTop w:val="0"/>
              <w:marBottom w:val="0"/>
              <w:divBdr>
                <w:top w:val="none" w:sz="0" w:space="0" w:color="auto"/>
                <w:left w:val="none" w:sz="0" w:space="0" w:color="auto"/>
                <w:bottom w:val="none" w:sz="0" w:space="0" w:color="auto"/>
                <w:right w:val="none" w:sz="0" w:space="0" w:color="auto"/>
              </w:divBdr>
              <w:divsChild>
                <w:div w:id="127042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339735">
      <w:bodyDiv w:val="1"/>
      <w:marLeft w:val="0"/>
      <w:marRight w:val="0"/>
      <w:marTop w:val="0"/>
      <w:marBottom w:val="0"/>
      <w:divBdr>
        <w:top w:val="none" w:sz="0" w:space="0" w:color="auto"/>
        <w:left w:val="none" w:sz="0" w:space="0" w:color="auto"/>
        <w:bottom w:val="none" w:sz="0" w:space="0" w:color="auto"/>
        <w:right w:val="none" w:sz="0" w:space="0" w:color="auto"/>
      </w:divBdr>
    </w:div>
    <w:div w:id="1199123440">
      <w:bodyDiv w:val="1"/>
      <w:marLeft w:val="0"/>
      <w:marRight w:val="0"/>
      <w:marTop w:val="0"/>
      <w:marBottom w:val="0"/>
      <w:divBdr>
        <w:top w:val="none" w:sz="0" w:space="0" w:color="auto"/>
        <w:left w:val="none" w:sz="0" w:space="0" w:color="auto"/>
        <w:bottom w:val="none" w:sz="0" w:space="0" w:color="auto"/>
        <w:right w:val="none" w:sz="0" w:space="0" w:color="auto"/>
      </w:divBdr>
    </w:div>
    <w:div w:id="1210413944">
      <w:bodyDiv w:val="1"/>
      <w:marLeft w:val="0"/>
      <w:marRight w:val="0"/>
      <w:marTop w:val="0"/>
      <w:marBottom w:val="0"/>
      <w:divBdr>
        <w:top w:val="none" w:sz="0" w:space="0" w:color="auto"/>
        <w:left w:val="none" w:sz="0" w:space="0" w:color="auto"/>
        <w:bottom w:val="none" w:sz="0" w:space="0" w:color="auto"/>
        <w:right w:val="none" w:sz="0" w:space="0" w:color="auto"/>
      </w:divBdr>
      <w:divsChild>
        <w:div w:id="593635900">
          <w:marLeft w:val="0"/>
          <w:marRight w:val="0"/>
          <w:marTop w:val="0"/>
          <w:marBottom w:val="0"/>
          <w:divBdr>
            <w:top w:val="none" w:sz="0" w:space="0" w:color="auto"/>
            <w:left w:val="none" w:sz="0" w:space="0" w:color="auto"/>
            <w:bottom w:val="none" w:sz="0" w:space="0" w:color="auto"/>
            <w:right w:val="none" w:sz="0" w:space="0" w:color="auto"/>
          </w:divBdr>
          <w:divsChild>
            <w:div w:id="1842425650">
              <w:marLeft w:val="0"/>
              <w:marRight w:val="0"/>
              <w:marTop w:val="0"/>
              <w:marBottom w:val="0"/>
              <w:divBdr>
                <w:top w:val="none" w:sz="0" w:space="0" w:color="auto"/>
                <w:left w:val="none" w:sz="0" w:space="0" w:color="auto"/>
                <w:bottom w:val="none" w:sz="0" w:space="0" w:color="auto"/>
                <w:right w:val="none" w:sz="0" w:space="0" w:color="auto"/>
              </w:divBdr>
              <w:divsChild>
                <w:div w:id="96242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772634">
      <w:bodyDiv w:val="1"/>
      <w:marLeft w:val="0"/>
      <w:marRight w:val="0"/>
      <w:marTop w:val="0"/>
      <w:marBottom w:val="0"/>
      <w:divBdr>
        <w:top w:val="none" w:sz="0" w:space="0" w:color="auto"/>
        <w:left w:val="none" w:sz="0" w:space="0" w:color="auto"/>
        <w:bottom w:val="none" w:sz="0" w:space="0" w:color="auto"/>
        <w:right w:val="none" w:sz="0" w:space="0" w:color="auto"/>
      </w:divBdr>
      <w:divsChild>
        <w:div w:id="500393883">
          <w:marLeft w:val="0"/>
          <w:marRight w:val="0"/>
          <w:marTop w:val="0"/>
          <w:marBottom w:val="0"/>
          <w:divBdr>
            <w:top w:val="none" w:sz="0" w:space="0" w:color="auto"/>
            <w:left w:val="none" w:sz="0" w:space="0" w:color="auto"/>
            <w:bottom w:val="none" w:sz="0" w:space="0" w:color="auto"/>
            <w:right w:val="none" w:sz="0" w:space="0" w:color="auto"/>
          </w:divBdr>
          <w:divsChild>
            <w:div w:id="325977102">
              <w:marLeft w:val="0"/>
              <w:marRight w:val="0"/>
              <w:marTop w:val="0"/>
              <w:marBottom w:val="0"/>
              <w:divBdr>
                <w:top w:val="none" w:sz="0" w:space="0" w:color="auto"/>
                <w:left w:val="none" w:sz="0" w:space="0" w:color="auto"/>
                <w:bottom w:val="none" w:sz="0" w:space="0" w:color="auto"/>
                <w:right w:val="none" w:sz="0" w:space="0" w:color="auto"/>
              </w:divBdr>
              <w:divsChild>
                <w:div w:id="204829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0470">
      <w:bodyDiv w:val="1"/>
      <w:marLeft w:val="0"/>
      <w:marRight w:val="0"/>
      <w:marTop w:val="0"/>
      <w:marBottom w:val="0"/>
      <w:divBdr>
        <w:top w:val="none" w:sz="0" w:space="0" w:color="auto"/>
        <w:left w:val="none" w:sz="0" w:space="0" w:color="auto"/>
        <w:bottom w:val="none" w:sz="0" w:space="0" w:color="auto"/>
        <w:right w:val="none" w:sz="0" w:space="0" w:color="auto"/>
      </w:divBdr>
      <w:divsChild>
        <w:div w:id="861086918">
          <w:marLeft w:val="0"/>
          <w:marRight w:val="0"/>
          <w:marTop w:val="0"/>
          <w:marBottom w:val="0"/>
          <w:divBdr>
            <w:top w:val="none" w:sz="0" w:space="0" w:color="auto"/>
            <w:left w:val="none" w:sz="0" w:space="0" w:color="auto"/>
            <w:bottom w:val="none" w:sz="0" w:space="0" w:color="auto"/>
            <w:right w:val="none" w:sz="0" w:space="0" w:color="auto"/>
          </w:divBdr>
          <w:divsChild>
            <w:div w:id="2075278768">
              <w:marLeft w:val="0"/>
              <w:marRight w:val="0"/>
              <w:marTop w:val="0"/>
              <w:marBottom w:val="0"/>
              <w:divBdr>
                <w:top w:val="none" w:sz="0" w:space="0" w:color="auto"/>
                <w:left w:val="none" w:sz="0" w:space="0" w:color="auto"/>
                <w:bottom w:val="none" w:sz="0" w:space="0" w:color="auto"/>
                <w:right w:val="none" w:sz="0" w:space="0" w:color="auto"/>
              </w:divBdr>
              <w:divsChild>
                <w:div w:id="159979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891691">
      <w:bodyDiv w:val="1"/>
      <w:marLeft w:val="0"/>
      <w:marRight w:val="0"/>
      <w:marTop w:val="0"/>
      <w:marBottom w:val="0"/>
      <w:divBdr>
        <w:top w:val="none" w:sz="0" w:space="0" w:color="auto"/>
        <w:left w:val="none" w:sz="0" w:space="0" w:color="auto"/>
        <w:bottom w:val="none" w:sz="0" w:space="0" w:color="auto"/>
        <w:right w:val="none" w:sz="0" w:space="0" w:color="auto"/>
      </w:divBdr>
      <w:divsChild>
        <w:div w:id="410473199">
          <w:marLeft w:val="0"/>
          <w:marRight w:val="0"/>
          <w:marTop w:val="0"/>
          <w:marBottom w:val="0"/>
          <w:divBdr>
            <w:top w:val="none" w:sz="0" w:space="0" w:color="auto"/>
            <w:left w:val="none" w:sz="0" w:space="0" w:color="auto"/>
            <w:bottom w:val="none" w:sz="0" w:space="0" w:color="auto"/>
            <w:right w:val="none" w:sz="0" w:space="0" w:color="auto"/>
          </w:divBdr>
          <w:divsChild>
            <w:div w:id="2051874245">
              <w:marLeft w:val="0"/>
              <w:marRight w:val="0"/>
              <w:marTop w:val="0"/>
              <w:marBottom w:val="0"/>
              <w:divBdr>
                <w:top w:val="none" w:sz="0" w:space="0" w:color="auto"/>
                <w:left w:val="none" w:sz="0" w:space="0" w:color="auto"/>
                <w:bottom w:val="none" w:sz="0" w:space="0" w:color="auto"/>
                <w:right w:val="none" w:sz="0" w:space="0" w:color="auto"/>
              </w:divBdr>
              <w:divsChild>
                <w:div w:id="86902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274145">
      <w:bodyDiv w:val="1"/>
      <w:marLeft w:val="0"/>
      <w:marRight w:val="0"/>
      <w:marTop w:val="0"/>
      <w:marBottom w:val="0"/>
      <w:divBdr>
        <w:top w:val="none" w:sz="0" w:space="0" w:color="auto"/>
        <w:left w:val="none" w:sz="0" w:space="0" w:color="auto"/>
        <w:bottom w:val="none" w:sz="0" w:space="0" w:color="auto"/>
        <w:right w:val="none" w:sz="0" w:space="0" w:color="auto"/>
      </w:divBdr>
      <w:divsChild>
        <w:div w:id="117072558">
          <w:marLeft w:val="0"/>
          <w:marRight w:val="0"/>
          <w:marTop w:val="0"/>
          <w:marBottom w:val="0"/>
          <w:divBdr>
            <w:top w:val="none" w:sz="0" w:space="0" w:color="auto"/>
            <w:left w:val="none" w:sz="0" w:space="0" w:color="auto"/>
            <w:bottom w:val="none" w:sz="0" w:space="0" w:color="auto"/>
            <w:right w:val="none" w:sz="0" w:space="0" w:color="auto"/>
          </w:divBdr>
          <w:divsChild>
            <w:div w:id="1033724685">
              <w:marLeft w:val="0"/>
              <w:marRight w:val="0"/>
              <w:marTop w:val="0"/>
              <w:marBottom w:val="0"/>
              <w:divBdr>
                <w:top w:val="none" w:sz="0" w:space="0" w:color="auto"/>
                <w:left w:val="none" w:sz="0" w:space="0" w:color="auto"/>
                <w:bottom w:val="none" w:sz="0" w:space="0" w:color="auto"/>
                <w:right w:val="none" w:sz="0" w:space="0" w:color="auto"/>
              </w:divBdr>
              <w:divsChild>
                <w:div w:id="188798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9253">
      <w:bodyDiv w:val="1"/>
      <w:marLeft w:val="0"/>
      <w:marRight w:val="0"/>
      <w:marTop w:val="0"/>
      <w:marBottom w:val="0"/>
      <w:divBdr>
        <w:top w:val="none" w:sz="0" w:space="0" w:color="auto"/>
        <w:left w:val="none" w:sz="0" w:space="0" w:color="auto"/>
        <w:bottom w:val="none" w:sz="0" w:space="0" w:color="auto"/>
        <w:right w:val="none" w:sz="0" w:space="0" w:color="auto"/>
      </w:divBdr>
      <w:divsChild>
        <w:div w:id="1828786736">
          <w:marLeft w:val="0"/>
          <w:marRight w:val="0"/>
          <w:marTop w:val="0"/>
          <w:marBottom w:val="0"/>
          <w:divBdr>
            <w:top w:val="none" w:sz="0" w:space="0" w:color="auto"/>
            <w:left w:val="none" w:sz="0" w:space="0" w:color="auto"/>
            <w:bottom w:val="none" w:sz="0" w:space="0" w:color="auto"/>
            <w:right w:val="none" w:sz="0" w:space="0" w:color="auto"/>
          </w:divBdr>
          <w:divsChild>
            <w:div w:id="1257707634">
              <w:marLeft w:val="0"/>
              <w:marRight w:val="0"/>
              <w:marTop w:val="0"/>
              <w:marBottom w:val="0"/>
              <w:divBdr>
                <w:top w:val="none" w:sz="0" w:space="0" w:color="auto"/>
                <w:left w:val="none" w:sz="0" w:space="0" w:color="auto"/>
                <w:bottom w:val="none" w:sz="0" w:space="0" w:color="auto"/>
                <w:right w:val="none" w:sz="0" w:space="0" w:color="auto"/>
              </w:divBdr>
              <w:divsChild>
                <w:div w:id="7863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273500">
      <w:bodyDiv w:val="1"/>
      <w:marLeft w:val="0"/>
      <w:marRight w:val="0"/>
      <w:marTop w:val="0"/>
      <w:marBottom w:val="0"/>
      <w:divBdr>
        <w:top w:val="none" w:sz="0" w:space="0" w:color="auto"/>
        <w:left w:val="none" w:sz="0" w:space="0" w:color="auto"/>
        <w:bottom w:val="none" w:sz="0" w:space="0" w:color="auto"/>
        <w:right w:val="none" w:sz="0" w:space="0" w:color="auto"/>
      </w:divBdr>
    </w:div>
    <w:div w:id="1420327594">
      <w:bodyDiv w:val="1"/>
      <w:marLeft w:val="0"/>
      <w:marRight w:val="0"/>
      <w:marTop w:val="0"/>
      <w:marBottom w:val="0"/>
      <w:divBdr>
        <w:top w:val="none" w:sz="0" w:space="0" w:color="auto"/>
        <w:left w:val="none" w:sz="0" w:space="0" w:color="auto"/>
        <w:bottom w:val="none" w:sz="0" w:space="0" w:color="auto"/>
        <w:right w:val="none" w:sz="0" w:space="0" w:color="auto"/>
      </w:divBdr>
    </w:div>
    <w:div w:id="1444494428">
      <w:bodyDiv w:val="1"/>
      <w:marLeft w:val="0"/>
      <w:marRight w:val="0"/>
      <w:marTop w:val="0"/>
      <w:marBottom w:val="0"/>
      <w:divBdr>
        <w:top w:val="none" w:sz="0" w:space="0" w:color="auto"/>
        <w:left w:val="none" w:sz="0" w:space="0" w:color="auto"/>
        <w:bottom w:val="none" w:sz="0" w:space="0" w:color="auto"/>
        <w:right w:val="none" w:sz="0" w:space="0" w:color="auto"/>
      </w:divBdr>
      <w:divsChild>
        <w:div w:id="543492426">
          <w:marLeft w:val="0"/>
          <w:marRight w:val="0"/>
          <w:marTop w:val="0"/>
          <w:marBottom w:val="0"/>
          <w:divBdr>
            <w:top w:val="none" w:sz="0" w:space="0" w:color="auto"/>
            <w:left w:val="none" w:sz="0" w:space="0" w:color="auto"/>
            <w:bottom w:val="none" w:sz="0" w:space="0" w:color="auto"/>
            <w:right w:val="none" w:sz="0" w:space="0" w:color="auto"/>
          </w:divBdr>
          <w:divsChild>
            <w:div w:id="369064536">
              <w:marLeft w:val="0"/>
              <w:marRight w:val="0"/>
              <w:marTop w:val="0"/>
              <w:marBottom w:val="0"/>
              <w:divBdr>
                <w:top w:val="none" w:sz="0" w:space="0" w:color="auto"/>
                <w:left w:val="none" w:sz="0" w:space="0" w:color="auto"/>
                <w:bottom w:val="none" w:sz="0" w:space="0" w:color="auto"/>
                <w:right w:val="none" w:sz="0" w:space="0" w:color="auto"/>
              </w:divBdr>
              <w:divsChild>
                <w:div w:id="180381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091541">
      <w:bodyDiv w:val="1"/>
      <w:marLeft w:val="0"/>
      <w:marRight w:val="0"/>
      <w:marTop w:val="0"/>
      <w:marBottom w:val="0"/>
      <w:divBdr>
        <w:top w:val="none" w:sz="0" w:space="0" w:color="auto"/>
        <w:left w:val="none" w:sz="0" w:space="0" w:color="auto"/>
        <w:bottom w:val="none" w:sz="0" w:space="0" w:color="auto"/>
        <w:right w:val="none" w:sz="0" w:space="0" w:color="auto"/>
      </w:divBdr>
    </w:div>
    <w:div w:id="1543782124">
      <w:bodyDiv w:val="1"/>
      <w:marLeft w:val="0"/>
      <w:marRight w:val="0"/>
      <w:marTop w:val="0"/>
      <w:marBottom w:val="0"/>
      <w:divBdr>
        <w:top w:val="none" w:sz="0" w:space="0" w:color="auto"/>
        <w:left w:val="none" w:sz="0" w:space="0" w:color="auto"/>
        <w:bottom w:val="none" w:sz="0" w:space="0" w:color="auto"/>
        <w:right w:val="none" w:sz="0" w:space="0" w:color="auto"/>
      </w:divBdr>
    </w:div>
    <w:div w:id="1570191578">
      <w:bodyDiv w:val="1"/>
      <w:marLeft w:val="0"/>
      <w:marRight w:val="0"/>
      <w:marTop w:val="0"/>
      <w:marBottom w:val="0"/>
      <w:divBdr>
        <w:top w:val="none" w:sz="0" w:space="0" w:color="auto"/>
        <w:left w:val="none" w:sz="0" w:space="0" w:color="auto"/>
        <w:bottom w:val="none" w:sz="0" w:space="0" w:color="auto"/>
        <w:right w:val="none" w:sz="0" w:space="0" w:color="auto"/>
      </w:divBdr>
    </w:div>
    <w:div w:id="1629815178">
      <w:bodyDiv w:val="1"/>
      <w:marLeft w:val="0"/>
      <w:marRight w:val="0"/>
      <w:marTop w:val="0"/>
      <w:marBottom w:val="0"/>
      <w:divBdr>
        <w:top w:val="none" w:sz="0" w:space="0" w:color="auto"/>
        <w:left w:val="none" w:sz="0" w:space="0" w:color="auto"/>
        <w:bottom w:val="none" w:sz="0" w:space="0" w:color="auto"/>
        <w:right w:val="none" w:sz="0" w:space="0" w:color="auto"/>
      </w:divBdr>
    </w:div>
    <w:div w:id="1635912143">
      <w:bodyDiv w:val="1"/>
      <w:marLeft w:val="0"/>
      <w:marRight w:val="0"/>
      <w:marTop w:val="0"/>
      <w:marBottom w:val="0"/>
      <w:divBdr>
        <w:top w:val="none" w:sz="0" w:space="0" w:color="auto"/>
        <w:left w:val="none" w:sz="0" w:space="0" w:color="auto"/>
        <w:bottom w:val="none" w:sz="0" w:space="0" w:color="auto"/>
        <w:right w:val="none" w:sz="0" w:space="0" w:color="auto"/>
      </w:divBdr>
    </w:div>
    <w:div w:id="1637682341">
      <w:bodyDiv w:val="1"/>
      <w:marLeft w:val="0"/>
      <w:marRight w:val="0"/>
      <w:marTop w:val="0"/>
      <w:marBottom w:val="0"/>
      <w:divBdr>
        <w:top w:val="none" w:sz="0" w:space="0" w:color="auto"/>
        <w:left w:val="none" w:sz="0" w:space="0" w:color="auto"/>
        <w:bottom w:val="none" w:sz="0" w:space="0" w:color="auto"/>
        <w:right w:val="none" w:sz="0" w:space="0" w:color="auto"/>
      </w:divBdr>
    </w:div>
    <w:div w:id="1662543914">
      <w:bodyDiv w:val="1"/>
      <w:marLeft w:val="0"/>
      <w:marRight w:val="0"/>
      <w:marTop w:val="0"/>
      <w:marBottom w:val="0"/>
      <w:divBdr>
        <w:top w:val="none" w:sz="0" w:space="0" w:color="auto"/>
        <w:left w:val="none" w:sz="0" w:space="0" w:color="auto"/>
        <w:bottom w:val="none" w:sz="0" w:space="0" w:color="auto"/>
        <w:right w:val="none" w:sz="0" w:space="0" w:color="auto"/>
      </w:divBdr>
    </w:div>
    <w:div w:id="1668173383">
      <w:bodyDiv w:val="1"/>
      <w:marLeft w:val="0"/>
      <w:marRight w:val="0"/>
      <w:marTop w:val="0"/>
      <w:marBottom w:val="0"/>
      <w:divBdr>
        <w:top w:val="none" w:sz="0" w:space="0" w:color="auto"/>
        <w:left w:val="none" w:sz="0" w:space="0" w:color="auto"/>
        <w:bottom w:val="none" w:sz="0" w:space="0" w:color="auto"/>
        <w:right w:val="none" w:sz="0" w:space="0" w:color="auto"/>
      </w:divBdr>
    </w:div>
    <w:div w:id="1698894860">
      <w:bodyDiv w:val="1"/>
      <w:marLeft w:val="0"/>
      <w:marRight w:val="0"/>
      <w:marTop w:val="0"/>
      <w:marBottom w:val="0"/>
      <w:divBdr>
        <w:top w:val="none" w:sz="0" w:space="0" w:color="auto"/>
        <w:left w:val="none" w:sz="0" w:space="0" w:color="auto"/>
        <w:bottom w:val="none" w:sz="0" w:space="0" w:color="auto"/>
        <w:right w:val="none" w:sz="0" w:space="0" w:color="auto"/>
      </w:divBdr>
      <w:divsChild>
        <w:div w:id="559633667">
          <w:marLeft w:val="0"/>
          <w:marRight w:val="0"/>
          <w:marTop w:val="0"/>
          <w:marBottom w:val="0"/>
          <w:divBdr>
            <w:top w:val="none" w:sz="0" w:space="0" w:color="auto"/>
            <w:left w:val="none" w:sz="0" w:space="0" w:color="auto"/>
            <w:bottom w:val="none" w:sz="0" w:space="0" w:color="auto"/>
            <w:right w:val="none" w:sz="0" w:space="0" w:color="auto"/>
          </w:divBdr>
          <w:divsChild>
            <w:div w:id="180245451">
              <w:marLeft w:val="0"/>
              <w:marRight w:val="0"/>
              <w:marTop w:val="0"/>
              <w:marBottom w:val="0"/>
              <w:divBdr>
                <w:top w:val="none" w:sz="0" w:space="0" w:color="auto"/>
                <w:left w:val="none" w:sz="0" w:space="0" w:color="auto"/>
                <w:bottom w:val="none" w:sz="0" w:space="0" w:color="auto"/>
                <w:right w:val="none" w:sz="0" w:space="0" w:color="auto"/>
              </w:divBdr>
              <w:divsChild>
                <w:div w:id="89346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606486">
      <w:bodyDiv w:val="1"/>
      <w:marLeft w:val="0"/>
      <w:marRight w:val="0"/>
      <w:marTop w:val="0"/>
      <w:marBottom w:val="0"/>
      <w:divBdr>
        <w:top w:val="none" w:sz="0" w:space="0" w:color="auto"/>
        <w:left w:val="none" w:sz="0" w:space="0" w:color="auto"/>
        <w:bottom w:val="none" w:sz="0" w:space="0" w:color="auto"/>
        <w:right w:val="none" w:sz="0" w:space="0" w:color="auto"/>
      </w:divBdr>
    </w:div>
    <w:div w:id="1777095105">
      <w:bodyDiv w:val="1"/>
      <w:marLeft w:val="0"/>
      <w:marRight w:val="0"/>
      <w:marTop w:val="0"/>
      <w:marBottom w:val="0"/>
      <w:divBdr>
        <w:top w:val="none" w:sz="0" w:space="0" w:color="auto"/>
        <w:left w:val="none" w:sz="0" w:space="0" w:color="auto"/>
        <w:bottom w:val="none" w:sz="0" w:space="0" w:color="auto"/>
        <w:right w:val="none" w:sz="0" w:space="0" w:color="auto"/>
      </w:divBdr>
    </w:div>
    <w:div w:id="1812166372">
      <w:bodyDiv w:val="1"/>
      <w:marLeft w:val="0"/>
      <w:marRight w:val="0"/>
      <w:marTop w:val="0"/>
      <w:marBottom w:val="0"/>
      <w:divBdr>
        <w:top w:val="none" w:sz="0" w:space="0" w:color="auto"/>
        <w:left w:val="none" w:sz="0" w:space="0" w:color="auto"/>
        <w:bottom w:val="none" w:sz="0" w:space="0" w:color="auto"/>
        <w:right w:val="none" w:sz="0" w:space="0" w:color="auto"/>
      </w:divBdr>
    </w:div>
    <w:div w:id="1844783489">
      <w:bodyDiv w:val="1"/>
      <w:marLeft w:val="0"/>
      <w:marRight w:val="0"/>
      <w:marTop w:val="0"/>
      <w:marBottom w:val="0"/>
      <w:divBdr>
        <w:top w:val="none" w:sz="0" w:space="0" w:color="auto"/>
        <w:left w:val="none" w:sz="0" w:space="0" w:color="auto"/>
        <w:bottom w:val="none" w:sz="0" w:space="0" w:color="auto"/>
        <w:right w:val="none" w:sz="0" w:space="0" w:color="auto"/>
      </w:divBdr>
      <w:divsChild>
        <w:div w:id="381708628">
          <w:marLeft w:val="0"/>
          <w:marRight w:val="0"/>
          <w:marTop w:val="0"/>
          <w:marBottom w:val="0"/>
          <w:divBdr>
            <w:top w:val="none" w:sz="0" w:space="0" w:color="auto"/>
            <w:left w:val="none" w:sz="0" w:space="0" w:color="auto"/>
            <w:bottom w:val="none" w:sz="0" w:space="0" w:color="auto"/>
            <w:right w:val="none" w:sz="0" w:space="0" w:color="auto"/>
          </w:divBdr>
          <w:divsChild>
            <w:div w:id="326640076">
              <w:marLeft w:val="0"/>
              <w:marRight w:val="0"/>
              <w:marTop w:val="0"/>
              <w:marBottom w:val="0"/>
              <w:divBdr>
                <w:top w:val="none" w:sz="0" w:space="0" w:color="auto"/>
                <w:left w:val="none" w:sz="0" w:space="0" w:color="auto"/>
                <w:bottom w:val="none" w:sz="0" w:space="0" w:color="auto"/>
                <w:right w:val="none" w:sz="0" w:space="0" w:color="auto"/>
              </w:divBdr>
              <w:divsChild>
                <w:div w:id="11745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530811">
      <w:bodyDiv w:val="1"/>
      <w:marLeft w:val="0"/>
      <w:marRight w:val="0"/>
      <w:marTop w:val="0"/>
      <w:marBottom w:val="0"/>
      <w:divBdr>
        <w:top w:val="none" w:sz="0" w:space="0" w:color="auto"/>
        <w:left w:val="none" w:sz="0" w:space="0" w:color="auto"/>
        <w:bottom w:val="none" w:sz="0" w:space="0" w:color="auto"/>
        <w:right w:val="none" w:sz="0" w:space="0" w:color="auto"/>
      </w:divBdr>
    </w:div>
    <w:div w:id="2032102379">
      <w:bodyDiv w:val="1"/>
      <w:marLeft w:val="0"/>
      <w:marRight w:val="0"/>
      <w:marTop w:val="0"/>
      <w:marBottom w:val="0"/>
      <w:divBdr>
        <w:top w:val="none" w:sz="0" w:space="0" w:color="auto"/>
        <w:left w:val="none" w:sz="0" w:space="0" w:color="auto"/>
        <w:bottom w:val="none" w:sz="0" w:space="0" w:color="auto"/>
        <w:right w:val="none" w:sz="0" w:space="0" w:color="auto"/>
      </w:divBdr>
    </w:div>
    <w:div w:id="2065447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mailto:iod@um.poznan.pl" TargetMode="External"/><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734BE-FCB2-48D0-B62E-35644C293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70</Pages>
  <Words>15966</Words>
  <Characters>95799</Characters>
  <Application>Microsoft Office Word</Application>
  <DocSecurity>0</DocSecurity>
  <Lines>798</Lines>
  <Paragraphs>223</Paragraphs>
  <ScaleCrop>false</ScaleCrop>
  <HeadingPairs>
    <vt:vector size="2" baseType="variant">
      <vt:variant>
        <vt:lpstr>Tytuł</vt:lpstr>
      </vt:variant>
      <vt:variant>
        <vt:i4>1</vt:i4>
      </vt:variant>
    </vt:vector>
  </HeadingPairs>
  <TitlesOfParts>
    <vt:vector size="1" baseType="lpstr">
      <vt:lpstr/>
    </vt:vector>
  </TitlesOfParts>
  <Company>Akapit Art</Company>
  <LinksUpToDate>false</LinksUpToDate>
  <CharactersWithSpaces>111542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Jacek Borowicz</dc:creator>
  <cp:lastModifiedBy>Kalina Pierzak</cp:lastModifiedBy>
  <cp:revision>2</cp:revision>
  <dcterms:created xsi:type="dcterms:W3CDTF">2023-01-16T14:22:00Z</dcterms:created>
  <dcterms:modified xsi:type="dcterms:W3CDTF">2023-01-16T14:22:00Z</dcterms:modified>
</cp:coreProperties>
</file>