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1D" w:rsidRPr="003E1A1D" w:rsidRDefault="00964401" w:rsidP="00964401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E1A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E1A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E1A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E1A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E1A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E1A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E1A1D" w:rsidRPr="003E1A1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Załącznik nr 2 </w:t>
      </w:r>
    </w:p>
    <w:p w:rsidR="00A853C4" w:rsidRPr="002F2CEE" w:rsidRDefault="003E1A1D" w:rsidP="002F2CEE">
      <w:pPr>
        <w:widowControl w:val="0"/>
        <w:autoSpaceDE w:val="0"/>
        <w:autoSpaceDN w:val="0"/>
        <w:spacing w:after="0" w:line="273" w:lineRule="atLeast"/>
        <w:ind w:left="6372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E1A1D">
        <w:rPr>
          <w:rFonts w:ascii="Calibri" w:eastAsia="Times New Roman" w:hAnsi="Calibri" w:cs="Times New Roman"/>
          <w:sz w:val="18"/>
          <w:szCs w:val="18"/>
          <w:lang w:eastAsia="pl-PL"/>
        </w:rPr>
        <w:t>do ogłoszenia o konkursie ofert</w:t>
      </w:r>
      <w:r w:rsidR="002F2CE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2B6B6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 dnia </w:t>
      </w:r>
      <w:r w:rsidR="00531DB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26 września 2022 </w:t>
      </w:r>
      <w:bookmarkStart w:id="0" w:name="_GoBack"/>
      <w:bookmarkEnd w:id="0"/>
      <w:r w:rsidR="00531DB9">
        <w:rPr>
          <w:rFonts w:ascii="Calibri" w:eastAsia="Times New Roman" w:hAnsi="Calibri" w:cs="Times New Roman"/>
          <w:sz w:val="18"/>
          <w:szCs w:val="18"/>
          <w:lang w:eastAsia="pl-PL"/>
        </w:rPr>
        <w:t>r</w:t>
      </w:r>
      <w:r w:rsidR="002B6B61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Szczegółowe warunki konkursu ofert na realizację programu polityki zdrowotnej na rzecz mieszkańców Gminy Kleszczów pn: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</w:p>
    <w:p w:rsidR="004B23DF" w:rsidRDefault="00C05DA5" w:rsidP="004B23DF">
      <w:pPr>
        <w:widowControl w:val="0"/>
        <w:autoSpaceDE w:val="0"/>
        <w:autoSpaceDN w:val="0"/>
        <w:spacing w:after="0" w:line="273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Program szczepień</w:t>
      </w:r>
      <w:r w:rsidR="004B23D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ochronnych </w:t>
      </w:r>
      <w:r w:rsidR="009E045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przeciwko grypie dla mieszkańców Gminy Kleszczów </w:t>
      </w:r>
    </w:p>
    <w:p w:rsidR="009E0452" w:rsidRPr="004B23DF" w:rsidRDefault="009E0452" w:rsidP="004B23DF">
      <w:pPr>
        <w:widowControl w:val="0"/>
        <w:autoSpaceDE w:val="0"/>
        <w:autoSpaceDN w:val="0"/>
        <w:spacing w:after="0" w:line="273" w:lineRule="atLeast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po 65 roku życia</w:t>
      </w:r>
      <w:r w:rsidR="004B23D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 lata 2021-2024</w:t>
      </w:r>
    </w:p>
    <w:p w:rsidR="00A853C4" w:rsidRPr="00A853C4" w:rsidRDefault="00A853C4" w:rsidP="00A853C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A853C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Uwagi wstępne 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Niniejsze szczegółowe warunki konkursu ofert na realizację ww. programów polityki zdrowotnej na rzecz mieszkańców Gminy Kleszczów zwane dalej „Szczegółowymi warunkami konkursu ofert” określają:</w:t>
      </w:r>
    </w:p>
    <w:p w:rsidR="00A853C4" w:rsidRPr="00A853C4" w:rsidRDefault="00A853C4" w:rsidP="00A853C4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założenia konkursu</w:t>
      </w:r>
    </w:p>
    <w:p w:rsidR="00A853C4" w:rsidRPr="00A853C4" w:rsidRDefault="00A853C4" w:rsidP="00A853C4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wymagania stawiane realizatorom</w:t>
      </w:r>
    </w:p>
    <w:p w:rsidR="00A853C4" w:rsidRPr="00A853C4" w:rsidRDefault="00A853C4" w:rsidP="00A853C4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tryb składania ofert</w:t>
      </w:r>
    </w:p>
    <w:p w:rsidR="00A853C4" w:rsidRPr="00A853C4" w:rsidRDefault="00A853C4" w:rsidP="00A853C4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sposób przeprowadzenia konkursu</w:t>
      </w:r>
    </w:p>
    <w:p w:rsidR="00A853C4" w:rsidRPr="00A853C4" w:rsidRDefault="00A853C4" w:rsidP="00A853C4">
      <w:pPr>
        <w:widowControl w:val="0"/>
        <w:numPr>
          <w:ilvl w:val="0"/>
          <w:numId w:val="1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tryb zgłaszania i rozpatrywania skarg oraz protestów związanych z tymi czynnościami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6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Konkurs przeprowadzony jest na zasadach przewidzianych przez przepisy ustawy z dnia 27 sierpnia 2004</w:t>
      </w:r>
      <w:r w:rsidR="00531DB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531DB9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 świadczeniach opieki zdrowotnej finansowanych ze środków publicznych (Dz.U z 20</w:t>
      </w:r>
      <w:r w:rsidR="00964401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B327E5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poz. 15</w:t>
      </w:r>
      <w:r w:rsidR="00964401">
        <w:rPr>
          <w:rFonts w:ascii="Calibri" w:eastAsia="Times New Roman" w:hAnsi="Calibri" w:cs="Times New Roman"/>
          <w:sz w:val="24"/>
          <w:szCs w:val="24"/>
          <w:lang w:eastAsia="pl-PL"/>
        </w:rPr>
        <w:t>59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6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numPr>
          <w:ilvl w:val="0"/>
          <w:numId w:val="2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Zasady przeprowadzenia konkursu ofert</w:t>
      </w:r>
    </w:p>
    <w:p w:rsidR="009E0452" w:rsidRDefault="00A853C4" w:rsidP="009E0452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Ofertę składa realizator dysponujący odpowiednimi kwalifikacjami i uprawnieniami do wykonywania świadczeń zdrowotnych objętych przedmiotem zamówienia  Korespondencja dotyczącą konkursu powinna być kierowana przez realizatora na adres: Urząd Gminy w Kleszczowie, ul. Główna 47, 97-410 Kleszczów z dopiskiem na kopercie – „Konkurs ofert na</w:t>
      </w:r>
      <w:r w:rsidRPr="00A853C4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realizację program</w:t>
      </w:r>
      <w:r w:rsidR="009E0452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polityki zdrowotnej na rzecz mieszkańców Gminy Kleszczów _pn.:</w:t>
      </w:r>
      <w:r w:rsidR="009E0452" w:rsidRPr="009E045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9E045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„Program szczepień przeciwko grypie dla mieszkańców Gminy Kleszczów po 65 roku życia</w:t>
      </w:r>
    </w:p>
    <w:p w:rsidR="009E0452" w:rsidRPr="00A853C4" w:rsidRDefault="009E0452" w:rsidP="009E0452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 lata 2021-2024.”</w:t>
      </w:r>
    </w:p>
    <w:p w:rsidR="009E0452" w:rsidRPr="00A853C4" w:rsidRDefault="009E0452" w:rsidP="009E045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9E045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Dokonując wyboru najkorzystniejszej oferty Udzielający zamówienia stosuje zasady określone w niniejszych „Szczegółowych warunkach konkursu ofert” oraz „Regulaminie pracy komisji konkursowej”</w:t>
      </w:r>
    </w:p>
    <w:p w:rsidR="00A853C4" w:rsidRPr="00A853C4" w:rsidRDefault="00A853C4" w:rsidP="00A853C4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Udzielający zamówienia zastrzega sobie prawo do odwołania konkursu oraz do przesunięcia terminu składania ofert.</w:t>
      </w:r>
    </w:p>
    <w:p w:rsidR="00A853C4" w:rsidRPr="00A853C4" w:rsidRDefault="00A853C4" w:rsidP="00A853C4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Udzielający zamówienia przewiduje możliwość unieważnienia konkursu w przypadku gdy cena najkorzystniejszej oferty przekracza możliwości finansowe programu . </w:t>
      </w:r>
    </w:p>
    <w:p w:rsidR="00A853C4" w:rsidRPr="00A853C4" w:rsidRDefault="00A853C4" w:rsidP="00A853C4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Udzielający zamówienia przewiduje możliwość uzupeł</w:t>
      </w:r>
      <w:r w:rsidR="00E63AE5">
        <w:rPr>
          <w:rFonts w:ascii="Calibri" w:eastAsia="Times New Roman" w:hAnsi="Calibri" w:cs="Times New Roman"/>
          <w:sz w:val="24"/>
          <w:szCs w:val="24"/>
          <w:lang w:eastAsia="pl-PL"/>
        </w:rPr>
        <w:t>nienia oferty w przypadku braku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załącznika wymaganych dokumentów terminie 5 dni od dnia wezwania.</w:t>
      </w:r>
    </w:p>
    <w:p w:rsidR="00A853C4" w:rsidRPr="00A853C4" w:rsidRDefault="00A853C4" w:rsidP="00A853C4">
      <w:pPr>
        <w:widowControl w:val="0"/>
        <w:numPr>
          <w:ilvl w:val="0"/>
          <w:numId w:val="3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O odwołaniu konkursu Udzielający zamówienia zawiadamia pisemnie oferentów biorących w nim udział.</w:t>
      </w:r>
    </w:p>
    <w:p w:rsidR="00964401" w:rsidRDefault="00964401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:rsidR="00A853C4" w:rsidRPr="00A853C4" w:rsidRDefault="00A853C4" w:rsidP="00A853C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907A3B" w:rsidP="00A853C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 II</w:t>
      </w:r>
      <w:r w:rsidR="00A853C4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       Przygotowanie oferty</w:t>
      </w:r>
    </w:p>
    <w:p w:rsidR="00A853C4" w:rsidRPr="00A853C4" w:rsidRDefault="00A853C4" w:rsidP="00A853C4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Oferta powinna zawierać wszelkie dokumenty i załączniki wymagane w rozdziale I</w:t>
      </w:r>
      <w:r w:rsidR="00907A3B">
        <w:rPr>
          <w:rFonts w:ascii="Calibri" w:eastAsia="Times New Roman" w:hAnsi="Calibri" w:cs="Times New Roman"/>
          <w:sz w:val="24"/>
          <w:szCs w:val="24"/>
          <w:lang w:eastAsia="pl-PL"/>
        </w:rPr>
        <w:t>II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A853C4" w:rsidRPr="00A853C4" w:rsidRDefault="00A853C4" w:rsidP="00A853C4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Oferta winna być sporządzona na formularzu ofertowym.</w:t>
      </w:r>
    </w:p>
    <w:p w:rsidR="00A853C4" w:rsidRPr="00A853C4" w:rsidRDefault="00A853C4" w:rsidP="00A853C4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Ofertę oraz wszystkie załączniki należy sporządzić w języku polskim, pod rygorem odrzucenia oferty, z wyłączeniem pojęć medycznych.</w:t>
      </w:r>
    </w:p>
    <w:p w:rsidR="00A853C4" w:rsidRPr="00A853C4" w:rsidRDefault="00A853C4" w:rsidP="00A853C4">
      <w:pPr>
        <w:widowControl w:val="0"/>
        <w:numPr>
          <w:ilvl w:val="0"/>
          <w:numId w:val="4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Nie dopuszcza się składania ofert wariantowych i częściowych.</w:t>
      </w:r>
    </w:p>
    <w:p w:rsidR="00A853C4" w:rsidRPr="00A853C4" w:rsidRDefault="00A853C4" w:rsidP="00A853C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</w:p>
    <w:p w:rsidR="00A853C4" w:rsidRPr="00A853C4" w:rsidRDefault="00A853C4" w:rsidP="00A853C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</w:t>
      </w:r>
    </w:p>
    <w:p w:rsidR="00A853C4" w:rsidRPr="00A853C4" w:rsidRDefault="00907A3B" w:rsidP="00A853C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III</w:t>
      </w:r>
      <w:r w:rsidR="00A853C4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Informacja o dokumentach załączonych przez oferenta</w:t>
      </w:r>
    </w:p>
    <w:p w:rsidR="00A853C4" w:rsidRPr="00A853C4" w:rsidRDefault="00A853C4" w:rsidP="00A853C4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9E0452" w:rsidRDefault="00A853C4" w:rsidP="009E0452">
      <w:pPr>
        <w:widowControl w:val="0"/>
        <w:numPr>
          <w:ilvl w:val="0"/>
          <w:numId w:val="5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Oferta powinna być złożona w formie pisemnej i zawierać:</w:t>
      </w:r>
      <w:r w:rsidRPr="009E045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A853C4" w:rsidRPr="00A853C4" w:rsidRDefault="00A853C4" w:rsidP="009E0452">
      <w:pPr>
        <w:widowControl w:val="0"/>
        <w:autoSpaceDE w:val="0"/>
        <w:autoSpaceDN w:val="0"/>
        <w:spacing w:after="0" w:line="273" w:lineRule="atLeast"/>
        <w:ind w:left="709" w:firstLine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1) oświadczenie oferenta o zapoznaniu się z treścią ogłoszenia,</w:t>
      </w:r>
    </w:p>
    <w:p w:rsidR="00A853C4" w:rsidRPr="00A853C4" w:rsidRDefault="00A853C4" w:rsidP="009E0452">
      <w:pPr>
        <w:widowControl w:val="0"/>
        <w:autoSpaceDE w:val="0"/>
        <w:autoSpaceDN w:val="0"/>
        <w:spacing w:after="0" w:line="273" w:lineRule="atLeast"/>
        <w:ind w:left="709" w:firstLine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2) dane o oferencie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a) nazwę i siedzibę zakładu opieki zdrowotnej oraz numer wpisu do rejestru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ab/>
        <w:t>zakładów opieki zdrowotnej,</w:t>
      </w:r>
    </w:p>
    <w:p w:rsidR="00A853C4" w:rsidRPr="00A853C4" w:rsidRDefault="00A853C4" w:rsidP="00A853C4">
      <w:pPr>
        <w:widowControl w:val="0"/>
        <w:tabs>
          <w:tab w:val="left" w:pos="345"/>
        </w:tabs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b) imię i nazwisko, adres oraz numer wpisu do właściwego rejestru i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oznaczenia organu dokonującego wpisu oraz numer NIP, REGON,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993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3) proponowaną kwotę należności za realizację program</w:t>
      </w:r>
      <w:r w:rsidR="00124C20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</w:p>
    <w:p w:rsidR="00A853C4" w:rsidRPr="007829B7" w:rsidRDefault="00A853C4" w:rsidP="00A853C4">
      <w:pPr>
        <w:widowControl w:val="0"/>
        <w:autoSpaceDE w:val="0"/>
        <w:autoSpaceDN w:val="0"/>
        <w:spacing w:after="0" w:line="273" w:lineRule="atLeast"/>
        <w:ind w:left="993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4) oświadczenie, że świadczenie realizowane będzie </w:t>
      </w:r>
      <w:r w:rsidR="005C4169">
        <w:rPr>
          <w:rFonts w:ascii="Calibri" w:eastAsia="Times New Roman" w:hAnsi="Calibri" w:cs="Times New Roman"/>
          <w:sz w:val="24"/>
          <w:szCs w:val="24"/>
          <w:lang w:eastAsia="pl-PL"/>
        </w:rPr>
        <w:t>zgodnie z podanym</w:t>
      </w:r>
      <w:r w:rsid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829B7" w:rsidRPr="007829B7">
        <w:rPr>
          <w:rFonts w:ascii="Calibri" w:eastAsia="Times New Roman" w:hAnsi="Calibri" w:cs="Times New Roman"/>
          <w:sz w:val="24"/>
          <w:szCs w:val="24"/>
          <w:lang w:eastAsia="pl-PL"/>
        </w:rPr>
        <w:t>harmonogramem w formularzu ofertowym.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993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5) oświadczenie oferenta, że zapoznał się z treścią program</w:t>
      </w:r>
      <w:r w:rsidR="00124C20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który stanowi załącznik </w:t>
      </w:r>
      <w:r w:rsidR="00124C20">
        <w:rPr>
          <w:rFonts w:ascii="Calibri" w:eastAsia="Times New Roman" w:hAnsi="Calibri" w:cs="Times New Roman"/>
          <w:sz w:val="24"/>
          <w:szCs w:val="24"/>
          <w:lang w:eastAsia="pl-PL"/>
        </w:rPr>
        <w:t>nr 1 do ogłoszenia o konkursie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2.  Do oferty należy dołączyć kserokopie następujących dokumentów:</w:t>
      </w:r>
    </w:p>
    <w:p w:rsidR="00A853C4" w:rsidRPr="00A853C4" w:rsidRDefault="00A853C4" w:rsidP="00A853C4">
      <w:pPr>
        <w:widowControl w:val="0"/>
        <w:numPr>
          <w:ilvl w:val="0"/>
          <w:numId w:val="6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inne zaświadczenia, certyfikaty i dyplomy dokumentujące uprawnienia do wykonywania oferowanego zakresu świadczeń,</w:t>
      </w:r>
    </w:p>
    <w:p w:rsidR="00A853C4" w:rsidRPr="00A853C4" w:rsidRDefault="00A853C4" w:rsidP="00A853C4">
      <w:pPr>
        <w:widowControl w:val="0"/>
        <w:numPr>
          <w:ilvl w:val="0"/>
          <w:numId w:val="6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kwalifikacje osób świadczących usługi zdrowotne,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3. Oferent musi posiadać ubezpieczenie OC obejmujące oferowane świadczenie najpóźniej do dnia rozpoczęcia świadczenia usług.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907A3B" w:rsidP="00964401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</w:t>
      </w:r>
      <w:r w:rsidR="00A853C4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V      Przedmiot zamówienia 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9E0452" w:rsidRDefault="00A853C4" w:rsidP="009E0452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Przedmiotem zamówienia jest realizacja program</w:t>
      </w:r>
      <w:r w:rsidR="009E0452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polityki zdrowotnej pn:</w:t>
      </w:r>
    </w:p>
    <w:p w:rsidR="009E0452" w:rsidRDefault="009E0452" w:rsidP="009E0452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E045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Program szczepień przeciwko grypie dla mieszkańców Gminy Kleszczów po 65 roku życia</w:t>
      </w:r>
    </w:p>
    <w:p w:rsidR="009E0452" w:rsidRPr="00A853C4" w:rsidRDefault="009E0452" w:rsidP="009E0452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 lata 2021-2024</w:t>
      </w:r>
    </w:p>
    <w:p w:rsidR="00A853C4" w:rsidRPr="00A853C4" w:rsidRDefault="00A853C4" w:rsidP="00A853C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7829B7" w:rsidRDefault="00A853C4" w:rsidP="00A853C4">
      <w:pPr>
        <w:widowControl w:val="0"/>
        <w:numPr>
          <w:ilvl w:val="0"/>
          <w:numId w:val="7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829B7">
        <w:rPr>
          <w:rFonts w:ascii="Calibri" w:eastAsia="Times New Roman" w:hAnsi="Calibri" w:cs="Times New Roman"/>
          <w:sz w:val="24"/>
          <w:szCs w:val="24"/>
          <w:lang w:eastAsia="pl-PL"/>
        </w:rPr>
        <w:t>zakres umowy zgodny z założeniami program</w:t>
      </w:r>
      <w:r w:rsidR="00124C20" w:rsidRPr="007829B7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profilaktyki zdrowotnej szczególnie rozdziału 4</w:t>
      </w:r>
      <w:r w:rsidR="00124C20" w:rsidRPr="007829B7">
        <w:rPr>
          <w:rFonts w:ascii="Calibri" w:eastAsia="Times New Roman" w:hAnsi="Calibri" w:cs="Times New Roman"/>
          <w:sz w:val="24"/>
          <w:szCs w:val="24"/>
          <w:lang w:eastAsia="pl-PL"/>
        </w:rPr>
        <w:t>, 5, 6, 7</w:t>
      </w:r>
      <w:r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programu</w:t>
      </w:r>
      <w:r w:rsidR="00124C20"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861D0E" w:rsidRPr="007829B7">
        <w:rPr>
          <w:rFonts w:ascii="Calibri" w:eastAsia="Times New Roman" w:hAnsi="Calibri" w:cs="Times New Roman"/>
          <w:sz w:val="24"/>
          <w:szCs w:val="24"/>
          <w:lang w:eastAsia="pl-PL"/>
        </w:rPr>
        <w:t>Umowa na realizację program</w:t>
      </w:r>
      <w:r w:rsidR="007D6A5C" w:rsidRPr="007829B7">
        <w:rPr>
          <w:rFonts w:ascii="Calibri" w:eastAsia="Times New Roman" w:hAnsi="Calibri" w:cs="Times New Roman"/>
          <w:sz w:val="24"/>
          <w:szCs w:val="24"/>
          <w:lang w:eastAsia="pl-PL"/>
        </w:rPr>
        <w:t>u</w:t>
      </w:r>
      <w:r w:rsidR="00861D0E"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polityki zdrowotnej zostanie podpisana  z</w:t>
      </w:r>
      <w:r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oferentem, który wygra konkurs</w:t>
      </w:r>
      <w:r w:rsidR="00861D0E"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(wzór umowy stanowi załącznik nr 1 do niniejszych warunków)</w:t>
      </w:r>
      <w:r w:rsidR="007829B7" w:rsidRPr="007829B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861D0E" w:rsidRP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A853C4" w:rsidRPr="00A853C4" w:rsidRDefault="00A853C4" w:rsidP="00A853C4">
      <w:pPr>
        <w:widowControl w:val="0"/>
        <w:numPr>
          <w:ilvl w:val="0"/>
          <w:numId w:val="7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Realizator programu zobowiązany jest do prowadzenia monitoringu programu oraz </w:t>
      </w:r>
      <w:r w:rsidR="005C4169">
        <w:rPr>
          <w:rFonts w:ascii="Calibri" w:eastAsia="Times New Roman" w:hAnsi="Calibri" w:cs="Times New Roman"/>
          <w:sz w:val="24"/>
          <w:szCs w:val="24"/>
          <w:lang w:eastAsia="pl-PL"/>
        </w:rPr>
        <w:t>b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adania satysfakcji pacjenta (ankieta załączona do programu</w:t>
      </w:r>
      <w:r w:rsidR="00124C2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rozdziale 7 – wzory dokumentów do wykorzystania przez </w:t>
      </w:r>
      <w:r w:rsidR="00B327E5">
        <w:rPr>
          <w:rFonts w:ascii="Calibri" w:eastAsia="Times New Roman" w:hAnsi="Calibri" w:cs="Times New Roman"/>
          <w:sz w:val="24"/>
          <w:szCs w:val="24"/>
          <w:lang w:eastAsia="pl-PL"/>
        </w:rPr>
        <w:t>realizatora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 w:rsidR="00124C20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E0452" w:rsidRDefault="009E0452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07A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V</w:t>
      </w: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Okres związania umową 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851" w:hanging="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1. Oferent składa ofertę na realizację zadania w zakresie objętym zamówieniem na okres </w:t>
      </w:r>
      <w:r w:rsidRPr="00531DB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od </w:t>
      </w:r>
      <w:r w:rsidR="00531DB9" w:rsidRPr="00531DB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17 października </w:t>
      </w:r>
      <w:r w:rsidR="008B4CF1" w:rsidRPr="00531DB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2022 </w:t>
      </w:r>
      <w:r w:rsidRPr="00531DB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r. </w:t>
      </w:r>
      <w:r w:rsidRPr="00531DB9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do  </w:t>
      </w:r>
      <w:r w:rsidR="00531DB9" w:rsidRPr="00531DB9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31 grudnia 2023</w:t>
      </w:r>
      <w:r w:rsidRPr="00531DB9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A853C4" w:rsidRPr="00A853C4" w:rsidRDefault="00907A3B" w:rsidP="00A853C4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V</w:t>
      </w:r>
      <w:r w:rsidR="00A853C4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I      Miejsce i termin składania ofert </w:t>
      </w:r>
    </w:p>
    <w:p w:rsidR="00A853C4" w:rsidRPr="00A853C4" w:rsidRDefault="00A853C4" w:rsidP="00A853C4">
      <w:pPr>
        <w:widowControl w:val="0"/>
        <w:numPr>
          <w:ilvl w:val="0"/>
          <w:numId w:val="8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Oferty powinny być złożone w miejscu i terminie określonym przez zamawiającego w ogłoszeniu o konkursie ofert. W kancelarii ogólnej Urzędu Gminy w Kleszczowie ul. Główna 47 97-410 Kleszczów do dnia </w:t>
      </w:r>
      <w:r w:rsidR="00AF7C1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531DB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11 października </w:t>
      </w:r>
      <w:r w:rsidR="008B4CF1">
        <w:rPr>
          <w:rFonts w:ascii="Calibri" w:eastAsia="Times New Roman" w:hAnsi="Calibri" w:cs="Times New Roman"/>
          <w:b/>
          <w:sz w:val="24"/>
          <w:szCs w:val="24"/>
          <w:lang w:eastAsia="pl-PL"/>
        </w:rPr>
        <w:t>2022</w:t>
      </w:r>
      <w:r w:rsidRPr="00A853C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r. do godz. 14</w:t>
      </w:r>
      <w:r w:rsidRPr="00A853C4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00</w:t>
      </w:r>
      <w:r w:rsidRPr="00A853C4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:rsidR="00A853C4" w:rsidRPr="00A853C4" w:rsidRDefault="00A853C4" w:rsidP="00A853C4">
      <w:pPr>
        <w:widowControl w:val="0"/>
        <w:numPr>
          <w:ilvl w:val="0"/>
          <w:numId w:val="8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Oferta powinna być złożona w zamkniętej kopercie, oznaczonej w następujący sposób: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 w:firstLine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- imię i nazwisko Oferenta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 w:firstLine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- adres jego zamieszkania</w:t>
      </w:r>
      <w:r w:rsidR="007829B7">
        <w:rPr>
          <w:rFonts w:ascii="Calibri" w:eastAsia="Times New Roman" w:hAnsi="Calibri" w:cs="Times New Roman"/>
          <w:sz w:val="24"/>
          <w:szCs w:val="24"/>
          <w:lang w:eastAsia="pl-PL"/>
        </w:rPr>
        <w:t>, siedziby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- </w:t>
      </w:r>
      <w:r w:rsidRPr="00A853C4">
        <w:rPr>
          <w:rFonts w:ascii="Calibri" w:eastAsia="Times New Roman" w:hAnsi="Calibri" w:cs="Times New Roman"/>
          <w:bCs/>
          <w:sz w:val="24"/>
          <w:szCs w:val="24"/>
          <w:lang w:eastAsia="pl-PL"/>
        </w:rPr>
        <w:t>z adnotacją</w:t>
      </w: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„Konkurs ofert na</w:t>
      </w:r>
      <w:r w:rsidRPr="00A853C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realizację program</w:t>
      </w:r>
      <w:r w:rsidR="00531DB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</w:t>
      </w: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polityki zdrowotnej na rzecz mieszkańców Gminy Kleszczów _pn.: </w:t>
      </w:r>
    </w:p>
    <w:p w:rsidR="00A853C4" w:rsidRPr="00514789" w:rsidRDefault="00ED4DA2" w:rsidP="00ED4DA2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ED4D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„Program szczepień</w:t>
      </w:r>
      <w:r w:rsidR="00C05DA5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ochronnych</w:t>
      </w:r>
      <w:r w:rsidRPr="00ED4D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przeciwko grypie dla mieszkańców Gminy Kleszczów po 65 roku życia</w:t>
      </w:r>
      <w:r w:rsidR="00C05DA5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</w:t>
      </w:r>
      <w:r w:rsidRPr="00ED4D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na lata 2021-2024”.</w:t>
      </w:r>
    </w:p>
    <w:p w:rsidR="00A853C4" w:rsidRDefault="00A853C4" w:rsidP="00A853C4">
      <w:pPr>
        <w:widowControl w:val="0"/>
        <w:autoSpaceDE w:val="0"/>
        <w:autoSpaceDN w:val="0"/>
        <w:spacing w:after="0" w:line="273" w:lineRule="atLeast"/>
        <w:ind w:left="851" w:hanging="14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3.   Oferty przesłane do Zamawiającego droga pocztową będą traktowane jako złożone w terminie, jeżeli wpłyną do Zamawiającego przed terminem oznaczonym w ust. 1  niniejszego rozdziału.</w:t>
      </w:r>
    </w:p>
    <w:p w:rsidR="00AF7C19" w:rsidRPr="00A853C4" w:rsidRDefault="00124C20" w:rsidP="00AF7C19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</w:t>
      </w:r>
      <w:r w:rsidR="00AF7C19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apytania dotyczące post</w:t>
      </w:r>
      <w:r w:rsidR="00AF7C19">
        <w:rPr>
          <w:rFonts w:ascii="Calibri" w:eastAsia="Times New Roman" w:hAnsi="Calibri" w:cs="Times New Roman"/>
          <w:sz w:val="24"/>
          <w:szCs w:val="24"/>
          <w:lang w:eastAsia="pl-PL"/>
        </w:rPr>
        <w:t>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powania konkursowego </w:t>
      </w:r>
      <w:r w:rsidR="00AF7C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powinny być kierowane na adres e-mail: </w:t>
      </w:r>
      <w:hyperlink r:id="rId5" w:history="1">
        <w:r w:rsidR="00AF7C19" w:rsidRPr="00FC1E46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kancelaria@kleszczow.pl</w:t>
        </w:r>
      </w:hyperlink>
      <w:r w:rsidR="00AF7C1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adnotacją </w:t>
      </w:r>
      <w:r w:rsidR="00AF7C19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„Konkurs ofert na</w:t>
      </w:r>
      <w:r w:rsidR="00AF7C19" w:rsidRPr="00A853C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AF7C19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realizację program</w:t>
      </w:r>
      <w:r w:rsidR="00531DB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u</w:t>
      </w:r>
      <w:r w:rsidR="00AF7C19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polityki zdrowotnej na rzecz mieszkańców Gminy Kleszczów _pn.: </w:t>
      </w:r>
    </w:p>
    <w:p w:rsidR="00124C20" w:rsidRPr="00514789" w:rsidRDefault="00AF7C19" w:rsidP="00514789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ED4D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„Program szczepień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ochronnych</w:t>
      </w:r>
      <w:r w:rsidRPr="00ED4D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przeciwko grypie dla mieszkańców Gminy Kleszczów po 65 roku życia</w:t>
      </w:r>
      <w:r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 xml:space="preserve"> </w:t>
      </w:r>
      <w:r w:rsidRPr="00ED4DA2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na lata 2021-2024”.</w:t>
      </w:r>
    </w:p>
    <w:p w:rsidR="00A853C4" w:rsidRPr="00A853C4" w:rsidRDefault="00AF7C19" w:rsidP="00AF7C19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5.</w:t>
      </w:r>
      <w:r w:rsidR="007829B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A853C4" w:rsidRPr="00A853C4">
        <w:rPr>
          <w:rFonts w:ascii="Calibri" w:eastAsia="Times New Roman" w:hAnsi="Calibri" w:cs="Times New Roman"/>
          <w:sz w:val="24"/>
          <w:szCs w:val="24"/>
          <w:lang w:eastAsia="pl-PL"/>
        </w:rPr>
        <w:t>Oferent jest związany ofertą przez 30 dni od daty upływu terminu składania ofert.</w:t>
      </w:r>
    </w:p>
    <w:p w:rsidR="00A853C4" w:rsidRPr="00A853C4" w:rsidRDefault="00AF7C19" w:rsidP="00AF7C19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6. </w:t>
      </w:r>
      <w:r w:rsidR="00A853C4" w:rsidRPr="00A853C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Komisja konkursowa dokona otwarcia ofert w dniu  </w:t>
      </w:r>
      <w:r w:rsidR="00531DB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12 października </w:t>
      </w:r>
      <w:r w:rsidR="008B4CF1">
        <w:rPr>
          <w:rFonts w:ascii="Calibri" w:eastAsia="Times New Roman" w:hAnsi="Calibri" w:cs="Times New Roman"/>
          <w:b/>
          <w:sz w:val="24"/>
          <w:szCs w:val="24"/>
          <w:lang w:eastAsia="pl-PL"/>
        </w:rPr>
        <w:t>2022</w:t>
      </w:r>
      <w:r w:rsidR="00A853C4" w:rsidRPr="00A853C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 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</w:t>
      </w:r>
    </w:p>
    <w:p w:rsidR="00A853C4" w:rsidRPr="00A853C4" w:rsidRDefault="00907A3B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VII</w:t>
      </w:r>
      <w:r w:rsidR="00A853C4"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Komisja konkursowa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6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W celu przeprowadzenia konkursu ofert Wójt Gminy powołuje komisje konkursową i określa regulamin jej pracy.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</w:t>
      </w:r>
    </w:p>
    <w:p w:rsidR="008B4CF1" w:rsidRPr="00A853C4" w:rsidRDefault="00A853C4" w:rsidP="00531DB9">
      <w:pP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VIII    Kryteria oceny oferty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Dokonując wyboru najkorzystniejszej oferty w konkursie, komisja konkursowa kieruje się następującymi kryteriami oraz punktacją: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15"/>
        <w:gridCol w:w="2715"/>
      </w:tblGrid>
      <w:tr w:rsidR="00A853C4" w:rsidRPr="00A853C4" w:rsidTr="00A853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Punktacja</w:t>
            </w:r>
          </w:p>
        </w:tc>
      </w:tr>
      <w:tr w:rsidR="00A853C4" w:rsidRPr="00A853C4" w:rsidTr="00A853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7829B7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</w:t>
            </w:r>
            <w:r w:rsidR="00A853C4" w:rsidRPr="00A853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oświadczenie zawodowe oferenta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0-10</w:t>
            </w:r>
          </w:p>
        </w:tc>
      </w:tr>
      <w:tr w:rsidR="00A853C4" w:rsidRPr="00A853C4" w:rsidTr="00A853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Kwalifikacje zawodowe oferenta </w:t>
            </w:r>
            <w:r w:rsidR="003E1A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itp.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0-10</w:t>
            </w:r>
          </w:p>
        </w:tc>
      </w:tr>
      <w:tr w:rsidR="00A853C4" w:rsidRPr="00A853C4" w:rsidTr="00A853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80785B" w:rsidP="0080785B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</w:t>
            </w:r>
            <w:r w:rsidR="00A853C4" w:rsidRPr="00A853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wota należności za realizację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programu</w:t>
            </w:r>
            <w:r w:rsidR="00A853C4" w:rsidRPr="00A853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0-10</w:t>
            </w:r>
          </w:p>
        </w:tc>
      </w:tr>
      <w:tr w:rsidR="00A853C4" w:rsidRPr="00A853C4" w:rsidTr="007829B7">
        <w:trPr>
          <w:trHeight w:val="4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C4" w:rsidRPr="007829B7" w:rsidRDefault="00A853C4" w:rsidP="007829B7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B7" w:rsidRPr="00A853C4" w:rsidRDefault="007829B7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Koszt preparatu i koszt usługi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0-10</w:t>
            </w:r>
          </w:p>
        </w:tc>
      </w:tr>
      <w:tr w:rsidR="00A853C4" w:rsidRPr="00A853C4" w:rsidTr="00A853C4">
        <w:trPr>
          <w:trHeight w:val="3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Dostępność do świadczeń zdrowotnych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0-10</w:t>
            </w:r>
          </w:p>
        </w:tc>
      </w:tr>
      <w:tr w:rsidR="00A853C4" w:rsidRPr="00A853C4" w:rsidTr="00A853C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C4" w:rsidRPr="00A853C4" w:rsidRDefault="00A853C4" w:rsidP="007829B7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853C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Minimalna ilość pkt 4</w:t>
            </w:r>
            <w:r w:rsidR="007829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4" w:rsidRPr="00A853C4" w:rsidRDefault="00A853C4" w:rsidP="00A853C4">
            <w:pPr>
              <w:widowControl w:val="0"/>
              <w:autoSpaceDE w:val="0"/>
              <w:autoSpaceDN w:val="0"/>
              <w:spacing w:after="0" w:line="273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ind w:left="165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D4DA2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7C060A" w:rsidRDefault="007C060A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IX       Środki odwoławcze</w:t>
      </w:r>
    </w:p>
    <w:p w:rsidR="00A853C4" w:rsidRPr="00A853C4" w:rsidRDefault="00A853C4" w:rsidP="00A853C4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1.</w:t>
      </w:r>
      <w:r w:rsidR="00ED4DA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W toku postępowania konkursowego, jednakże przed rozstrzygnięciem konkursu oferent może złożyć do komisji konkursowej umotywowaną skargę.</w:t>
      </w:r>
    </w:p>
    <w:p w:rsidR="00A853C4" w:rsidRPr="00A853C4" w:rsidRDefault="00A853C4" w:rsidP="00A853C4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2.</w:t>
      </w:r>
      <w:r w:rsidR="00ED4DA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Do czasu rozpatrzenia skargi postępowanie konkursowe zostaje zawieszone.</w:t>
      </w:r>
    </w:p>
    <w:p w:rsidR="00A853C4" w:rsidRPr="00A853C4" w:rsidRDefault="00A853C4" w:rsidP="00A853C4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3.</w:t>
      </w:r>
      <w:r w:rsidR="003E1A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Komisja konkursowa rozpatruje skargę w ciągu 3 dni od daty złożenia.</w:t>
      </w:r>
    </w:p>
    <w:p w:rsidR="00A853C4" w:rsidRPr="00A853C4" w:rsidRDefault="00A853C4" w:rsidP="00A853C4">
      <w:pPr>
        <w:widowControl w:val="0"/>
        <w:autoSpaceDE w:val="0"/>
        <w:autoSpaceDN w:val="0"/>
        <w:adjustRightInd w:val="0"/>
        <w:spacing w:after="0" w:line="206" w:lineRule="atLeast"/>
        <w:ind w:left="709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53C4">
        <w:rPr>
          <w:rFonts w:ascii="Calibri" w:eastAsia="Times New Roman" w:hAnsi="Calibri" w:cs="Times New Roman"/>
          <w:sz w:val="24"/>
          <w:szCs w:val="24"/>
          <w:lang w:eastAsia="pl-PL"/>
        </w:rPr>
        <w:t>4. O wniesieniu i rozstrzygnięciu skargi komisja konkursowa w formie pisemnej niezwłocznie informuje pozostałych oferentów i udzielającego zamówienia.</w:t>
      </w:r>
    </w:p>
    <w:p w:rsidR="00A853C4" w:rsidRPr="00A853C4" w:rsidRDefault="00A853C4" w:rsidP="00A853C4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53C4" w:rsidRPr="00A853C4" w:rsidRDefault="00A853C4" w:rsidP="00A853C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B10D6" w:rsidRDefault="00AB10D6"/>
    <w:sectPr w:rsidR="00AB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701"/>
    <w:multiLevelType w:val="hybridMultilevel"/>
    <w:tmpl w:val="F0AEE176"/>
    <w:lvl w:ilvl="0" w:tplc="E7A68BA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4003F7F"/>
    <w:multiLevelType w:val="hybridMultilevel"/>
    <w:tmpl w:val="2BAA9618"/>
    <w:lvl w:ilvl="0" w:tplc="74F66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57360B6"/>
    <w:multiLevelType w:val="hybridMultilevel"/>
    <w:tmpl w:val="3CC857AE"/>
    <w:lvl w:ilvl="0" w:tplc="E2383C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7E822CC"/>
    <w:multiLevelType w:val="hybridMultilevel"/>
    <w:tmpl w:val="49A474A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C074A0E"/>
    <w:multiLevelType w:val="hybridMultilevel"/>
    <w:tmpl w:val="19F64E00"/>
    <w:lvl w:ilvl="0" w:tplc="5126B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FD25095"/>
    <w:multiLevelType w:val="hybridMultilevel"/>
    <w:tmpl w:val="6082D286"/>
    <w:lvl w:ilvl="0" w:tplc="6C267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5DF72677"/>
    <w:multiLevelType w:val="hybridMultilevel"/>
    <w:tmpl w:val="3C588736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9"/>
        </w:tabs>
        <w:ind w:left="2209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7" w15:restartNumberingAfterBreak="0">
    <w:nsid w:val="69330A68"/>
    <w:multiLevelType w:val="hybridMultilevel"/>
    <w:tmpl w:val="F8EE5754"/>
    <w:lvl w:ilvl="0" w:tplc="D7CAE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6DCD26A0"/>
    <w:multiLevelType w:val="hybridMultilevel"/>
    <w:tmpl w:val="5C7A336A"/>
    <w:lvl w:ilvl="0" w:tplc="57108464">
      <w:start w:val="1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F"/>
    <w:rsid w:val="00124C20"/>
    <w:rsid w:val="002B6B61"/>
    <w:rsid w:val="002F2CEE"/>
    <w:rsid w:val="003E1A1D"/>
    <w:rsid w:val="004B23DF"/>
    <w:rsid w:val="00514789"/>
    <w:rsid w:val="00531DB9"/>
    <w:rsid w:val="005C4169"/>
    <w:rsid w:val="007829B7"/>
    <w:rsid w:val="007C060A"/>
    <w:rsid w:val="007D6A5C"/>
    <w:rsid w:val="0080785B"/>
    <w:rsid w:val="00861D0E"/>
    <w:rsid w:val="008B4CF1"/>
    <w:rsid w:val="00907A3B"/>
    <w:rsid w:val="00964401"/>
    <w:rsid w:val="009E0452"/>
    <w:rsid w:val="00A853C4"/>
    <w:rsid w:val="00AB10D6"/>
    <w:rsid w:val="00AF7C19"/>
    <w:rsid w:val="00B327E5"/>
    <w:rsid w:val="00C05DA5"/>
    <w:rsid w:val="00C062EF"/>
    <w:rsid w:val="00DB33D9"/>
    <w:rsid w:val="00E63AE5"/>
    <w:rsid w:val="00ED4DA2"/>
    <w:rsid w:val="00F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E0B0-0993-4B7A-9A3B-B20B948C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C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22</cp:revision>
  <cp:lastPrinted>2021-11-03T14:03:00Z</cp:lastPrinted>
  <dcterms:created xsi:type="dcterms:W3CDTF">2021-09-23T12:07:00Z</dcterms:created>
  <dcterms:modified xsi:type="dcterms:W3CDTF">2022-09-23T09:27:00Z</dcterms:modified>
</cp:coreProperties>
</file>