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1E08" w14:textId="2CA3C58F" w:rsidR="00505F49" w:rsidRDefault="00505F49" w:rsidP="00505F49">
      <w:pPr>
        <w:keepNext/>
        <w:spacing w:after="480"/>
        <w:jc w:val="center"/>
        <w:rPr>
          <w:b/>
        </w:rPr>
      </w:pPr>
      <w:r>
        <w:rPr>
          <w:b/>
        </w:rPr>
        <w:t>PROJEKT</w:t>
      </w:r>
    </w:p>
    <w:p w14:paraId="07359FDF" w14:textId="6545AC76" w:rsidR="00505F49" w:rsidRDefault="00505F49" w:rsidP="00505F49">
      <w:pPr>
        <w:keepNext/>
        <w:spacing w:after="480"/>
        <w:jc w:val="center"/>
      </w:pPr>
      <w:r>
        <w:rPr>
          <w:b/>
        </w:rPr>
        <w:t>Roczny Program Współpracy Gminy Kleszczów z organizacjami pozarządowymi i podmiotami, o których mowa w art. 3 ust. 3 ustawy z dnia 24 kwietnia 2003 roku o działalności pożytku publicznego i o wolontariacie na rok 2023</w:t>
      </w:r>
    </w:p>
    <w:p w14:paraId="2F42ECBA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§ 1. Postanowienia ogólne.</w:t>
      </w:r>
    </w:p>
    <w:p w14:paraId="358076AF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Podstawą Rocznego Programu Współpracy Gminy Kleszczów z organizacjami pozarządowymi i podmiotami, o których mowa w art. 3 ust. 3 ustawy z dnia 24 kwietnia 2003 roku o działalności pożytku publicznego i o wolontariacie na rok 2023, zwanego dalej Programem jest ustawa z dnia 24 kwietnia 2003 roku o działalności pożytku publicznego i o wolontariacie (Dz. U. z 2022 r. poz. 1327).</w:t>
      </w:r>
    </w:p>
    <w:p w14:paraId="1C55EC9F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Ilekroć w Programie jest mowa o:</w:t>
      </w:r>
    </w:p>
    <w:p w14:paraId="27634975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„ustawie”- należy przez to rozumieć ustawę z dnia 24 kwietnia 2003 roku o działalności pożytku publicznego i o wolontariacie;</w:t>
      </w:r>
    </w:p>
    <w:p w14:paraId="2705E21A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„organizacjach”- należy przez to rozumieć organizacje pozarządowe i podmioty wymienione w art. 3 ust. 2 i 3 ustawy;</w:t>
      </w:r>
    </w:p>
    <w:p w14:paraId="27BFB5B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„Programie”- należy przez to rozumieć Roczny Program Współpracy Gminy Kleszczów</w:t>
      </w:r>
      <w:r>
        <w:rPr>
          <w:color w:val="000000"/>
          <w:u w:color="000000"/>
        </w:rPr>
        <w:br/>
        <w:t>z organizacjami pozarządowymi i podmiotami, o których mowa w art. 3 ust. 3 ustawy z dnia 24 kwietnia 2003 o działalności pożytku publicznego i o wolontariacie na rok 2023;</w:t>
      </w:r>
    </w:p>
    <w:p w14:paraId="00AA34A0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„Gminie”- należy przez to rozumieć Gminę Kleszczów;</w:t>
      </w:r>
    </w:p>
    <w:p w14:paraId="1CB19221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„konkursie”- należy przez to rozumieć otwarty konkurs ofert, o którym mowa w art. 11 ust. 2 ustawy i art. 11 ust. 2 ustawy i art. 13 ustawy;</w:t>
      </w:r>
    </w:p>
    <w:p w14:paraId="633FB1B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 „działalności pożytku publicznego” - należy przez to rozumieć działalność społecznie użyteczną prowadzoną przez organizacje pozarządowe w sferze zadań publicznych określonych w art. 4 ustawy;</w:t>
      </w:r>
    </w:p>
    <w:p w14:paraId="1D91818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7) „zadaniu publicznym” - należy przez to rozumieć zadania, o których mowa w art. 4 ust. 1 ustawy, o ile obejmują zadania Gminy Kleszczów;</w:t>
      </w:r>
    </w:p>
    <w:p w14:paraId="7222D12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8) „dotacji” - rozumie się przez to dotację, o której mowa w art. 2 pkt 1 ustawy.</w:t>
      </w:r>
    </w:p>
    <w:p w14:paraId="3CBE154A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 2. Cele współpracy. </w:t>
      </w:r>
    </w:p>
    <w:p w14:paraId="63438F2C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głównym Programu jest pełniejsze zaspokojenie potrzeb społecznych mieszkańców oraz aktywizacja społeczności lokalnej poprzez efektywne wykorzystanie i wzmacnianie potencjału organizacji pozarządowych działających na terenie Gminy Kleszczów.</w:t>
      </w:r>
    </w:p>
    <w:p w14:paraId="31D87C4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 3. Cele szczegółowe. </w:t>
      </w:r>
    </w:p>
    <w:p w14:paraId="59247BD8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Celami szczegółowymi Programu są:</w:t>
      </w:r>
    </w:p>
    <w:p w14:paraId="67AFF551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poprawa jakości życia mieszkańców gminy Kleszczów;</w:t>
      </w:r>
    </w:p>
    <w:p w14:paraId="64631B2F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promowanie i umacnianie lokalnych działań na rzecz społeczności lokalnej;</w:t>
      </w:r>
    </w:p>
    <w:p w14:paraId="4916D674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poszerzanie oferty oraz podnoszenie jakości usług publicznych poprzez wspieranie i powierzanie organizacjom pozarządowym zadań publicznych;</w:t>
      </w:r>
    </w:p>
    <w:p w14:paraId="0C2E0E10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stworzenie warunków do integracji lokalnych środowisk umacniających poczucie przynależności społecznej wśród mieszkańców gminy Kleszczów;</w:t>
      </w:r>
    </w:p>
    <w:p w14:paraId="5DDE413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wykorzystanie potencjału merytorycznego organizacji pozarządowych w zakresie planowania i właściwej realizacji założeń Długookresowej Strategii Rozwoju Gminy Kleszczów na lata</w:t>
      </w:r>
      <w:r>
        <w:rPr>
          <w:color w:val="000000"/>
          <w:u w:color="000000"/>
        </w:rPr>
        <w:br/>
        <w:t>2016-2030+;</w:t>
      </w:r>
    </w:p>
    <w:p w14:paraId="3277FCA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 tworzenie warunków do wzrostu kompetencji członków organizacji pozarządowych w zakresie rozpoznawania potrzeb społeczności lokalnej;</w:t>
      </w:r>
    </w:p>
    <w:p w14:paraId="40242BD8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7) pobudzenie konkurencyjności poprzez umożliwienie organizacjom pozarządowym indywidualnego wystąpienia z ofertą realizacji konkretnych zadań publicznych.</w:t>
      </w:r>
    </w:p>
    <w:p w14:paraId="46B2D88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 4. Zasady współpracy. </w:t>
      </w:r>
    </w:p>
    <w:p w14:paraId="5628C14D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Gminy Kleszczów z organizacjami pozarządowymi i podmiotami prowadzącymi działalność pożytku opiera się na zasadach:</w:t>
      </w:r>
    </w:p>
    <w:p w14:paraId="748C8B2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</w:t>
      </w:r>
      <w:r>
        <w:rPr>
          <w:b/>
          <w:color w:val="000000"/>
          <w:u w:color="000000"/>
        </w:rPr>
        <w:t xml:space="preserve">pomocniczości i suwerenności </w:t>
      </w:r>
      <w:r>
        <w:rPr>
          <w:color w:val="000000"/>
          <w:u w:color="000000"/>
        </w:rPr>
        <w:t>- polegającej na prawie do samodzielnego definiowania i rozwiązywania problemów, respektując odrębność i niezależność każdej ze stron;</w:t>
      </w:r>
    </w:p>
    <w:p w14:paraId="4EC32B6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</w:t>
      </w:r>
      <w:r>
        <w:rPr>
          <w:b/>
          <w:color w:val="000000"/>
          <w:u w:color="000000"/>
        </w:rPr>
        <w:t xml:space="preserve">partnerstwa </w:t>
      </w:r>
      <w:r>
        <w:rPr>
          <w:color w:val="000000"/>
          <w:u w:color="000000"/>
        </w:rPr>
        <w:t>- współpraca równorzędnych dla siebie podmiotów w rozwiązywaniu wspólnie zdefiniowanych problemów i osiąganiu razem wytyczonych celów;</w:t>
      </w:r>
    </w:p>
    <w:p w14:paraId="30645519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</w:t>
      </w:r>
      <w:r>
        <w:rPr>
          <w:b/>
          <w:color w:val="000000"/>
          <w:u w:color="000000"/>
        </w:rPr>
        <w:t xml:space="preserve">efektywności </w:t>
      </w:r>
      <w:r>
        <w:rPr>
          <w:color w:val="000000"/>
          <w:u w:color="000000"/>
        </w:rPr>
        <w:t>- wspólne dążenie do osiągnięcia możliwie najlepszych efektów realizacji zadań publicznych;</w:t>
      </w:r>
    </w:p>
    <w:p w14:paraId="14217BA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</w:t>
      </w:r>
      <w:r>
        <w:rPr>
          <w:b/>
          <w:color w:val="000000"/>
          <w:u w:color="000000"/>
        </w:rPr>
        <w:t xml:space="preserve">uczciwej konkurencyjności </w:t>
      </w:r>
      <w:r>
        <w:rPr>
          <w:color w:val="000000"/>
          <w:u w:color="000000"/>
        </w:rPr>
        <w:t>- równe traktowanie wszystkich podmiotów w zakresie wykonywanych działań;</w:t>
      </w:r>
    </w:p>
    <w:p w14:paraId="6391416E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</w:t>
      </w:r>
      <w:r>
        <w:rPr>
          <w:b/>
          <w:color w:val="000000"/>
          <w:u w:color="000000"/>
        </w:rPr>
        <w:t xml:space="preserve">jawności </w:t>
      </w:r>
      <w:r>
        <w:rPr>
          <w:color w:val="000000"/>
          <w:u w:color="000000"/>
        </w:rPr>
        <w:t>- procedury postępowania przy realizacji zadań publicznych przez organizację pozarządowe, sposób udzielania oraz wykonywania zadania są jawne.</w:t>
      </w:r>
    </w:p>
    <w:p w14:paraId="568806A8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5. Przedmiot współpracy</w:t>
      </w:r>
      <w:r>
        <w:rPr>
          <w:color w:val="000000"/>
          <w:u w:color="000000"/>
        </w:rPr>
        <w:t>.</w:t>
      </w:r>
    </w:p>
    <w:p w14:paraId="3B7431E0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Przedmiotem współpracy Gminy Kleszczów i organizacji pozarządowych jest wspólne wykonywanie zadań publicznych, użytecznych społecznie w celu zaspokajania istniejących potrzeb społecznych w zakresie:</w:t>
      </w:r>
    </w:p>
    <w:p w14:paraId="73AA25DB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działalność wspomagająca rozwój wspólnot i społeczności lokalnych;</w:t>
      </w:r>
    </w:p>
    <w:p w14:paraId="617B275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popularyzacja działań z zakresu nauki, edukacji, oświaty i wychowania;</w:t>
      </w:r>
    </w:p>
    <w:p w14:paraId="4CA0F3EB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promocja i ochrona zdrowia służąca propagowaniu wiedzy o </w:t>
      </w:r>
      <w:proofErr w:type="spellStart"/>
      <w:r>
        <w:rPr>
          <w:color w:val="000000"/>
          <w:u w:color="000000"/>
        </w:rPr>
        <w:t>zachowaniach</w:t>
      </w:r>
      <w:proofErr w:type="spellEnd"/>
      <w:r>
        <w:rPr>
          <w:color w:val="000000"/>
          <w:u w:color="000000"/>
        </w:rPr>
        <w:t xml:space="preserve"> zdrowotnych oraz profilaktyce chorób, uzależnień alkoholowych i przeciwdziałaniu narkomanii;</w:t>
      </w:r>
    </w:p>
    <w:p w14:paraId="55BA6ADE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działalność na rzecz rozwoju i upowszechniania turystyki i krajoznawstwa, w szczególności poprzez popularyzację aktywnych form wypoczynku i rekreacji wśród dzieci, młodzieży i dorosłych;</w:t>
      </w:r>
    </w:p>
    <w:p w14:paraId="6BA2A11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wspieranie i upowszechnianie kultury fizycznej;</w:t>
      </w:r>
    </w:p>
    <w:p w14:paraId="590AAC0C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 stwarzanie przyjaznych warunków do realizacji przedsięwzięć o charakterze artystycznym</w:t>
      </w:r>
      <w:r>
        <w:rPr>
          <w:color w:val="000000"/>
          <w:u w:color="000000"/>
        </w:rPr>
        <w:br/>
        <w:t>i społeczno-kulturalnym oraz wspieranie projektów służących ochronie dóbr kultury, tradycji, sztuki</w:t>
      </w:r>
      <w:r>
        <w:rPr>
          <w:color w:val="000000"/>
          <w:u w:color="000000"/>
        </w:rPr>
        <w:br/>
        <w:t>i dziedzictwa narodowego;</w:t>
      </w:r>
    </w:p>
    <w:p w14:paraId="0977274C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7) aktywizacja i integracja społeczna osób w wieku emerytalnym, stymulowanie ich rozwoju osobowego oraz psychicznej i fizycznej sprawności poprzez prowadzenie działalności edukacyjnej, włączenie do kształcenia ustawicznego, działalności kulturalnej, twórczej i krajoznawczo-turystycznej, a także propagowanie aktywnego trybu życia;</w:t>
      </w:r>
    </w:p>
    <w:p w14:paraId="3B2B4768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8) udzielanie nieodpłatnego poradnictwa obywatelskiego;</w:t>
      </w:r>
    </w:p>
    <w:p w14:paraId="065F2E7C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9) kształtowanie i pobudzanie świadomości ekologicznej mieszkańców gminy;</w:t>
      </w:r>
    </w:p>
    <w:p w14:paraId="0C870C6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10) wykonywanie zadań objętych ustawą o pomocy społecznej;</w:t>
      </w:r>
    </w:p>
    <w:p w14:paraId="33F2F46D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11) podtrzymywanie i upowszechnianie tradycji narodowej, pielęgnowanie polskości oraz rozwoju świadomości narodowej, obywatelskiej i kulturowej;</w:t>
      </w:r>
    </w:p>
    <w:p w14:paraId="0A97D7DC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12) ratownictwo i ochrona ludności;</w:t>
      </w:r>
    </w:p>
    <w:p w14:paraId="7E40D9BA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13) działalność na rzecz osób niepełnosprawnych.</w:t>
      </w:r>
    </w:p>
    <w:p w14:paraId="18EDA75D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Konsultowanie z organizacjami pozarządowymi, odpowiednio do zakresu ich działania, projektów aktów prawa miejscowego w dziedzinach dotyczących działalności statutowych tych organizacji.</w:t>
      </w:r>
    </w:p>
    <w:p w14:paraId="703A58C0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Priorytety oraz zadania realizowane w formie współpracy finansowej i pozafinansowej w poszczególnych obszarach przedstawione zostały w § 7 Programu.</w:t>
      </w:r>
    </w:p>
    <w:p w14:paraId="096B9FE9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6. Formy współpracy.</w:t>
      </w:r>
    </w:p>
    <w:p w14:paraId="00E25F5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Współpraca pomiędzy Gminą i organizacjami odbywa się w formach finansowych i niefinansowych.</w:t>
      </w:r>
    </w:p>
    <w:p w14:paraId="076FB70B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Współpraca Gminy o charakterze finansowym może odbywać się w formach:</w:t>
      </w:r>
    </w:p>
    <w:p w14:paraId="63CDC3D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1) powierzania wykonania zadania publicznego wraz z udzieleniem dotacji na finansowanie jego realizacji;</w:t>
      </w:r>
    </w:p>
    <w:p w14:paraId="67DEDFD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wspierania takiego zadania publicznego wraz z udzieleniem dotacji na dofinansowanie jego realizacji;</w:t>
      </w:r>
    </w:p>
    <w:p w14:paraId="6C3E1D4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na podstawie oferty organizacji pozarządowej działającej w sferze pożytku publicznego Gmina może udzielić wsparcia finansowego na realizację zadań publicznych z pominięciem otwartego konkursu ofert w trybie pozakonkursowym.</w:t>
      </w:r>
    </w:p>
    <w:p w14:paraId="25F56B3C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Współpraca pozafinansowa Gminy z organizacjami pozarządowymi może polegać na:</w:t>
      </w:r>
    </w:p>
    <w:p w14:paraId="531F92D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działaniach informacyjnych realizowanych poprzez:</w:t>
      </w:r>
    </w:p>
    <w:p w14:paraId="7D505AB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publikowanie na stronie internetowej gminy ważnych informacji dotyczących zarówno działań podejmowanych przez gminę, jak i przez organizacje pozarządowe,</w:t>
      </w:r>
    </w:p>
    <w:p w14:paraId="0EB4921F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przekazywanie przez organizacje pozarządowe informacji o przewidywanych lub realizowanych zadaniach sfery publicznej,</w:t>
      </w:r>
    </w:p>
    <w:p w14:paraId="405663F0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organizowanie spotkań informacyjnych rozumianych jako formy wymiany informacji na temat podejmowanych działań, możliwości wymiany doświadczeń i spostrzeżeń, nawiązywania współpracy i koordynacji podejmowanych działań,</w:t>
      </w:r>
    </w:p>
    <w:p w14:paraId="4D44BC4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zamieszczanie przez organizacje pozarządowe otrzymujące dotacje na realizację zadań publicznych we wszelkich materiałach promocyjno-informacyjnych zapisu o sfinansowaniu lub dofinansowaniu zadań przez gminę;</w:t>
      </w:r>
    </w:p>
    <w:p w14:paraId="60F73A84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działalności organizacyjnej, realizowanej poprzez:</w:t>
      </w:r>
    </w:p>
    <w:p w14:paraId="078CD48A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prowadzenie i aktualizowanie bazy danych organizacji pozarządowych,</w:t>
      </w:r>
    </w:p>
    <w:p w14:paraId="40C26BE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inicjowanie realizacji zadań publicznych,</w:t>
      </w:r>
    </w:p>
    <w:p w14:paraId="7DB2587A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udzielanie przez Wójta Gminy patronatów, opinii, rekomendacji itp.;</w:t>
      </w:r>
    </w:p>
    <w:p w14:paraId="3DF93F2D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działalności szkoleniowej, realizowanej poprzez:</w:t>
      </w:r>
    </w:p>
    <w:p w14:paraId="1DF968C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inicjowanie lub współorganizowanie szkoleń podnoszących jakość pracy organizacji pozarządowych w sferze zadań publicznych,</w:t>
      </w:r>
    </w:p>
    <w:p w14:paraId="043491ED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angażowanie organizacji pozarządowych do wymiany doświadczeń i prezentacji osiągnięć.</w:t>
      </w:r>
    </w:p>
    <w:p w14:paraId="6FCEF475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 7. Priorytetowe zadania Gminy Kleszczów. </w:t>
      </w:r>
    </w:p>
    <w:p w14:paraId="718511A8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Kleszczów współpracuje z organizacjami pozarządowymi w sferze zadań publicznych wymienionych w art. 4 ust. 1 ustawy. Do priorytetowych zadań publicznych, przeznaczonych do realizacji organizacjom pozarządowym w roku 2023 należą:</w:t>
      </w:r>
    </w:p>
    <w:p w14:paraId="19033C44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działalność na rzecz rozwoju i upowszechniania turystyki i krajoznawstwa;</w:t>
      </w:r>
    </w:p>
    <w:p w14:paraId="2C2BB54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wspieranie i upowszechnianie kultury fizycznej;</w:t>
      </w:r>
    </w:p>
    <w:p w14:paraId="23D61D9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realizacja przedsięwzięć o charakterze artystycznym i społeczno-kulturalnym oraz wspieranie projektów służących ochronie dóbr kultury, tradycji, sztuki i dziedzictwa narodowego;</w:t>
      </w:r>
    </w:p>
    <w:p w14:paraId="6839F78E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aktywizacja i integracja społeczna osób w wieku emerytalnym;</w:t>
      </w:r>
    </w:p>
    <w:p w14:paraId="12DAEA4A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podtrzymywanie i upowszechnianie tradycji narodowej, pielęgnowanie polskości oraz rozwoju świadomości narodowej, obywatelskiej i kulturowej;</w:t>
      </w:r>
    </w:p>
    <w:p w14:paraId="735ADB5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 ratownictwo i ochrona ludności;</w:t>
      </w:r>
    </w:p>
    <w:p w14:paraId="7F9D9D3A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7) działalność na rzecz osób niepełnosprawnych.</w:t>
      </w:r>
    </w:p>
    <w:p w14:paraId="5CA5A764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8. Finansowanie Programu.</w:t>
      </w:r>
    </w:p>
    <w:p w14:paraId="5A1381C4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Program będzie finansowany ze środków własnych Gminy.</w:t>
      </w:r>
    </w:p>
    <w:p w14:paraId="39661F4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Wysokość środków przewidzianych na realizację zadań programowych, w szczególności na zlecenie zadań gminy organizacjom zaplanowano na rok 2023 w wysokości 250 000,00 zł. Wysokość środków finansowych może ulec zmianie.</w:t>
      </w:r>
    </w:p>
    <w:p w14:paraId="1DCA05C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Poszczególne zadania zlecane organizacjom finansowane będą ze środków przewidzianych w budżecie Gminy.</w:t>
      </w:r>
    </w:p>
    <w:p w14:paraId="6A4BDB0F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4. Podstawowym trybem przekazywania środków finansowych organizacjom pozarządowym jest konkurs.</w:t>
      </w:r>
    </w:p>
    <w:p w14:paraId="7B1FCAC1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W przypadkach wskazanych przez ustawę dopuszczalne jest stosowanie innego trybu.</w:t>
      </w:r>
    </w:p>
    <w:p w14:paraId="0DB23511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 Przekazanie środków nastąpi po zawarciu umowy na realizację zadania publicznego.</w:t>
      </w:r>
    </w:p>
    <w:p w14:paraId="08AA96D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 9. Okres realizacji Programu. </w:t>
      </w:r>
    </w:p>
    <w:p w14:paraId="13693210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Roczny Program Współpracy Gminy Kleszczów z organizacjami pozarządowymi i podmiotami, o których mowa w art. 3 ust. 3 ustawy z dnia 24 kwietnia 2003 roku o działalności pożytku publicznego i o wolontariacie na rok 2023 obowiązuje od dnia 1 stycznia 2023 roku do dnia 31 grudnia 2023 roku.</w:t>
      </w:r>
    </w:p>
    <w:p w14:paraId="45B24AA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10. Sposób realizacji Programu.</w:t>
      </w:r>
    </w:p>
    <w:p w14:paraId="63E5F2E1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Podmiotami uczestniczącymi w realizacji Programu są:</w:t>
      </w:r>
    </w:p>
    <w:p w14:paraId="07A38D44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Rada Gminy Kleszczów - w zakresie wyznaczania kierunków działań oraz przedmiotu i form współpracy Gminy z organizacjami pozarządowymi;</w:t>
      </w:r>
    </w:p>
    <w:p w14:paraId="286F0FEB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Wójt Gminy Kleszczów - w zakresie bieżącej współpracy z organizacjami, a w szczególności:</w:t>
      </w:r>
    </w:p>
    <w:p w14:paraId="47C2764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w zakresie wykonywania uchwały Rady Gminy Kleszczów w sprawie przyjęcia Rocznego Programu Współpracy Gminy Kleszczów z organizacjami pozarządowymi i podmiotami, o których mowa w art. 3 ust. 3 ustawy z dnia 24 kwietnia 2003 roku o działalności pożytku publicznego i o wolontariacie na rok 2023,</w:t>
      </w:r>
    </w:p>
    <w:p w14:paraId="0A403559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ogłaszania otwartych konkursów ofert na realizację zadań publicznych oraz powoływania komisji konkursowych,</w:t>
      </w:r>
    </w:p>
    <w:p w14:paraId="5C4B499C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powoływania komisji konkursowych dla potrzeb zaopiniowania pod względem merytorycznym ofert złożonych w ramach otwartych konkursów,</w:t>
      </w:r>
    </w:p>
    <w:p w14:paraId="4F53BAF1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 wybierania najkorzystniejszych ofert na podstawie rekomendacji komisji konkursowych;</w:t>
      </w:r>
    </w:p>
    <w:p w14:paraId="5A377E2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organizacje pozarządowe i podmioty wymienione w art. 3 ust. 3 ustawy, prowadzące działalność pożytku publicznego w zakresie odpowiadającym działaniom Gminy.</w:t>
      </w:r>
    </w:p>
    <w:p w14:paraId="1DEF666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Sposób realizacji Programu polega na zlecaniu zadań wymienionych w § 7 organizacjom pozarządowym w formie otwartych konkursów ofert ogłaszanych przez Wójta Gminy Kleszczów chyba, że przepisy odrębne przewidują inny tryb zlecenia.</w:t>
      </w:r>
    </w:p>
    <w:p w14:paraId="043834CB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Zlecenie organizacjom pozarządowym realizacji zadań z pominięciem otwartego konkursu ofert odbywa się na zasadach określonych w ustawie. Gmina podejmuje współpracę w formach określonych</w:t>
      </w:r>
      <w:r>
        <w:rPr>
          <w:color w:val="000000"/>
          <w:u w:color="000000"/>
        </w:rPr>
        <w:br/>
        <w:t>w § 6 z organizacjami pozarządowymi, których działalność statutowa jest zgodna z zakresem danego zadania i spełniająca wymogi z art. 10 ustawy.</w:t>
      </w:r>
    </w:p>
    <w:p w14:paraId="7B4E0C2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Zlecenie realizacji zadań organizacjom pozarządowym obejmuje w pierwszej kolejności te zadania, które Program określa jako zadania priorytetowe.</w:t>
      </w:r>
    </w:p>
    <w:p w14:paraId="7C3483FC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Termin składania ofert nie może być krótszy niż 21 dni od dnia ukazania się ostatniego ogłoszenia</w:t>
      </w:r>
      <w:r>
        <w:rPr>
          <w:color w:val="000000"/>
          <w:u w:color="000000"/>
        </w:rPr>
        <w:br/>
        <w:t>o konkursie.</w:t>
      </w:r>
    </w:p>
    <w:p w14:paraId="05B862B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 Decyzję o wyborze organizacji pozarządowej, która uzyska dotację i o wysokości dotacji,</w:t>
      </w:r>
      <w:r>
        <w:rPr>
          <w:color w:val="000000"/>
          <w:u w:color="000000"/>
        </w:rPr>
        <w:br/>
        <w:t>na podstawie przeprowadzonego konkursu ofert i opinii komisji konkursowej, podejmuje Wójt Gminy Kleszczów.</w:t>
      </w:r>
    </w:p>
    <w:p w14:paraId="0DAEFBCB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7. Uruchomienie środków na realizację zadania Gminy następuje na podstawie umowy zawartej pomiędzy Wójtem Gminy Kleszczów a organizacją pozarządową, której oferta została wybrana.</w:t>
      </w:r>
    </w:p>
    <w:p w14:paraId="0CFE45E9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8. Po zakończeniu realizacji zadania, organizacja pozarządowa składa </w:t>
      </w:r>
      <w:proofErr w:type="spellStart"/>
      <w:r>
        <w:rPr>
          <w:color w:val="000000"/>
          <w:u w:color="000000"/>
        </w:rPr>
        <w:t>merytoryczno</w:t>
      </w:r>
      <w:proofErr w:type="spellEnd"/>
      <w:r>
        <w:rPr>
          <w:color w:val="000000"/>
          <w:u w:color="000000"/>
        </w:rPr>
        <w:t xml:space="preserve"> - finansowe sprawozdanie z jego wykonania w terminie 30 dni od dnia zakończenia realizacji zadania.</w:t>
      </w:r>
    </w:p>
    <w:p w14:paraId="11CCA0BD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11. Sposób oceny Programu.</w:t>
      </w:r>
    </w:p>
    <w:p w14:paraId="723F22C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W zakresie oceny współpracy Gminy Kleszczów z organizacjami stosowane będą następujące wskaźniki:</w:t>
      </w:r>
    </w:p>
    <w:p w14:paraId="7B258434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rodzaj zadań publicznych gminy zleconych organizacjom w oparciu o wyniki konkursów;</w:t>
      </w:r>
    </w:p>
    <w:p w14:paraId="694DB859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liczba ogłoszonych otwartych konkursów ofert na finansowe wsparcie realizacji zadań publicznych;</w:t>
      </w:r>
    </w:p>
    <w:p w14:paraId="65A6191A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liczba organizacji przystępujących do konkursów;</w:t>
      </w:r>
    </w:p>
    <w:p w14:paraId="301DF46E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4) liczba organizacji, która otrzymała wsparcie w ramach konkursów;</w:t>
      </w:r>
    </w:p>
    <w:p w14:paraId="0836EEB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liczba osób (beneficjentów) korzystających z pomocy;</w:t>
      </w:r>
    </w:p>
    <w:p w14:paraId="3E709249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 całkowita wartość zrealizowanych przez organizację zadań;</w:t>
      </w:r>
    </w:p>
    <w:p w14:paraId="7FA8D00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7) wysokość dofinansowania, jakie organizacje otrzymały od gminy;</w:t>
      </w:r>
    </w:p>
    <w:p w14:paraId="0A40E699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8) wysokość środków finansowych i pozafinansowych zaangażowanych przez organizacje pozarządowe lub podmioty ustawowo uprawnione do prowadzenia działalności pożytku publicznego w realizację zadań publicznych na rzecz mieszkańców Gminy;</w:t>
      </w:r>
    </w:p>
    <w:p w14:paraId="76DB3772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Wójt Gminy Kleszczów, nie później niż do 31 maja 2023 r. przedłoży Radzie Gminy Kleszczów oraz opublikuje w Biuletynie Informacji Publicznej sprawozdanie z realizacji Programu współpracy za rok poprzedni.</w:t>
      </w:r>
    </w:p>
    <w:p w14:paraId="52EB15A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12. Sposób tworzenia Programu oraz przebieg konsultacji.</w:t>
      </w:r>
    </w:p>
    <w:p w14:paraId="1FA9E68F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Program Współpracy Gminy Kleszczów z organizacjami pozarządowymi oraz podmiotami wymienionymi w art. 3 ust. 3 ustawy o działalności pożytku publicznego i o wolontariacie na rok 2023 został utworzony na podstawie art. 5 a ust. 1 ustawy z dnia 24 kwietnia 2003 roku o działalności pożytku publicznego i o wolontariacie oraz na bazie doświadczeń w zakresie współpracy Gminy Kleszczów z organizacjami pozarządowymi i innymi podmiotami w latach poprzednich.</w:t>
      </w:r>
    </w:p>
    <w:p w14:paraId="53FEB558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Projekt Programu celem uzyskania ewentualnych uwag i propozycji został umieszczony na stronie internetowej gminy www.kleszczow.pl, w Biuletynie Informacji Publicznej oraz na tablicy ogłoszeń w Urzędzie Gminy w Kleszczowie.</w:t>
      </w:r>
    </w:p>
    <w:p w14:paraId="6D7FD00D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Przebieg konsultacji:</w:t>
      </w:r>
    </w:p>
    <w:p w14:paraId="5B5D6FD1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Wójt Gminy Kleszczów przeprowadza konsultacje Programu zgodnie z Uchwałą nr XIV/147/2011 Rady Gminy Kleszczów z dnia 30 listopada 2011 r. w sprawie zasad określających szczegółowy sposób konsultowania z organizacjami pozarządowymi i podmiotami wymienionymi w art. 3 ust. 3 ustawy o działalności pożytku publicznego i o wolontariacie projektów aktów prawnych prawa miejscowego w dziedzinach dotyczących działalności statutowej tych organizacji;</w:t>
      </w:r>
    </w:p>
    <w:p w14:paraId="2A9790C0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uprawnionymi do udziału w konsultacjach zgodnie z Uchwałą nr XIV/147/2011 Rady Gminy Kleszczów z dnia 30 listopada 2011 r. są organizacje pozarządowe i pomioty wymienione w art. 3 ust. 3 ustawy z 24 kwietnia 2003 r. o działalności pożytku publicznego i o wolontariacie działające na terenie Gminy Kleszczów;</w:t>
      </w:r>
    </w:p>
    <w:p w14:paraId="1398D7D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konsultacje mogą mieć formę bezpośrednich spotkań, podczas których uczestnicy mogą zapoznać</w:t>
      </w:r>
      <w:r>
        <w:rPr>
          <w:color w:val="000000"/>
          <w:u w:color="000000"/>
        </w:rPr>
        <w:br/>
        <w:t>się z projektem, a także wyrazić swoje opinie i uwagi lub też projekt uchwały może zostać skonsultowany poprzez wyrażenie opinii w sprawie będącej przedmiotem konsultacji lub przy wykorzystaniu systemu informatycznego;</w:t>
      </w:r>
    </w:p>
    <w:p w14:paraId="699D0E85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wyboru formy konsultacji dokonuje Wójt Gminy Kleszczów;</w:t>
      </w:r>
    </w:p>
    <w:p w14:paraId="49430618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informację o podejmowanych konsultacjach publikuje się na stronie internetowej Gminy Kleszczów oraz w siedzibie Gminy w miejscu przeznaczonym na zamieszczanie ogłoszeń;</w:t>
      </w:r>
    </w:p>
    <w:p w14:paraId="2B4D9146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 niewyrażenie opinii, w określonym w ogłoszeniu terminie, oznacza rezygnację z prawa do jej wyrażenia;</w:t>
      </w:r>
    </w:p>
    <w:p w14:paraId="59CAFA01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7) konsultacje odbywać się będą w terminie nie krótszym niż 7 dni od daty ich rozpoczęcia.</w:t>
      </w:r>
    </w:p>
    <w:p w14:paraId="5AE5CE74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13. Tryb powoływania i zasady działania komisji konkursowych do opiniowania ofert w otwartych konkursach ofert.</w:t>
      </w:r>
    </w:p>
    <w:p w14:paraId="3D2E2D07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Wójt Gminy Kleszczów po ogłoszeniu otwartego konkursu ofert na realizację zadań publicznych powołuje zarządzeniem komisję konkursową do oceny złożonych ofert.</w:t>
      </w:r>
    </w:p>
    <w:p w14:paraId="2F824D2C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Wójt Gminy Kleszczów powołując komisję wskazuje jej przewodniczącego.</w:t>
      </w:r>
    </w:p>
    <w:p w14:paraId="34D74C7A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Zasady działania komisji konkursowych do opiniowania ofert w otwartym konkursie ofert:</w:t>
      </w:r>
    </w:p>
    <w:p w14:paraId="429DC6B4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pracami komisji kieruje przewodniczący;</w:t>
      </w:r>
    </w:p>
    <w:p w14:paraId="39DCADD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termin i miejsce posiedzenia komisji określa przewodniczący.</w:t>
      </w:r>
    </w:p>
    <w:p w14:paraId="62054799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Do zadań komisji konkursowej należy:</w:t>
      </w:r>
    </w:p>
    <w:p w14:paraId="7F98B183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wyrażenie opinii o złożonych ofertach;</w:t>
      </w:r>
    </w:p>
    <w:p w14:paraId="1FDEF53D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2) przygotowanie protokołu z prac komisji.</w:t>
      </w:r>
    </w:p>
    <w:p w14:paraId="4772E85F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§ 14. Postanowienie końcowe. </w:t>
      </w:r>
    </w:p>
    <w:p w14:paraId="1E495BBB" w14:textId="77777777" w:rsidR="00505F49" w:rsidRDefault="00505F49" w:rsidP="00505F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Zmiany w Programie mogą być dokonywane w trybie uchwały Rady Gminy Kleszczów.</w:t>
      </w:r>
    </w:p>
    <w:p w14:paraId="257439E2" w14:textId="2A681E76" w:rsidR="008B1E4C" w:rsidRPr="00505F49" w:rsidRDefault="008B1E4C" w:rsidP="00505F49"/>
    <w:sectPr w:rsidR="008B1E4C" w:rsidRPr="00505F49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B2FA" w14:textId="77777777" w:rsidR="007A4A05" w:rsidRDefault="007A4A05">
      <w:r>
        <w:separator/>
      </w:r>
    </w:p>
  </w:endnote>
  <w:endnote w:type="continuationSeparator" w:id="0">
    <w:p w14:paraId="46B944D5" w14:textId="77777777" w:rsidR="007A4A05" w:rsidRDefault="007A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05644" w14:paraId="48116C6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50D8E4" w14:textId="77777777" w:rsidR="00405644" w:rsidRDefault="00505F49">
          <w:pPr>
            <w:jc w:val="lef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9D995D" w14:textId="77777777" w:rsidR="00405644" w:rsidRDefault="00505F49">
          <w:pPr>
            <w:jc w:val="righ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sz w:val="18"/>
            </w:rPr>
            <w:instrText>PAGE</w:instrText>
          </w:r>
          <w:r>
            <w:rPr>
              <w:rFonts w:ascii="Agency FB" w:eastAsia="Agency FB" w:hAnsi="Agency FB" w:cs="Agency FB"/>
              <w:sz w:val="18"/>
            </w:rPr>
            <w:fldChar w:fldCharType="separate"/>
          </w:r>
          <w:r>
            <w:rPr>
              <w:rFonts w:ascii="Agency FB" w:eastAsia="Agency FB" w:hAnsi="Agency FB" w:cs="Agency FB"/>
              <w:noProof/>
              <w:sz w:val="18"/>
            </w:rPr>
            <w:t>1</w:t>
          </w:r>
          <w:r>
            <w:rPr>
              <w:rFonts w:ascii="Agency FB" w:eastAsia="Agency FB" w:hAnsi="Agency FB" w:cs="Agency FB"/>
              <w:sz w:val="18"/>
            </w:rPr>
            <w:fldChar w:fldCharType="end"/>
          </w:r>
        </w:p>
      </w:tc>
    </w:tr>
  </w:tbl>
  <w:p w14:paraId="5F78DA00" w14:textId="77777777" w:rsidR="00405644" w:rsidRDefault="00000000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C549" w14:textId="77777777" w:rsidR="007A4A05" w:rsidRDefault="007A4A05">
      <w:r>
        <w:separator/>
      </w:r>
    </w:p>
  </w:footnote>
  <w:footnote w:type="continuationSeparator" w:id="0">
    <w:p w14:paraId="63CE8AFF" w14:textId="77777777" w:rsidR="007A4A05" w:rsidRDefault="007A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49"/>
    <w:rsid w:val="00505F49"/>
    <w:rsid w:val="007A4A05"/>
    <w:rsid w:val="008B1E4C"/>
    <w:rsid w:val="00E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E9D2"/>
  <w15:chartTrackingRefBased/>
  <w15:docId w15:val="{F643ACAD-2EB8-4E81-A627-1D718AE9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4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2341</Words>
  <Characters>14048</Characters>
  <Application>Microsoft Office Word</Application>
  <DocSecurity>0</DocSecurity>
  <Lines>117</Lines>
  <Paragraphs>32</Paragraphs>
  <ScaleCrop>false</ScaleCrop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Kalina Pierzak</cp:lastModifiedBy>
  <cp:revision>2</cp:revision>
  <dcterms:created xsi:type="dcterms:W3CDTF">2022-09-23T09:24:00Z</dcterms:created>
  <dcterms:modified xsi:type="dcterms:W3CDTF">2022-09-23T09:24:00Z</dcterms:modified>
</cp:coreProperties>
</file>