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37A1" w14:textId="3A4520AA" w:rsidR="009405FA" w:rsidRPr="00F046D2" w:rsidRDefault="009405FA" w:rsidP="009405F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bookmarkStart w:id="0" w:name="_Hlk101444249"/>
      <w:r w:rsidRPr="00F046D2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Dotacje dla przedszkoli niepublicznych od 01.01.2022</w:t>
      </w:r>
      <w:r w:rsidR="00106CCC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r.</w:t>
      </w:r>
    </w:p>
    <w:p w14:paraId="41A6EB10" w14:textId="77777777" w:rsidR="009405FA" w:rsidRPr="007B51E7" w:rsidRDefault="009405FA" w:rsidP="009405F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ZOKP 4431.3.2022</w:t>
      </w:r>
    </w:p>
    <w:p w14:paraId="3B949AE8" w14:textId="77777777" w:rsidR="009405FA" w:rsidRPr="007B51E7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Miesięczna stawka podstawowej kwoty dotacji oraz stawki dotacji w oparciu o kwoty subwencji oświatowej obowiązujące od 01.04.2021 roku na jedno dziecko w przedszkolach prowadzonych przez inne niż Gmina Kleszczów  osoby prawne i fizyczne</w:t>
      </w:r>
    </w:p>
    <w:p w14:paraId="4F0784CE" w14:textId="2798BE2F" w:rsidR="009405FA" w:rsidRPr="007B51E7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="00E42B41" w:rsidRPr="00F046D2">
        <w:rPr>
          <w:rFonts w:ascii="Arial" w:hAnsi="Arial" w:cs="Arial"/>
          <w:sz w:val="24"/>
          <w:szCs w:val="24"/>
        </w:rPr>
        <w:t xml:space="preserve"> </w:t>
      </w:r>
      <w:r w:rsidR="00E42B41">
        <w:rPr>
          <w:rFonts w:ascii="Arial" w:hAnsi="Arial" w:cs="Arial"/>
          <w:sz w:val="24"/>
          <w:szCs w:val="24"/>
        </w:rPr>
        <w:t>ucznia uczęszczają</w:t>
      </w:r>
      <w:r w:rsidR="00E42B41" w:rsidRPr="00BC1F96">
        <w:rPr>
          <w:rFonts w:ascii="Arial" w:hAnsi="Arial" w:cs="Arial"/>
          <w:sz w:val="24"/>
          <w:szCs w:val="24"/>
        </w:rPr>
        <w:t>ceg</w:t>
      </w:r>
      <w:r w:rsidR="00E42B41">
        <w:rPr>
          <w:rFonts w:ascii="Arial" w:hAnsi="Arial" w:cs="Arial"/>
          <w:sz w:val="24"/>
          <w:szCs w:val="24"/>
        </w:rPr>
        <w:t>o do przedszkola niepublicznego na 2022 rok:</w:t>
      </w:r>
    </w:p>
    <w:p w14:paraId="6E7EBA76" w14:textId="77777777" w:rsidR="009405FA" w:rsidRPr="00931D80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 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1996,00  zł;</w:t>
      </w:r>
    </w:p>
    <w:p w14:paraId="0EC422BA" w14:textId="77777777" w:rsidR="009405FA" w:rsidRPr="00931D80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przedszkolu: 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4.964, 40 zł;</w:t>
      </w:r>
    </w:p>
    <w:p w14:paraId="1574F5BE" w14:textId="77777777" w:rsidR="009405FA" w:rsidRPr="007B51E7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3. jedno dziecko objęte  wczesnym wspomaganiem rozwoju: 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438,95 zł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43042808" w14:textId="77777777" w:rsidR="009405FA" w:rsidRPr="007B51E7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7B51E7">
        <w:rPr>
          <w:rFonts w:ascii="Nunito Sans" w:hAnsi="Nunito Sans"/>
          <w:sz w:val="30"/>
          <w:szCs w:val="30"/>
          <w:shd w:val="clear" w:color="auto" w:fill="FFFFFF"/>
        </w:rPr>
        <w:t> </w:t>
      </w:r>
      <w:r w:rsidRPr="007B51E7">
        <w:rPr>
          <w:rFonts w:ascii="Arial" w:hAnsi="Arial" w:cs="Arial"/>
          <w:sz w:val="24"/>
          <w:szCs w:val="24"/>
          <w:shd w:val="clear" w:color="auto" w:fill="FFFFFF"/>
        </w:rPr>
        <w:t>jedno dziecko niesłyszące, słabosłyszące, z niepełnosprawnością intelektualną w stopniu umiarkowanym lub znacznym w niepublicznym przedszkolu: 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1881,24 zł</w:t>
      </w:r>
    </w:p>
    <w:p w14:paraId="1180829E" w14:textId="77777777" w:rsidR="009405FA" w:rsidRPr="00931D80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5. jedno dziecko niepełnosprawne w wieku 6 lat i starsze w niepublicznym przedszkolu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: 391,93 zł;</w:t>
      </w:r>
    </w:p>
    <w:p w14:paraId="0A1F945C" w14:textId="77777777" w:rsidR="009405FA" w:rsidRPr="007B51E7" w:rsidRDefault="009405FA" w:rsidP="009405F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</w:t>
      </w:r>
      <w:proofErr w:type="spellStart"/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t.j</w:t>
      </w:r>
      <w:proofErr w:type="spellEnd"/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Dz. U. z 2021 r. poz. 1930) poniżej przedstawiamy informacje:</w:t>
      </w:r>
    </w:p>
    <w:p w14:paraId="788B404C" w14:textId="51722828" w:rsidR="009405FA" w:rsidRDefault="009405FA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1. Podstawowa kwota dotacji dla przedszkoli, o której mowa w art. 12 ust.1 ustawy z dnia 27 października 2017 r. o finansowaniu zadań oświatowych od 01.01.2022 roku wynosi: 3</w:t>
      </w:r>
      <w:r w:rsidR="00D419AE" w:rsidRPr="007B51E7">
        <w:rPr>
          <w:rFonts w:ascii="Arial" w:eastAsia="Times New Roman" w:hAnsi="Arial" w:cs="Arial"/>
          <w:sz w:val="24"/>
          <w:szCs w:val="24"/>
          <w:lang w:eastAsia="pl-PL"/>
        </w:rPr>
        <w:t>1 938,00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237B7008" w14:textId="63EFC3BC" w:rsidR="007B51E7" w:rsidRPr="007B51E7" w:rsidRDefault="005F66A0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931D80" w:rsidRPr="00931D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931D80"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Miesięczna podstawowa kwota dotacji dla przedszkoli na jedno dziecko w Gminie Kleszczów  </w:t>
      </w:r>
      <w:r w:rsidR="00931D80">
        <w:rPr>
          <w:rFonts w:ascii="Arial" w:eastAsia="Times New Roman" w:hAnsi="Arial" w:cs="Arial"/>
          <w:iCs/>
          <w:sz w:val="24"/>
          <w:szCs w:val="24"/>
          <w:lang w:eastAsia="pl-PL"/>
        </w:rPr>
        <w:t>2661 zł.</w:t>
      </w:r>
    </w:p>
    <w:p w14:paraId="112E8A44" w14:textId="5E13AAE7" w:rsidR="009405FA" w:rsidRPr="00931D80" w:rsidRDefault="009405FA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2. Statystyczna liczba dzieci w przedszkolach publicznych prowadzonych przez Gminę Kleszczów  wynosi ogółem: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  <w:r w:rsidRPr="00931D80">
        <w:rPr>
          <w:rFonts w:ascii="Arial" w:eastAsia="Times New Roman" w:hAnsi="Arial" w:cs="Arial"/>
          <w:sz w:val="24"/>
          <w:szCs w:val="24"/>
          <w:lang w:eastAsia="pl-PL"/>
        </w:rPr>
        <w:t>34</w:t>
      </w:r>
      <w:r w:rsidR="00D419AE" w:rsidRPr="00931D8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417B007C" w14:textId="77777777" w:rsidR="009405FA" w:rsidRPr="007B51E7" w:rsidRDefault="009405FA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26CE6E37" w14:textId="77777777" w:rsidR="009405FA" w:rsidRPr="007B51E7" w:rsidRDefault="009405FA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- statystyczna liczba dzieci z orzeczeniami o potrzebie kształcenia specjalnego: 3</w:t>
      </w:r>
    </w:p>
    <w:p w14:paraId="5866ED4D" w14:textId="77777777" w:rsidR="009405FA" w:rsidRPr="007B51E7" w:rsidRDefault="009405FA" w:rsidP="00931D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- statystyczna liczba dzieci objętych wczesnym wspomaganiem rozwoju: 0</w:t>
      </w:r>
    </w:p>
    <w:p w14:paraId="39C24A01" w14:textId="77777777" w:rsidR="00F046D2" w:rsidRDefault="009405FA" w:rsidP="00931D8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046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statystyczna liczba  dzieci z niepełnosprawnościami sprzężonymi i z autyzmem,</w:t>
      </w:r>
    </w:p>
    <w:p w14:paraId="7FAA7B16" w14:textId="31558B00" w:rsidR="009405FA" w:rsidRPr="007B51E7" w:rsidRDefault="009405FA" w:rsidP="00931D80">
      <w:pPr>
        <w:spacing w:after="0"/>
        <w:jc w:val="both"/>
      </w:pP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w   tym z zespołem Aspergera  przedszkolu: 2 </w:t>
      </w:r>
    </w:p>
    <w:bookmarkEnd w:id="0"/>
    <w:p w14:paraId="46F7CA2F" w14:textId="3625B76E" w:rsidR="009405FA" w:rsidRDefault="009405FA" w:rsidP="00A5270D">
      <w:pPr>
        <w:jc w:val="both"/>
      </w:pPr>
    </w:p>
    <w:p w14:paraId="51643FEB" w14:textId="77777777" w:rsidR="009B32C0" w:rsidRPr="009B32C0" w:rsidRDefault="009B32C0" w:rsidP="009B32C0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9B32C0">
        <w:rPr>
          <w:rFonts w:ascii="Arial" w:eastAsia="Times New Roman" w:hAnsi="Arial" w:cs="Arial"/>
          <w:sz w:val="24"/>
          <w:szCs w:val="20"/>
          <w:lang w:eastAsia="pl-PL"/>
        </w:rPr>
        <w:t>Wójt Gminy Kleszczów</w:t>
      </w:r>
    </w:p>
    <w:p w14:paraId="0DF50226" w14:textId="77777777" w:rsidR="009B32C0" w:rsidRPr="009B32C0" w:rsidRDefault="009B32C0" w:rsidP="009B32C0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B60353D" w14:textId="77777777" w:rsidR="009B32C0" w:rsidRPr="009B32C0" w:rsidRDefault="009B32C0" w:rsidP="009B32C0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9B32C0">
        <w:rPr>
          <w:rFonts w:ascii="Arial" w:eastAsia="Times New Roman" w:hAnsi="Arial" w:cs="Arial"/>
          <w:sz w:val="24"/>
          <w:szCs w:val="20"/>
          <w:lang w:eastAsia="pl-PL"/>
        </w:rPr>
        <w:t>(-) Sławomir Chojnowski</w:t>
      </w:r>
    </w:p>
    <w:p w14:paraId="04E718F1" w14:textId="77777777" w:rsidR="009B32C0" w:rsidRDefault="009B32C0" w:rsidP="009B32C0"/>
    <w:sectPr w:rsidR="009B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B"/>
    <w:rsid w:val="00106CCC"/>
    <w:rsid w:val="001C05F2"/>
    <w:rsid w:val="002459CB"/>
    <w:rsid w:val="0026285C"/>
    <w:rsid w:val="002A2C73"/>
    <w:rsid w:val="003277B7"/>
    <w:rsid w:val="003F220B"/>
    <w:rsid w:val="004D2D08"/>
    <w:rsid w:val="00505DF3"/>
    <w:rsid w:val="005A4AAB"/>
    <w:rsid w:val="005B1DA4"/>
    <w:rsid w:val="005C66A4"/>
    <w:rsid w:val="005E1F90"/>
    <w:rsid w:val="005F66A0"/>
    <w:rsid w:val="00685AF9"/>
    <w:rsid w:val="006B792C"/>
    <w:rsid w:val="007B51E7"/>
    <w:rsid w:val="00847BA5"/>
    <w:rsid w:val="00873359"/>
    <w:rsid w:val="00917526"/>
    <w:rsid w:val="009229D5"/>
    <w:rsid w:val="00931D80"/>
    <w:rsid w:val="00933DBB"/>
    <w:rsid w:val="009405FA"/>
    <w:rsid w:val="009619FE"/>
    <w:rsid w:val="00972BE2"/>
    <w:rsid w:val="00986754"/>
    <w:rsid w:val="009A7303"/>
    <w:rsid w:val="009B32C0"/>
    <w:rsid w:val="00A5270D"/>
    <w:rsid w:val="00AA1654"/>
    <w:rsid w:val="00C570C3"/>
    <w:rsid w:val="00D419AE"/>
    <w:rsid w:val="00D73375"/>
    <w:rsid w:val="00D90AAE"/>
    <w:rsid w:val="00E42B41"/>
    <w:rsid w:val="00E46FDC"/>
    <w:rsid w:val="00EB45EF"/>
    <w:rsid w:val="00F046D2"/>
    <w:rsid w:val="00F04E1C"/>
    <w:rsid w:val="00F0768C"/>
    <w:rsid w:val="00F33DA1"/>
    <w:rsid w:val="00F410DA"/>
    <w:rsid w:val="00F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CCA5"/>
  <w15:chartTrackingRefBased/>
  <w15:docId w15:val="{3EB6FB89-8B6F-4E08-A1F7-5A435F9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6754"/>
    <w:rPr>
      <w:b/>
      <w:bCs/>
    </w:rPr>
  </w:style>
  <w:style w:type="paragraph" w:styleId="Akapitzlist">
    <w:name w:val="List Paragraph"/>
    <w:basedOn w:val="Normalny"/>
    <w:uiPriority w:val="34"/>
    <w:qFormat/>
    <w:rsid w:val="007B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Kalina Pierzak</cp:lastModifiedBy>
  <cp:revision>2</cp:revision>
  <cp:lastPrinted>2022-04-19T11:24:00Z</cp:lastPrinted>
  <dcterms:created xsi:type="dcterms:W3CDTF">2022-04-27T10:11:00Z</dcterms:created>
  <dcterms:modified xsi:type="dcterms:W3CDTF">2022-04-27T10:11:00Z</dcterms:modified>
</cp:coreProperties>
</file>