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370"/>
        <w:gridCol w:w="1517"/>
        <w:gridCol w:w="1358"/>
        <w:gridCol w:w="159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43D55801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>Program polityki zdrowotnej w zakresie profilaktyki chorób nowotworowych ze szczególnym uwzględnieniem nowotworów piersi</w:t>
            </w:r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312A4E8E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11.02.2019 -31.12.2022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77777777" w:rsidR="002C0983" w:rsidRP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0B454C81" w14:textId="5671C571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Zwiększenie świadomości zdrowotnej w zakresie możliwości zapobiegania i wczesnego wykrywania raka piersi oraz zmniejszenie liczby zachorowań na ten nowotwór wśród kobiet w Gminie Kleszczów</w:t>
            </w:r>
          </w:p>
          <w:p w14:paraId="65B06FC4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56F0D1C8" w14:textId="160DBEE3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liczby kobiet wykonujących badania profilaktyczne</w:t>
            </w:r>
          </w:p>
          <w:p w14:paraId="17348352" w14:textId="7E65B7C9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013085">
              <w:rPr>
                <w:sz w:val="18"/>
                <w:szCs w:val="18"/>
              </w:rPr>
              <w:t>większenie liczby kobiet wykonujących samobadanie piersi</w:t>
            </w:r>
          </w:p>
          <w:p w14:paraId="6D077EFD" w14:textId="3D1B0802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13085">
              <w:rPr>
                <w:sz w:val="18"/>
                <w:szCs w:val="18"/>
              </w:rPr>
              <w:t xml:space="preserve">odniesienie </w:t>
            </w:r>
            <w:r>
              <w:rPr>
                <w:sz w:val="18"/>
                <w:szCs w:val="18"/>
              </w:rPr>
              <w:t>poziomu świadomości społecznej w kwestii onkologii i badań profilaktycznych</w:t>
            </w:r>
          </w:p>
          <w:p w14:paraId="28F90158" w14:textId="46E2E28D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świadomości młodych i dorosłych kobiet w zakresie czynników ryzyka raka piersi</w:t>
            </w:r>
          </w:p>
          <w:p w14:paraId="1B5F0EBF" w14:textId="6F7FBFDA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spadek lub utrzymanie wskaźników zachorowalności na nowotwór piersi</w:t>
            </w:r>
          </w:p>
          <w:p w14:paraId="12F0058F" w14:textId="77777777" w:rsidR="00B37DF8" w:rsidRDefault="00B37DF8" w:rsidP="00B37DF8">
            <w:pPr>
              <w:pStyle w:val="Teksttreci20"/>
              <w:shd w:val="clear" w:color="auto" w:fill="auto"/>
              <w:spacing w:line="276" w:lineRule="auto"/>
              <w:ind w:left="764" w:firstLine="0"/>
              <w:rPr>
                <w:sz w:val="18"/>
                <w:szCs w:val="18"/>
              </w:rPr>
            </w:pPr>
          </w:p>
          <w:p w14:paraId="27E106F5" w14:textId="1D120010" w:rsidR="009A1E05" w:rsidRDefault="00FC281C" w:rsidP="00FC281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Programu: Kleszczowska Przychodnia Salus w Kleszczowie</w:t>
            </w:r>
          </w:p>
          <w:p w14:paraId="569939BB" w14:textId="77777777" w:rsidR="00B37DF8" w:rsidRDefault="00B37DF8" w:rsidP="00FC281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376E1596" w14:textId="2F2087D3" w:rsidR="00D94C2C" w:rsidRDefault="00B37DF8" w:rsidP="009A1E05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Wyżej wymienione </w:t>
            </w:r>
            <w:r w:rsidR="009A1E05">
              <w:rPr>
                <w:sz w:val="18"/>
                <w:szCs w:val="18"/>
              </w:rPr>
              <w:t xml:space="preserve"> cele został osiągnięte częściowo z uwagi na ograniczenia w dostępności do badań w czasie trwania epidemii covid-19, ponadto duża liczba mieszkanek gminy Kleszczów korzystała z alternatywnej możliwości bezpłatnych badań w szczególności usg piersi oferowanych przez realizatora programu w ramach umowy podpisanej z Gminą Kleszczów na realizację świadczeń zdrowotnych</w:t>
            </w:r>
            <w:r w:rsidR="002232DE">
              <w:rPr>
                <w:sz w:val="18"/>
                <w:szCs w:val="18"/>
              </w:rPr>
              <w:t xml:space="preserve"> w zakresie konsultacji i badań ginekologicznych oraz możliwość korzystania z programu profilaktyki raka piersi finansowanego przez NFZ (w szczególności wykonanie badań mammograficznych).</w:t>
            </w:r>
          </w:p>
          <w:p w14:paraId="3894ED00" w14:textId="01FBE819" w:rsidR="004A39F5" w:rsidRDefault="00013085" w:rsidP="001D601C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 xml:space="preserve">jną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t xml:space="preserve">za pośrednictwem stron internetowych oraz na tablicy ogłoszeń w siedzibie realizatora. W kampanii informacyjnej kobiety – beneficjenci programu </w:t>
            </w:r>
            <w:r w:rsidR="009A1E05">
              <w:rPr>
                <w:sz w:val="18"/>
                <w:szCs w:val="18"/>
              </w:rPr>
              <w:t xml:space="preserve">- </w:t>
            </w:r>
            <w:r w:rsidR="00D94C2C">
              <w:rPr>
                <w:sz w:val="18"/>
                <w:szCs w:val="18"/>
              </w:rPr>
              <w:t xml:space="preserve">mogły pozyskać wiedze na temat zagrożeń związanych z rakiem piersi oraz na temat metod jego profilaktyki. Uczestniczki programu zostały również przeszkolone w zakresie samobadania piersi. </w:t>
            </w:r>
          </w:p>
          <w:p w14:paraId="4045F1B0" w14:textId="3CFE5003" w:rsidR="00013085" w:rsidRDefault="00D94C2C" w:rsidP="001D601C">
            <w:pPr>
              <w:pStyle w:val="Teksttreci20"/>
              <w:shd w:val="clear" w:color="auto" w:fill="auto"/>
              <w:spacing w:line="276" w:lineRule="auto"/>
              <w:ind w:left="128" w:firstLine="0"/>
            </w:pPr>
            <w:r>
              <w:rPr>
                <w:sz w:val="18"/>
                <w:szCs w:val="18"/>
              </w:rPr>
              <w:t xml:space="preserve">Realizator programu zapewnił </w:t>
            </w:r>
            <w:r w:rsidR="009A1E05">
              <w:rPr>
                <w:sz w:val="18"/>
                <w:szCs w:val="18"/>
              </w:rPr>
              <w:t xml:space="preserve">w swojej siedzibie </w:t>
            </w:r>
            <w:r>
              <w:rPr>
                <w:sz w:val="18"/>
                <w:szCs w:val="18"/>
              </w:rPr>
              <w:t>dostęp do badań profilaktycznych t</w:t>
            </w:r>
            <w:r w:rsidR="004A39F5">
              <w:rPr>
                <w:sz w:val="18"/>
                <w:szCs w:val="18"/>
              </w:rPr>
              <w:t>akich jak</w:t>
            </w:r>
            <w:r>
              <w:rPr>
                <w:sz w:val="18"/>
                <w:szCs w:val="18"/>
              </w:rPr>
              <w:t xml:space="preserve"> usg piersi </w:t>
            </w:r>
            <w:r w:rsidR="009A1E05">
              <w:rPr>
                <w:sz w:val="18"/>
                <w:szCs w:val="18"/>
              </w:rPr>
              <w:t xml:space="preserve">natomiast badania </w:t>
            </w:r>
            <w:r w:rsidR="009A1E05">
              <w:rPr>
                <w:sz w:val="18"/>
                <w:szCs w:val="18"/>
              </w:rPr>
              <w:lastRenderedPageBreak/>
              <w:t>mammograficzne wykonywane były poza siedzibą realizatora</w:t>
            </w:r>
            <w:r w:rsidR="009A1E05" w:rsidRPr="009A1E05">
              <w:rPr>
                <w:sz w:val="18"/>
                <w:szCs w:val="18"/>
              </w:rPr>
              <w:t>. Ponadto każde z badań poprzedzone było lekarskim badaniem kwalifikacyjnym w celu wykluczenia przeciwskazań</w:t>
            </w:r>
            <w:r w:rsidR="009A1E05">
              <w:t>.</w:t>
            </w:r>
          </w:p>
          <w:p w14:paraId="03505C69" w14:textId="236CC9F8" w:rsidR="002232DE" w:rsidRPr="002232DE" w:rsidRDefault="002232DE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54F23BC3" w:rsidR="002232DE" w:rsidRPr="002232DE" w:rsidRDefault="002232DE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>55 wizyt lekarskich</w:t>
            </w:r>
          </w:p>
          <w:p w14:paraId="2834DCD5" w14:textId="0FE7021F" w:rsidR="002232DE" w:rsidRDefault="000A1D36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  <w:r w:rsidR="002232DE" w:rsidRPr="002232DE">
              <w:rPr>
                <w:sz w:val="18"/>
                <w:szCs w:val="18"/>
              </w:rPr>
              <w:t>bad</w:t>
            </w:r>
            <w:r w:rsidR="002232DE">
              <w:rPr>
                <w:sz w:val="18"/>
                <w:szCs w:val="18"/>
              </w:rPr>
              <w:t>a</w:t>
            </w:r>
            <w:r w:rsidR="002232DE" w:rsidRPr="002232DE">
              <w:rPr>
                <w:sz w:val="18"/>
                <w:szCs w:val="18"/>
              </w:rPr>
              <w:t>ń usg piersi</w:t>
            </w:r>
          </w:p>
          <w:p w14:paraId="0AE486DD" w14:textId="6FB928D7" w:rsidR="002232DE" w:rsidRPr="002232DE" w:rsidRDefault="002232DE" w:rsidP="002232DE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>155 badań mammografii</w:t>
            </w:r>
          </w:p>
          <w:p w14:paraId="4872D7EA" w14:textId="7ED4AEE1" w:rsidR="009A1E05" w:rsidRPr="00013085" w:rsidRDefault="009A1E0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564F287E" w:rsidR="009A1E05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informacyjno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w zakresie zagrożeń związanych z rakiem piersi oraz metodami jego profilaktyki</w:t>
            </w:r>
          </w:p>
          <w:p w14:paraId="4DB3EA00" w14:textId="3E3F1BB6" w:rsidR="000A1D36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Przeprowadzono badania mammograficzne poprzedzone konsultacja lekarską (prowadzone w sposób ciągły)</w:t>
            </w:r>
          </w:p>
          <w:p w14:paraId="2E50AF52" w14:textId="5C492D0F" w:rsidR="000A1D36" w:rsidRPr="000A1D36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Przeprowadzono badania uzupełniające USG obejmujące uczestniczki programu poniżej 35 roku życia jako uzupełnienie diagnostyki (prowadzozne w sposób ciągły)</w:t>
            </w: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56A1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9891FC1" w14:textId="4F861EE1" w:rsidR="00FC7BFE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1) </w:t>
            </w:r>
            <w:r w:rsidR="001F78BA" w:rsidRPr="001F78BA">
              <w:rPr>
                <w:rStyle w:val="Teksttreci29pt"/>
              </w:rPr>
              <w:t>zgłaszalnoś</w:t>
            </w:r>
            <w:r w:rsidR="00B37DF8">
              <w:rPr>
                <w:rStyle w:val="Teksttreci29pt"/>
              </w:rPr>
              <w:t>ć</w:t>
            </w:r>
            <w:r w:rsidR="001F78BA" w:rsidRPr="001F78BA">
              <w:rPr>
                <w:rStyle w:val="Teksttreci29pt"/>
              </w:rPr>
              <w:t xml:space="preserve"> do programu </w:t>
            </w:r>
            <w:r w:rsidR="001F78BA">
              <w:rPr>
                <w:rStyle w:val="Teksttreci29pt"/>
              </w:rPr>
              <w:t>– w ramach programu zrealizowano łącznie 196 badań obrazowych. Z uwagi na ograniczenia związane z epidemią Covid-19 nie udało się uzyskać planowane</w:t>
            </w:r>
            <w:r w:rsidR="000A1D36">
              <w:rPr>
                <w:rStyle w:val="Teksttreci29pt"/>
              </w:rPr>
              <w:t>go</w:t>
            </w:r>
            <w:r w:rsidR="001F78BA">
              <w:rPr>
                <w:rStyle w:val="Teksttreci29pt"/>
              </w:rPr>
              <w:t xml:space="preserve"> założenia realizacji programu tj. 60 % populacji kobiet w wieku 20-60- lat a jedynie około 12 %</w:t>
            </w:r>
          </w:p>
          <w:p w14:paraId="0CE16217" w14:textId="4BCCC790" w:rsid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2) ocena jakości udzielonych świadczeń- w</w:t>
            </w:r>
            <w:r w:rsidR="001F78BA">
              <w:rPr>
                <w:rStyle w:val="Teksttreci29pt"/>
              </w:rPr>
              <w:t xml:space="preserve"> latach 2019-2022 przeprowadzono badania ankietowe w których badano jakoś</w:t>
            </w:r>
            <w:r>
              <w:rPr>
                <w:rStyle w:val="Teksttreci29pt"/>
              </w:rPr>
              <w:t>ć</w:t>
            </w:r>
            <w:r w:rsidR="001F78BA">
              <w:rPr>
                <w:rStyle w:val="Teksttreci29pt"/>
              </w:rPr>
              <w:t xml:space="preserve"> świadczeń w programie . W badaniu udział wzięło 32 osoby . Ponad </w:t>
            </w:r>
            <w:r w:rsidR="000A1D36">
              <w:rPr>
                <w:rStyle w:val="Teksttreci29pt"/>
              </w:rPr>
              <w:t>90</w:t>
            </w:r>
            <w:r w:rsidR="001F78BA">
              <w:rPr>
                <w:rStyle w:val="Teksttreci29pt"/>
              </w:rPr>
              <w:t xml:space="preserve">% ankietowanych oceniło bardzo dobrze </w:t>
            </w:r>
            <w:r w:rsidR="000A1D36">
              <w:rPr>
                <w:rStyle w:val="Teksttreci29pt"/>
              </w:rPr>
              <w:t xml:space="preserve">lub dobrze poziom obsługi i opieki medycznej </w:t>
            </w:r>
          </w:p>
          <w:p w14:paraId="49A4E435" w14:textId="75C306DA" w:rsidR="000A1D36" w:rsidRP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3) Ocena efektywności programu - z</w:t>
            </w:r>
            <w:r w:rsidR="000A1D36">
              <w:rPr>
                <w:rStyle w:val="Teksttreci29pt"/>
              </w:rPr>
              <w:t>drowotne efekty badań profilaktycznych pojawia się po wielu latach, dlatego obniżenie wskaźnika zachorowalności w krótkim okresie czasu trudne jest do zaobserwowania .</w:t>
            </w:r>
          </w:p>
          <w:p w14:paraId="6C93EA9B" w14:textId="77777777" w:rsidR="00FC7BFE" w:rsidRDefault="00FC7BFE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</w:p>
          <w:p w14:paraId="019C1EB2" w14:textId="77777777" w:rsidR="00FC7BFE" w:rsidRPr="00AA6876" w:rsidRDefault="00FC7BFE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</w:tr>
      <w:tr w:rsidR="00273753" w:rsidRPr="00AA6876" w14:paraId="1E0FB234" w14:textId="77777777" w:rsidTr="00FC7BFE">
        <w:trPr>
          <w:trHeight w:val="82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DBD06" w14:textId="77777777" w:rsidR="00B37DF8" w:rsidRDefault="00B37DF8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3574061E" w14:textId="675B7614" w:rsidR="00273753" w:rsidRPr="002232DE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  <w:r w:rsidR="002232DE">
              <w:rPr>
                <w:rStyle w:val="Teksttreci29pt"/>
                <w:vertAlign w:val="superscript"/>
              </w:rPr>
              <w:t xml:space="preserve"> </w:t>
            </w:r>
            <w:r w:rsidR="002232DE">
              <w:rPr>
                <w:rStyle w:val="Teksttreci29pt"/>
              </w:rPr>
              <w:t xml:space="preserve">: </w:t>
            </w:r>
            <w:r w:rsidR="001D1A6B">
              <w:rPr>
                <w:rStyle w:val="Teksttreci29pt"/>
              </w:rPr>
              <w:t>18150,00</w:t>
            </w:r>
          </w:p>
          <w:p w14:paraId="3F1B86D0" w14:textId="14737EDA" w:rsidR="00273753" w:rsidRPr="00AA6876" w:rsidRDefault="00273753" w:rsidP="002232DE">
            <w:pPr>
              <w:pStyle w:val="Teksttreci20"/>
              <w:shd w:val="clear" w:color="auto" w:fill="auto"/>
              <w:tabs>
                <w:tab w:val="left" w:pos="3644"/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 w:rsidR="002232DE">
              <w:rPr>
                <w:rStyle w:val="Teksttreci29pt"/>
              </w:rPr>
              <w:t>11.02.2019 -31.12.2</w:t>
            </w:r>
            <w:r w:rsidR="001D1A6B">
              <w:rPr>
                <w:rStyle w:val="Teksttreci29pt"/>
              </w:rPr>
              <w:t>019</w:t>
            </w:r>
            <w:r w:rsidR="002232DE">
              <w:rPr>
                <w:rStyle w:val="Teksttreci29pt"/>
              </w:rPr>
              <w:tab/>
            </w:r>
          </w:p>
        </w:tc>
      </w:tr>
      <w:tr w:rsidR="00273753" w:rsidRPr="00AA6876" w14:paraId="5AA6C0E2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A28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D580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4315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3F8B287D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8E7E" w14:textId="6CF50F1E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D1A6B">
              <w:rPr>
                <w:rStyle w:val="Teksttreci29pt"/>
              </w:rPr>
              <w:t>1.</w:t>
            </w:r>
            <w:r w:rsidR="001D1A6B" w:rsidRPr="001D1A6B"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34B" w14:textId="6AAB1563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4 850</w:t>
            </w: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2730" w14:textId="62EB97EC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7ED70" w14:textId="77777777" w:rsidR="00B37DF8" w:rsidRDefault="00B37DF8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01D96E45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 14 850,00</w:t>
            </w:r>
          </w:p>
          <w:p w14:paraId="7A15955F" w14:textId="3C7A71B3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Gmina Kleszczów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5D2C800A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14 850,00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CA96D" w14:textId="77777777" w:rsidR="00B37DF8" w:rsidRDefault="00B37DF8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3332044B" w14:textId="77777777" w:rsidR="00B37DF8" w:rsidRDefault="00B37DF8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6A8CB614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 23 343,00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lastRenderedPageBreak/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61BBD82A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343,00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1D1A6B" w:rsidRPr="00AA6876" w14:paraId="7C437884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4CD5" w14:textId="77777777" w:rsidR="00B37DF8" w:rsidRDefault="00B37DF8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752BDF6D" w14:textId="20DB81B9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 16 150,00</w:t>
            </w:r>
          </w:p>
          <w:p w14:paraId="0DFEF9B0" w14:textId="77777777" w:rsidR="001D1A6B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  <w:rFonts w:eastAsia="Microsoft Sans Serif"/>
              </w:rPr>
              <w:t>01</w:t>
            </w:r>
            <w:r>
              <w:rPr>
                <w:rStyle w:val="Teksttreci29pt"/>
              </w:rPr>
              <w:t>.0</w:t>
            </w:r>
            <w:r>
              <w:rPr>
                <w:rStyle w:val="Teksttreci29pt"/>
                <w:rFonts w:eastAsia="Microsoft Sans Serif"/>
              </w:rPr>
              <w:t>1</w:t>
            </w:r>
            <w:r>
              <w:rPr>
                <w:rStyle w:val="Teksttreci29pt"/>
              </w:rPr>
              <w:t>.20</w:t>
            </w:r>
            <w:r>
              <w:rPr>
                <w:rStyle w:val="Teksttreci29pt"/>
                <w:rFonts w:eastAsia="Microsoft Sans Serif"/>
              </w:rPr>
              <w:t>22</w:t>
            </w:r>
            <w:r>
              <w:rPr>
                <w:rStyle w:val="Teksttreci29pt"/>
              </w:rPr>
              <w:t xml:space="preserve"> -31.12.20</w:t>
            </w:r>
            <w:r>
              <w:rPr>
                <w:rStyle w:val="Teksttreci29pt"/>
                <w:rFonts w:eastAsia="Microsoft Sans Serif"/>
              </w:rPr>
              <w:t>22</w:t>
            </w:r>
          </w:p>
          <w:p w14:paraId="7D7B3F97" w14:textId="12EC4AD1" w:rsidR="00B37DF8" w:rsidRPr="00AA6876" w:rsidRDefault="00B37DF8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1D1A6B" w:rsidRPr="00AA6876" w14:paraId="60F73D35" w14:textId="77777777" w:rsidTr="000917CB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DD05" w14:textId="29B0BC17" w:rsidR="001D1A6B" w:rsidRPr="00AA6876" w:rsidRDefault="001D1A6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1D1A6B">
              <w:rPr>
                <w:sz w:val="18"/>
                <w:szCs w:val="18"/>
              </w:rPr>
              <w:t>Gmina Kleszczów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0E9D9" w14:textId="44F36838" w:rsidR="001D1A6B" w:rsidRPr="00AA6876" w:rsidRDefault="001D1A6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16 150,00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1C66" w14:textId="15B4C832" w:rsidR="001D1A6B" w:rsidRPr="00AA6876" w:rsidRDefault="001D1A6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1D1A6B">
              <w:rPr>
                <w:sz w:val="18"/>
                <w:szCs w:val="18"/>
              </w:rPr>
              <w:t>Nie dotyczy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53511" w14:textId="77777777" w:rsidR="00B37DF8" w:rsidRDefault="00B37DF8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ECD6AC3" w14:textId="09BD8C8A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2232DE">
              <w:rPr>
                <w:rStyle w:val="Teksttreci29pt"/>
              </w:rPr>
              <w:t xml:space="preserve">    72 493,16 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14A7DE02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B37DF8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4A7B8DEA" w:rsidR="002232DE" w:rsidRP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72 493,16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A50B" w14:textId="77777777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155D9A1D" w:rsidR="001D1A6B" w:rsidRPr="001D1A6B" w:rsidRDefault="001D1A6B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badanie lekarskie 100 zł</w:t>
            </w:r>
          </w:p>
          <w:p w14:paraId="45ED2037" w14:textId="4D95B99F" w:rsidR="001D1A6B" w:rsidRPr="001D1A6B" w:rsidRDefault="001D1A6B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badanie usg 100,00 zł</w:t>
            </w:r>
          </w:p>
          <w:p w14:paraId="3096DC7B" w14:textId="188FEB71" w:rsidR="001D1A6B" w:rsidRPr="001D1A6B" w:rsidRDefault="001D1A6B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</w:pPr>
            <w:r w:rsidRPr="001D1A6B">
              <w:rPr>
                <w:sz w:val="18"/>
                <w:szCs w:val="18"/>
              </w:rPr>
              <w:t>Mammografia – 150,00 zł</w:t>
            </w: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257E0AB2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B37DF8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1D93D56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  <w:r w:rsidR="001F78BA">
              <w:rPr>
                <w:rStyle w:val="Teksttreci29pt"/>
              </w:rPr>
              <w:t xml:space="preserve"> </w:t>
            </w:r>
            <w:r w:rsidR="00B37DF8">
              <w:rPr>
                <w:rStyle w:val="Teksttreci29pt"/>
              </w:rPr>
              <w:t>epidemia covid-19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27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2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27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4484CA6A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B37DF8">
              <w:rPr>
                <w:rStyle w:val="Teksttreci29pt"/>
                <w:vertAlign w:val="superscript"/>
              </w:rPr>
              <w:t>12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F25" w14:textId="77777777" w:rsidR="007E1AED" w:rsidRDefault="007E1AED" w:rsidP="00481186">
      <w:r>
        <w:separator/>
      </w:r>
    </w:p>
  </w:endnote>
  <w:endnote w:type="continuationSeparator" w:id="0">
    <w:p w14:paraId="23F5C529" w14:textId="77777777" w:rsidR="007E1AED" w:rsidRDefault="007E1AED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C68" w14:textId="77777777" w:rsidR="007E1AED" w:rsidRDefault="007E1AED" w:rsidP="00481186">
      <w:r>
        <w:separator/>
      </w:r>
    </w:p>
  </w:footnote>
  <w:footnote w:type="continuationSeparator" w:id="0">
    <w:p w14:paraId="1C02A950" w14:textId="77777777" w:rsidR="007E1AED" w:rsidRDefault="007E1AED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7336DD0D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ACB336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7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0FD7ACA4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9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10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1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2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D74ABB5E"/>
    <w:lvl w:ilvl="0" w:tplc="5FFA74E8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196BB3"/>
    <w:rsid w:val="001D1A6B"/>
    <w:rsid w:val="001D601C"/>
    <w:rsid w:val="001F78BA"/>
    <w:rsid w:val="002232DE"/>
    <w:rsid w:val="00273753"/>
    <w:rsid w:val="002C0983"/>
    <w:rsid w:val="00481186"/>
    <w:rsid w:val="004A39F5"/>
    <w:rsid w:val="0066668E"/>
    <w:rsid w:val="007E1AED"/>
    <w:rsid w:val="008B798F"/>
    <w:rsid w:val="008E44C1"/>
    <w:rsid w:val="00911AA3"/>
    <w:rsid w:val="00961335"/>
    <w:rsid w:val="009730FC"/>
    <w:rsid w:val="009A1E05"/>
    <w:rsid w:val="00B37DF8"/>
    <w:rsid w:val="00BC6885"/>
    <w:rsid w:val="00C22A2D"/>
    <w:rsid w:val="00C31170"/>
    <w:rsid w:val="00C700B3"/>
    <w:rsid w:val="00D015C2"/>
    <w:rsid w:val="00D94C2C"/>
    <w:rsid w:val="00E60E3E"/>
    <w:rsid w:val="00E73E59"/>
    <w:rsid w:val="00F50149"/>
    <w:rsid w:val="00F71135"/>
    <w:rsid w:val="00FA556B"/>
    <w:rsid w:val="00FC281C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2023-03-30T11:53:00Z</cp:lastPrinted>
  <dcterms:created xsi:type="dcterms:W3CDTF">2023-03-31T10:52:00Z</dcterms:created>
  <dcterms:modified xsi:type="dcterms:W3CDTF">2023-03-31T10:52:00Z</dcterms:modified>
</cp:coreProperties>
</file>